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1214"/>
        <w:gridCol w:w="10671"/>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41" w:type="dxa"/>
            <w:vMerge w:val="restart"/>
            <w:vAlign w:val="center"/>
          </w:tcPr>
          <w:p>
            <w:pPr>
              <w:spacing w:before="120"/>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过程与活动、</w:t>
            </w:r>
          </w:p>
          <w:p>
            <w:pPr>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抽样计划</w:t>
            </w:r>
          </w:p>
        </w:tc>
        <w:tc>
          <w:tcPr>
            <w:tcW w:w="1214" w:type="dxa"/>
            <w:vMerge w:val="restart"/>
            <w:vAlign w:val="center"/>
          </w:tcPr>
          <w:p>
            <w:pP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涉及</w:t>
            </w:r>
          </w:p>
          <w:p>
            <w:pP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条款</w:t>
            </w:r>
          </w:p>
        </w:tc>
        <w:tc>
          <w:tcPr>
            <w:tcW w:w="10671" w:type="dxa"/>
            <w:vAlign w:val="center"/>
          </w:tcPr>
          <w:p>
            <w:pPr>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rPr>
              <w:t>受审核部门：</w:t>
            </w:r>
            <w:r>
              <w:rPr>
                <w:rFonts w:hint="eastAsia" w:asciiTheme="minorEastAsia" w:hAnsiTheme="minorEastAsia" w:eastAsiaTheme="minorEastAsia" w:cstheme="minorEastAsia"/>
                <w:b/>
                <w:bCs/>
                <w:color w:val="auto"/>
                <w:sz w:val="21"/>
                <w:szCs w:val="21"/>
                <w:lang w:val="en-US" w:eastAsia="zh-CN"/>
              </w:rPr>
              <w:t xml:space="preserve">管理层     </w:t>
            </w:r>
            <w:r>
              <w:rPr>
                <w:rFonts w:hint="eastAsia" w:asciiTheme="minorEastAsia" w:hAnsiTheme="minorEastAsia" w:eastAsiaTheme="minorEastAsia" w:cstheme="minorEastAsia"/>
                <w:b/>
                <w:bCs/>
                <w:color w:val="auto"/>
                <w:sz w:val="21"/>
                <w:szCs w:val="21"/>
              </w:rPr>
              <w:t>主管领导：</w:t>
            </w:r>
            <w:r>
              <w:rPr>
                <w:rFonts w:hint="eastAsia" w:asciiTheme="minorEastAsia" w:hAnsiTheme="minorEastAsia" w:eastAsiaTheme="minorEastAsia" w:cstheme="minorEastAsia"/>
                <w:b/>
                <w:bCs/>
                <w:color w:val="auto"/>
                <w:sz w:val="21"/>
                <w:szCs w:val="21"/>
                <w:lang w:val="en-US" w:eastAsia="zh-CN"/>
              </w:rPr>
              <w:t xml:space="preserve">李月娥        </w:t>
            </w:r>
          </w:p>
        </w:tc>
        <w:tc>
          <w:tcPr>
            <w:tcW w:w="783"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41" w:type="dxa"/>
            <w:vMerge w:val="continue"/>
            <w:vAlign w:val="center"/>
          </w:tcPr>
          <w:p>
            <w:pPr>
              <w:rPr>
                <w:rFonts w:hint="eastAsia" w:asciiTheme="minorEastAsia" w:hAnsiTheme="minorEastAsia" w:eastAsiaTheme="minorEastAsia" w:cstheme="minorEastAsia"/>
                <w:b/>
                <w:bCs/>
                <w:color w:val="auto"/>
                <w:sz w:val="21"/>
                <w:szCs w:val="21"/>
              </w:rPr>
            </w:pPr>
          </w:p>
        </w:tc>
        <w:tc>
          <w:tcPr>
            <w:tcW w:w="1214" w:type="dxa"/>
            <w:vMerge w:val="continue"/>
            <w:vAlign w:val="center"/>
          </w:tcPr>
          <w:p>
            <w:pPr>
              <w:rPr>
                <w:rFonts w:hint="eastAsia" w:asciiTheme="minorEastAsia" w:hAnsiTheme="minorEastAsia" w:eastAsiaTheme="minorEastAsia" w:cstheme="minorEastAsia"/>
                <w:b/>
                <w:bCs/>
                <w:color w:val="auto"/>
                <w:sz w:val="21"/>
                <w:szCs w:val="21"/>
              </w:rPr>
            </w:pPr>
          </w:p>
        </w:tc>
        <w:tc>
          <w:tcPr>
            <w:tcW w:w="10671" w:type="dxa"/>
            <w:vAlign w:val="center"/>
          </w:tcPr>
          <w:p>
            <w:pPr>
              <w:spacing w:before="12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rPr>
              <w:t>审核员：</w:t>
            </w:r>
            <w:r>
              <w:rPr>
                <w:rFonts w:hint="eastAsia" w:asciiTheme="minorEastAsia" w:hAnsiTheme="minorEastAsia" w:eastAsiaTheme="minorEastAsia" w:cstheme="minorEastAsia"/>
                <w:color w:val="auto"/>
                <w:sz w:val="21"/>
                <w:szCs w:val="21"/>
              </w:rPr>
              <w:t>审核员：</w:t>
            </w:r>
            <w:r>
              <w:rPr>
                <w:rFonts w:hint="eastAsia" w:asciiTheme="minorEastAsia" w:hAnsiTheme="minorEastAsia" w:eastAsiaTheme="minorEastAsia" w:cstheme="minorEastAsia"/>
                <w:color w:val="auto"/>
                <w:sz w:val="21"/>
                <w:szCs w:val="21"/>
                <w:lang w:eastAsia="zh-CN"/>
              </w:rPr>
              <w:t>周涛、</w:t>
            </w:r>
            <w:r>
              <w:rPr>
                <w:rFonts w:hint="eastAsia" w:asciiTheme="minorEastAsia" w:hAnsiTheme="minorEastAsia" w:eastAsiaTheme="minorEastAsia" w:cstheme="minorEastAsia"/>
                <w:color w:val="auto"/>
                <w:sz w:val="21"/>
                <w:szCs w:val="21"/>
              </w:rPr>
              <w:t>夏爱俭</w:t>
            </w:r>
            <w:r>
              <w:rPr>
                <w:rFonts w:hint="eastAsia" w:asciiTheme="minorEastAsia" w:hAnsiTheme="minorEastAsia" w:eastAsiaTheme="minorEastAsia" w:cstheme="minorEastAsia"/>
                <w:color w:val="auto"/>
                <w:sz w:val="21"/>
                <w:szCs w:val="21"/>
                <w:lang w:eastAsia="zh-CN"/>
              </w:rPr>
              <w:t>（实习）、于燕（专家）</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b/>
                <w:bCs/>
                <w:color w:val="auto"/>
                <w:sz w:val="21"/>
                <w:szCs w:val="21"/>
                <w:lang w:val="en-US" w:eastAsia="zh-CN"/>
              </w:rPr>
              <w:t xml:space="preserve">          </w:t>
            </w:r>
            <w:r>
              <w:rPr>
                <w:rFonts w:hint="eastAsia" w:asciiTheme="minorEastAsia" w:hAnsiTheme="minorEastAsia" w:eastAsiaTheme="minorEastAsia" w:cstheme="minorEastAsia"/>
                <w:b/>
                <w:bCs/>
                <w:color w:val="auto"/>
                <w:sz w:val="21"/>
                <w:szCs w:val="21"/>
              </w:rPr>
              <w:t>审核时间：</w:t>
            </w:r>
            <w:r>
              <w:rPr>
                <w:rFonts w:hint="eastAsia" w:asciiTheme="minorEastAsia" w:hAnsiTheme="minorEastAsia" w:eastAsiaTheme="minorEastAsia" w:cstheme="minorEastAsia"/>
                <w:b/>
                <w:bCs/>
                <w:color w:val="auto"/>
                <w:sz w:val="21"/>
                <w:szCs w:val="21"/>
                <w:lang w:val="en-US" w:eastAsia="zh-CN"/>
              </w:rPr>
              <w:t>2020.9.3</w:t>
            </w:r>
          </w:p>
        </w:tc>
        <w:tc>
          <w:tcPr>
            <w:tcW w:w="783"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41" w:type="dxa"/>
            <w:vMerge w:val="continue"/>
            <w:vAlign w:val="center"/>
          </w:tcPr>
          <w:p>
            <w:pPr>
              <w:rPr>
                <w:rFonts w:hint="eastAsia" w:asciiTheme="minorEastAsia" w:hAnsiTheme="minorEastAsia" w:eastAsiaTheme="minorEastAsia" w:cstheme="minorEastAsia"/>
                <w:b/>
                <w:bCs/>
                <w:color w:val="auto"/>
                <w:sz w:val="21"/>
                <w:szCs w:val="21"/>
              </w:rPr>
            </w:pPr>
          </w:p>
        </w:tc>
        <w:tc>
          <w:tcPr>
            <w:tcW w:w="1214" w:type="dxa"/>
            <w:vMerge w:val="continue"/>
            <w:vAlign w:val="center"/>
          </w:tcPr>
          <w:p>
            <w:pPr>
              <w:rPr>
                <w:rFonts w:hint="eastAsia" w:asciiTheme="minorEastAsia" w:hAnsiTheme="minorEastAsia" w:eastAsiaTheme="minorEastAsia" w:cstheme="minorEastAsia"/>
                <w:b/>
                <w:bCs/>
                <w:color w:val="auto"/>
                <w:sz w:val="21"/>
                <w:szCs w:val="21"/>
              </w:rPr>
            </w:pPr>
          </w:p>
        </w:tc>
        <w:tc>
          <w:tcPr>
            <w:tcW w:w="10671" w:type="dxa"/>
            <w:vAlign w:val="center"/>
          </w:tcPr>
          <w:p>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eastAsia="zh-CN"/>
              </w:rPr>
              <w:t>与管理层有关的质量、环境、安全职业健康安全管理活动</w:t>
            </w:r>
          </w:p>
          <w:p>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color w:val="auto"/>
                <w:sz w:val="21"/>
                <w:szCs w:val="21"/>
                <w:u w:val="single"/>
                <w:lang w:val="en-US"/>
              </w:rPr>
            </w:pPr>
            <w:r>
              <w:rPr>
                <w:rFonts w:hint="eastAsia" w:asciiTheme="minorEastAsia" w:hAnsiTheme="minorEastAsia" w:eastAsiaTheme="minorEastAsia" w:cstheme="minorEastAsia"/>
                <w:color w:val="auto"/>
                <w:sz w:val="21"/>
                <w:szCs w:val="21"/>
                <w:u w:val="single"/>
                <w:lang w:val="en-US" w:eastAsia="zh-CN"/>
              </w:rPr>
              <w:t>Q:4.1/4.2/4.3/4.4/5.1/5.2</w:t>
            </w:r>
            <w:r>
              <w:rPr>
                <w:rFonts w:hint="eastAsia" w:asciiTheme="minorEastAsia" w:hAnsiTheme="minorEastAsia" w:eastAsiaTheme="minorEastAsia" w:cstheme="minorEastAsia"/>
                <w:b/>
                <w:bCs/>
                <w:color w:val="auto"/>
                <w:sz w:val="21"/>
                <w:szCs w:val="21"/>
                <w:u w:val="single"/>
                <w:lang w:val="en-US" w:eastAsia="zh-CN"/>
              </w:rPr>
              <w:t>/5.3/6.1/6.2/6.3/</w:t>
            </w:r>
            <w:r>
              <w:rPr>
                <w:rFonts w:hint="eastAsia" w:asciiTheme="minorEastAsia" w:hAnsiTheme="minorEastAsia" w:eastAsiaTheme="minorEastAsia" w:cstheme="minorEastAsia"/>
                <w:color w:val="auto"/>
                <w:sz w:val="21"/>
                <w:szCs w:val="21"/>
                <w:u w:val="single"/>
                <w:lang w:val="en-US" w:eastAsia="zh-CN"/>
              </w:rPr>
              <w:t>7.1/9.1.1/</w:t>
            </w:r>
            <w:r>
              <w:rPr>
                <w:rFonts w:hint="eastAsia" w:asciiTheme="minorEastAsia" w:hAnsiTheme="minorEastAsia" w:eastAsiaTheme="minorEastAsia" w:cstheme="minorEastAsia"/>
                <w:b/>
                <w:bCs/>
                <w:color w:val="auto"/>
                <w:sz w:val="21"/>
                <w:szCs w:val="21"/>
                <w:u w:val="single"/>
                <w:lang w:val="en-US" w:eastAsia="zh-CN"/>
              </w:rPr>
              <w:t>9.3</w:t>
            </w:r>
            <w:r>
              <w:rPr>
                <w:rFonts w:hint="eastAsia" w:asciiTheme="minorEastAsia" w:hAnsiTheme="minorEastAsia" w:eastAsiaTheme="minorEastAsia" w:cstheme="minorEastAsia"/>
                <w:color w:val="auto"/>
                <w:sz w:val="21"/>
                <w:szCs w:val="21"/>
                <w:u w:val="single"/>
                <w:lang w:val="en-US" w:eastAsia="zh-CN"/>
              </w:rPr>
              <w:t>/10.1/10.3;</w:t>
            </w:r>
          </w:p>
          <w:p>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E:4.1/4.2/4.3/4.4/5.1/5.2/5.3/6.1.1/6.1.4/6.2/7.1/</w:t>
            </w:r>
            <w:r>
              <w:rPr>
                <w:rFonts w:hint="eastAsia" w:asciiTheme="minorEastAsia" w:hAnsiTheme="minorEastAsia" w:eastAsiaTheme="minorEastAsia" w:cstheme="minorEastAsia"/>
                <w:b/>
                <w:bCs/>
                <w:color w:val="auto"/>
                <w:sz w:val="21"/>
                <w:szCs w:val="21"/>
                <w:lang w:val="en-US" w:eastAsia="zh-CN"/>
              </w:rPr>
              <w:t>8.1/8.2/</w:t>
            </w:r>
            <w:r>
              <w:rPr>
                <w:rFonts w:hint="eastAsia" w:asciiTheme="minorEastAsia" w:hAnsiTheme="minorEastAsia" w:eastAsiaTheme="minorEastAsia" w:cstheme="minorEastAsia"/>
                <w:color w:val="auto"/>
                <w:sz w:val="21"/>
                <w:szCs w:val="21"/>
                <w:lang w:val="en-US" w:eastAsia="zh-CN"/>
              </w:rPr>
              <w:t>9.3</w:t>
            </w:r>
            <w:r>
              <w:rPr>
                <w:rFonts w:hint="eastAsia" w:asciiTheme="minorEastAsia" w:hAnsiTheme="minorEastAsia" w:eastAsiaTheme="minorEastAsia" w:cstheme="minorEastAsia"/>
                <w:b/>
                <w:bCs/>
                <w:color w:val="auto"/>
                <w:sz w:val="21"/>
                <w:szCs w:val="21"/>
                <w:lang w:val="en-US" w:eastAsia="zh-CN"/>
              </w:rPr>
              <w:t>/10.1/10.3</w:t>
            </w:r>
          </w:p>
          <w:p>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eastAsia="zh-CN"/>
              </w:rPr>
              <w:t>O:4.1/4.2/4.3/4.4/5.1/5.2/5.3（5.4）/6.1.1/6.1.4/6.2/7.1/</w:t>
            </w:r>
            <w:r>
              <w:rPr>
                <w:rFonts w:hint="eastAsia" w:asciiTheme="minorEastAsia" w:hAnsiTheme="minorEastAsia" w:eastAsiaTheme="minorEastAsia" w:cstheme="minorEastAsia"/>
                <w:b/>
                <w:bCs/>
                <w:color w:val="auto"/>
                <w:sz w:val="21"/>
                <w:szCs w:val="21"/>
                <w:lang w:val="en-US" w:eastAsia="zh-CN"/>
              </w:rPr>
              <w:t>8.1/8.2/</w:t>
            </w:r>
            <w:r>
              <w:rPr>
                <w:rFonts w:hint="eastAsia" w:asciiTheme="minorEastAsia" w:hAnsiTheme="minorEastAsia" w:eastAsiaTheme="minorEastAsia" w:cstheme="minorEastAsia"/>
                <w:color w:val="auto"/>
                <w:sz w:val="21"/>
                <w:szCs w:val="21"/>
                <w:lang w:val="en-US" w:eastAsia="zh-CN"/>
              </w:rPr>
              <w:t>9.3</w:t>
            </w:r>
            <w:r>
              <w:rPr>
                <w:rFonts w:hint="eastAsia" w:asciiTheme="minorEastAsia" w:hAnsiTheme="minorEastAsia" w:eastAsiaTheme="minorEastAsia" w:cstheme="minorEastAsia"/>
                <w:b/>
                <w:bCs/>
                <w:color w:val="auto"/>
                <w:sz w:val="21"/>
                <w:szCs w:val="21"/>
                <w:lang w:val="en-US" w:eastAsia="zh-CN"/>
              </w:rPr>
              <w:t>/10.1/10.3</w:t>
            </w:r>
          </w:p>
          <w:p>
            <w:pPr>
              <w:pStyle w:val="2"/>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color w:val="auto"/>
                <w:sz w:val="21"/>
                <w:szCs w:val="21"/>
                <w:lang w:val="en-US" w:eastAsia="zh-CN"/>
              </w:rPr>
              <w:t>资质验证/范围再确认/一阶段问题验证/投诉或事故/政府主管部门监督抽查情况。Q8.3不适用条款确认</w:t>
            </w:r>
          </w:p>
        </w:tc>
        <w:tc>
          <w:tcPr>
            <w:tcW w:w="783"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41" w:type="dxa"/>
          </w:tcPr>
          <w:p>
            <w:pPr>
              <w:spacing w:before="1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理解组织及其环境</w:t>
            </w:r>
          </w:p>
        </w:tc>
        <w:tc>
          <w:tcPr>
            <w:tcW w:w="1214" w:type="dxa"/>
          </w:tcPr>
          <w:p>
            <w:pPr>
              <w:spacing w:before="1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w:t>
            </w:r>
            <w:r>
              <w:rPr>
                <w:rFonts w:hint="eastAsia" w:asciiTheme="minorEastAsia" w:hAnsiTheme="minorEastAsia" w:eastAsiaTheme="minorEastAsia" w:cstheme="minorEastAsia"/>
                <w:sz w:val="21"/>
                <w:szCs w:val="21"/>
                <w:lang w:eastAsia="zh-CN"/>
              </w:rPr>
              <w:t>EO:</w:t>
            </w:r>
            <w:r>
              <w:rPr>
                <w:rFonts w:hint="eastAsia" w:asciiTheme="minorEastAsia" w:hAnsiTheme="minorEastAsia" w:eastAsiaTheme="minorEastAsia" w:cstheme="minorEastAsia"/>
                <w:sz w:val="21"/>
                <w:szCs w:val="21"/>
              </w:rPr>
              <w:t>4.1</w:t>
            </w:r>
          </w:p>
        </w:tc>
        <w:tc>
          <w:tcPr>
            <w:tcW w:w="10671" w:type="dxa"/>
          </w:tcPr>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北京顺嘉润纺织品有限公司本着专业、精品为导向，专注于高星酒店纺织装饰品设计、生产、销售及售后服务。</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公司前身为北京市嘉润纺织品有限公司，从业于1984年，嘉润®为公司注册商标至今。由于工厂地处奥运区域迁址到顺义地区，更名为北京顺嘉润纺织品有限公司。</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主要经营的产品有：床单、被罩、仿丝被、枕芯、枕套、毛巾，浴巾，地巾，浴衣，台布、口布、台裙、椅套、防滑垫等。执行国际ISO9000-2000质量标准体系,产品设计美观大方、做工精细、品质优良，交货及时。</w:t>
            </w:r>
          </w:p>
          <w:p>
            <w:pPr>
              <w:spacing w:line="560" w:lineRule="exact"/>
              <w:rPr>
                <w:rFonts w:hint="eastAsia" w:asciiTheme="minorEastAsia" w:hAnsiTheme="minorEastAsia" w:eastAsiaTheme="minorEastAsia" w:cstheme="minorEastAsia"/>
                <w:b w:val="0"/>
                <w:bCs/>
                <w:color w:val="000000"/>
                <w:sz w:val="21"/>
                <w:szCs w:val="21"/>
                <w:lang w:val="en-US" w:eastAsia="zh-CN"/>
              </w:rPr>
            </w:pPr>
            <w:bookmarkStart w:id="0" w:name="_GoBack"/>
            <w:bookmarkEnd w:id="0"/>
            <w:r>
              <w:rPr>
                <w:rFonts w:hint="eastAsia" w:asciiTheme="minorEastAsia" w:hAnsiTheme="minorEastAsia" w:eastAsiaTheme="minorEastAsia" w:cstheme="minorEastAsia"/>
                <w:b w:val="0"/>
                <w:bCs/>
                <w:color w:val="000000"/>
                <w:sz w:val="21"/>
                <w:szCs w:val="21"/>
                <w:lang w:val="en-US" w:eastAsia="zh-CN"/>
              </w:rPr>
              <w:t>营业执照统一社会信用代码：911101137635112986</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法人：李月娥</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总经理：李月娥、</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部门设置：管理层、综合部、生产部、财务部。</w:t>
            </w:r>
          </w:p>
        </w:tc>
        <w:tc>
          <w:tcPr>
            <w:tcW w:w="783" w:type="dxa"/>
          </w:tcPr>
          <w:p>
            <w:pPr>
              <w:spacing w:before="120"/>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041" w:type="dxa"/>
          </w:tcPr>
          <w:p>
            <w:pPr>
              <w:spacing w:before="1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理解相关方的需求和期望</w:t>
            </w:r>
          </w:p>
        </w:tc>
        <w:tc>
          <w:tcPr>
            <w:tcW w:w="1214" w:type="dxa"/>
          </w:tcPr>
          <w:p>
            <w:pPr>
              <w:spacing w:before="1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w:t>
            </w:r>
            <w:r>
              <w:rPr>
                <w:rFonts w:hint="eastAsia" w:asciiTheme="minorEastAsia" w:hAnsiTheme="minorEastAsia" w:eastAsiaTheme="minorEastAsia" w:cstheme="minorEastAsia"/>
                <w:sz w:val="21"/>
                <w:szCs w:val="21"/>
                <w:lang w:eastAsia="zh-CN"/>
              </w:rPr>
              <w:t>EO:</w:t>
            </w:r>
            <w:r>
              <w:rPr>
                <w:rFonts w:hint="eastAsia" w:asciiTheme="minorEastAsia" w:hAnsiTheme="minorEastAsia" w:eastAsiaTheme="minorEastAsia" w:cstheme="minorEastAsia"/>
                <w:sz w:val="21"/>
                <w:szCs w:val="21"/>
              </w:rPr>
              <w:t>4.2</w:t>
            </w:r>
          </w:p>
        </w:tc>
        <w:tc>
          <w:tcPr>
            <w:tcW w:w="10671" w:type="dxa"/>
          </w:tcPr>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客户：作为对公司发展有最直接影响的相关方，公司综合部负责直接与客户对话，了解其需求和期望，包括对产品质量，交货工期以及技术服务及服务价格等方面的要求，公司通过优化技术服务及销售流程，提高技术服务效率，加大技术服务力度等种种措施，力求可以提高技术服务产品质量，降低成本，加快技术服务速度，满足顾客的要求和提高顾客满意度；</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供应商：作为产品辅助设施质量的源头，公司加大对由供应商提供的办公翻译设施相关的硬件产品以及其他的外包过程产品进行质量控制，保证使用的产品质量过关；</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员工：员工的技术服务工作能力极大的影响到技术服务质量及设计能力，公司建立健全各种奖惩措施，加大培训教育力度，提高员工的企业认知度及技术服务和提供产品的质量意识，从各个方面提高员工的技术服务积极性，保障公司的持续稳定发展；</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审核机构及政府机关：公司建立质量管理体系，每年申请由正规的审核认证机构对公司质量管理进行审核，通过审核出的问题提高管理体系的有效性，并得到持续改进。通过与政府机关的监督，公司遵纪守法，不偷税不漏税，健康文明发展公司考虑了以下相关方：</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 xml:space="preserve">a) 直接顾客； </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 xml:space="preserve">b) 外部提供方； </w:t>
            </w:r>
          </w:p>
        </w:tc>
        <w:tc>
          <w:tcPr>
            <w:tcW w:w="783" w:type="dxa"/>
          </w:tcPr>
          <w:p>
            <w:pPr>
              <w:spacing w:before="120"/>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41" w:type="dxa"/>
          </w:tcPr>
          <w:p>
            <w:pPr>
              <w:spacing w:before="1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确定管理体系的范围</w:t>
            </w:r>
          </w:p>
        </w:tc>
        <w:tc>
          <w:tcPr>
            <w:tcW w:w="1214" w:type="dxa"/>
          </w:tcPr>
          <w:p>
            <w:pPr>
              <w:spacing w:before="1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w:t>
            </w:r>
            <w:r>
              <w:rPr>
                <w:rFonts w:hint="eastAsia" w:asciiTheme="minorEastAsia" w:hAnsiTheme="minorEastAsia" w:eastAsiaTheme="minorEastAsia" w:cstheme="minorEastAsia"/>
                <w:sz w:val="21"/>
                <w:szCs w:val="21"/>
                <w:lang w:eastAsia="zh-CN"/>
              </w:rPr>
              <w:t>EO:</w:t>
            </w:r>
            <w:r>
              <w:rPr>
                <w:rFonts w:hint="eastAsia" w:asciiTheme="minorEastAsia" w:hAnsiTheme="minorEastAsia" w:eastAsiaTheme="minorEastAsia" w:cstheme="minorEastAsia"/>
                <w:sz w:val="21"/>
                <w:szCs w:val="21"/>
              </w:rPr>
              <w:t>4.3</w:t>
            </w:r>
          </w:p>
        </w:tc>
        <w:tc>
          <w:tcPr>
            <w:tcW w:w="10671" w:type="dxa"/>
          </w:tcPr>
          <w:p>
            <w:pPr>
              <w:spacing w:line="56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公司认证的范围是：</w:t>
            </w:r>
          </w:p>
          <w:p>
            <w:pPr>
              <w:spacing w:line="56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Q：棉及化纤制品（床上用品、台布、窗帘）加工；针纺织品的销售</w:t>
            </w:r>
          </w:p>
          <w:p>
            <w:pPr>
              <w:spacing w:line="56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E：棉及化纤制品（床上用品、台布、窗帘）加工；针纺织品的销售及相关环境管理活动</w:t>
            </w:r>
          </w:p>
          <w:p>
            <w:pPr>
              <w:spacing w:line="56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O：棉及化纤制品（床上用品、台布、窗帘）加工；针纺织品的销售及相关职业健康安全管理活动。</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认证范围没有变化。</w:t>
            </w:r>
          </w:p>
        </w:tc>
        <w:tc>
          <w:tcPr>
            <w:tcW w:w="783" w:type="dxa"/>
          </w:tcPr>
          <w:p>
            <w:pPr>
              <w:spacing w:before="120"/>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41" w:type="dxa"/>
          </w:tcPr>
          <w:p>
            <w:pPr>
              <w:spacing w:before="1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管理体系及其过程</w:t>
            </w:r>
          </w:p>
        </w:tc>
        <w:tc>
          <w:tcPr>
            <w:tcW w:w="1214" w:type="dxa"/>
          </w:tcPr>
          <w:p>
            <w:pPr>
              <w:spacing w:before="1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w:t>
            </w:r>
            <w:r>
              <w:rPr>
                <w:rFonts w:hint="eastAsia" w:asciiTheme="minorEastAsia" w:hAnsiTheme="minorEastAsia" w:eastAsiaTheme="minorEastAsia" w:cstheme="minorEastAsia"/>
                <w:sz w:val="21"/>
                <w:szCs w:val="21"/>
                <w:lang w:eastAsia="zh-CN"/>
              </w:rPr>
              <w:t>EO:</w:t>
            </w:r>
            <w:r>
              <w:rPr>
                <w:rFonts w:hint="eastAsia" w:asciiTheme="minorEastAsia" w:hAnsiTheme="minorEastAsia" w:eastAsiaTheme="minorEastAsia" w:cstheme="minorEastAsia"/>
                <w:sz w:val="21"/>
                <w:szCs w:val="21"/>
              </w:rPr>
              <w:t>4.4</w:t>
            </w:r>
          </w:p>
        </w:tc>
        <w:tc>
          <w:tcPr>
            <w:tcW w:w="10671" w:type="dxa"/>
            <w:vAlign w:val="top"/>
          </w:tcPr>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北京顺嘉润纺织品有限公司的三体系文件初建于2019年11月5日，公司建立并保持《风险管理控制程序》，明确风险识别和分析、风险的评估方式、风险的控制、及风险控制措施的跟踪，减轻风险并使风险保持在可接受水平上，达到风险控制的目的。</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建立并保持《环境因素识别与评价控制程序》、《危险源的辨识、风险评价和控制措施的确定程序》，以持续进行环境/职业健康安全 因素、危险源识别、风险评价和实施必要的控制措施。</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制定执行《法律、法规和其他要求控制程序》，建立获得最新的法律、法规和其他要求的渠道，确保公司范围内及施工过程中所有活动符合法律、法规和其他要求。</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识别了生产过程：</w:t>
            </w:r>
          </w:p>
          <w:p>
            <w:pPr>
              <w:spacing w:line="560" w:lineRule="exact"/>
              <w:rPr>
                <w:rFonts w:hint="eastAsia" w:asciiTheme="minorEastAsia" w:hAnsiTheme="minorEastAsia" w:eastAsiaTheme="minorEastAsia" w:cstheme="minorEastAsia"/>
                <w:b w:val="0"/>
                <w:bCs/>
                <w:color w:val="000000"/>
                <w:sz w:val="21"/>
                <w:szCs w:val="21"/>
                <w:lang w:val="zh-CN" w:eastAsia="zh-CN"/>
              </w:rPr>
            </w:pPr>
            <w:r>
              <w:rPr>
                <w:rFonts w:hint="eastAsia" w:asciiTheme="minorEastAsia" w:hAnsiTheme="minorEastAsia" w:eastAsiaTheme="minorEastAsia" w:cstheme="minorEastAsia"/>
                <w:b w:val="0"/>
                <w:bCs/>
                <w:color w:val="000000"/>
                <w:sz w:val="21"/>
                <w:szCs w:val="21"/>
                <w:lang w:val="en-US" w:eastAsia="zh-CN"/>
              </w:rPr>
              <w:t>客户接触----合同评审----签订合同--填立项单---测量及设计---生产部排产--原材料采购(棉布、化纤布、化纤纤维)--裁剪--缝纫--检验--打包--出货</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销售：客户接触----合同评审----签订合同-----客户付款------入帐------采购-----客户提货-----验收</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策划了公司的管理方针、质量、环境、安全目标、指标，具体如下:</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安全为天、质量为先、守法诚信、保护环境、持续发展、顾客满意。</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质量、环境、职业健康安全目标：</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1、生产产品一次检验合格率98%以上；</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2、顾客满意率达95%以上；</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3、固体废弃物分类收集处理率100%</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4、安全事故0</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5、火灾事故0公司定期对上述目标指标进行了考核。</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公司管理体系策划基本适宜，基本符合要求。</w:t>
            </w:r>
          </w:p>
        </w:tc>
        <w:tc>
          <w:tcPr>
            <w:tcW w:w="783" w:type="dxa"/>
          </w:tcPr>
          <w:p>
            <w:pPr>
              <w:spacing w:before="120"/>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41" w:type="dxa"/>
          </w:tcPr>
          <w:p>
            <w:pPr>
              <w:spacing w:before="1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领导作用和承诺</w:t>
            </w:r>
          </w:p>
        </w:tc>
        <w:tc>
          <w:tcPr>
            <w:tcW w:w="1214" w:type="dxa"/>
          </w:tcPr>
          <w:p>
            <w:pPr>
              <w:spacing w:before="1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w:t>
            </w:r>
            <w:r>
              <w:rPr>
                <w:rFonts w:hint="eastAsia" w:asciiTheme="minorEastAsia" w:hAnsiTheme="minorEastAsia" w:eastAsiaTheme="minorEastAsia" w:cstheme="minorEastAsia"/>
                <w:sz w:val="21"/>
                <w:szCs w:val="21"/>
                <w:lang w:eastAsia="zh-CN"/>
              </w:rPr>
              <w:t>EO:</w:t>
            </w:r>
            <w:r>
              <w:rPr>
                <w:rFonts w:hint="eastAsia" w:asciiTheme="minorEastAsia" w:hAnsiTheme="minorEastAsia" w:eastAsiaTheme="minorEastAsia" w:cstheme="minorEastAsia"/>
                <w:sz w:val="21"/>
                <w:szCs w:val="21"/>
              </w:rPr>
              <w:t>5.1</w:t>
            </w:r>
          </w:p>
        </w:tc>
        <w:tc>
          <w:tcPr>
            <w:tcW w:w="10671" w:type="dxa"/>
            <w:vAlign w:val="top"/>
          </w:tcPr>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公司最高管理者通过以下活动证实其对质量环境职业健康安全管理体系的领导作用和承诺：</w:t>
            </w:r>
            <w:r>
              <w:rPr>
                <w:rFonts w:hint="eastAsia" w:asciiTheme="minorEastAsia" w:hAnsiTheme="minorEastAsia" w:eastAsiaTheme="minorEastAsia" w:cstheme="minorEastAsia"/>
                <w:b w:val="0"/>
                <w:bCs/>
                <w:color w:val="000000"/>
                <w:sz w:val="21"/>
                <w:szCs w:val="21"/>
                <w:lang w:val="en-US" w:eastAsia="zh-CN"/>
              </w:rPr>
              <w:br w:type="textWrapping"/>
            </w:r>
            <w:r>
              <w:rPr>
                <w:rFonts w:hint="eastAsia" w:asciiTheme="minorEastAsia" w:hAnsiTheme="minorEastAsia" w:eastAsiaTheme="minorEastAsia" w:cstheme="minorEastAsia"/>
                <w:b w:val="0"/>
                <w:bCs/>
                <w:color w:val="000000"/>
                <w:sz w:val="21"/>
                <w:szCs w:val="21"/>
                <w:lang w:val="en-US" w:eastAsia="zh-CN"/>
              </w:rPr>
              <w:t xml:space="preserve"> 1、对质量环境职业健康安全管理体系的有效性承担责任；</w:t>
            </w:r>
            <w:r>
              <w:rPr>
                <w:rFonts w:hint="eastAsia" w:asciiTheme="minorEastAsia" w:hAnsiTheme="minorEastAsia" w:eastAsiaTheme="minorEastAsia" w:cstheme="minorEastAsia"/>
                <w:b w:val="0"/>
                <w:bCs/>
                <w:color w:val="000000"/>
                <w:sz w:val="21"/>
                <w:szCs w:val="21"/>
                <w:lang w:val="en-US" w:eastAsia="zh-CN"/>
              </w:rPr>
              <w:br w:type="textWrapping"/>
            </w:r>
            <w:r>
              <w:rPr>
                <w:rFonts w:hint="eastAsia" w:asciiTheme="minorEastAsia" w:hAnsiTheme="minorEastAsia" w:eastAsiaTheme="minorEastAsia" w:cstheme="minorEastAsia"/>
                <w:b w:val="0"/>
                <w:bCs/>
                <w:color w:val="000000"/>
                <w:sz w:val="21"/>
                <w:szCs w:val="21"/>
                <w:lang w:val="en-US" w:eastAsia="zh-CN"/>
              </w:rPr>
              <w:t xml:space="preserve"> 2、确保制定质量环境职业健康安全管理体系的质量、环境、职业健康安全方针和质量、环境、职业健康安全方针目标,并与公司环境和战略方向相一致；</w:t>
            </w:r>
            <w:r>
              <w:rPr>
                <w:rFonts w:hint="eastAsia" w:asciiTheme="minorEastAsia" w:hAnsiTheme="minorEastAsia" w:eastAsiaTheme="minorEastAsia" w:cstheme="minorEastAsia"/>
                <w:b w:val="0"/>
                <w:bCs/>
                <w:color w:val="000000"/>
                <w:sz w:val="21"/>
                <w:szCs w:val="21"/>
                <w:lang w:val="en-US" w:eastAsia="zh-CN"/>
              </w:rPr>
              <w:br w:type="textWrapping"/>
            </w:r>
            <w:r>
              <w:rPr>
                <w:rFonts w:hint="eastAsia" w:asciiTheme="minorEastAsia" w:hAnsiTheme="minorEastAsia" w:eastAsiaTheme="minorEastAsia" w:cstheme="minorEastAsia"/>
                <w:b w:val="0"/>
                <w:bCs/>
                <w:color w:val="000000"/>
                <w:sz w:val="21"/>
                <w:szCs w:val="21"/>
                <w:lang w:val="en-US" w:eastAsia="zh-CN"/>
              </w:rPr>
              <w:t xml:space="preserve"> 3、确保质量环境职业健康安全管理体系要求融入与公司的业务过程；</w:t>
            </w:r>
            <w:r>
              <w:rPr>
                <w:rFonts w:hint="eastAsia" w:asciiTheme="minorEastAsia" w:hAnsiTheme="minorEastAsia" w:eastAsiaTheme="minorEastAsia" w:cstheme="minorEastAsia"/>
                <w:b w:val="0"/>
                <w:bCs/>
                <w:color w:val="000000"/>
                <w:sz w:val="21"/>
                <w:szCs w:val="21"/>
                <w:lang w:val="en-US" w:eastAsia="zh-CN"/>
              </w:rPr>
              <w:br w:type="textWrapping"/>
            </w:r>
            <w:r>
              <w:rPr>
                <w:rFonts w:hint="eastAsia" w:asciiTheme="minorEastAsia" w:hAnsiTheme="minorEastAsia" w:eastAsiaTheme="minorEastAsia" w:cstheme="minorEastAsia"/>
                <w:b w:val="0"/>
                <w:bCs/>
                <w:color w:val="000000"/>
                <w:sz w:val="21"/>
                <w:szCs w:val="21"/>
                <w:lang w:val="en-US" w:eastAsia="zh-CN"/>
              </w:rPr>
              <w:t xml:space="preserve"> 4、促进使用过程方法和基于风险的思维；</w:t>
            </w:r>
            <w:r>
              <w:rPr>
                <w:rFonts w:hint="eastAsia" w:asciiTheme="minorEastAsia" w:hAnsiTheme="minorEastAsia" w:eastAsiaTheme="minorEastAsia" w:cstheme="minorEastAsia"/>
                <w:b w:val="0"/>
                <w:bCs/>
                <w:color w:val="000000"/>
                <w:sz w:val="21"/>
                <w:szCs w:val="21"/>
                <w:lang w:val="en-US" w:eastAsia="zh-CN"/>
              </w:rPr>
              <w:br w:type="textWrapping"/>
            </w:r>
            <w:r>
              <w:rPr>
                <w:rFonts w:hint="eastAsia" w:asciiTheme="minorEastAsia" w:hAnsiTheme="minorEastAsia" w:eastAsiaTheme="minorEastAsia" w:cstheme="minorEastAsia"/>
                <w:b w:val="0"/>
                <w:bCs/>
                <w:color w:val="000000"/>
                <w:sz w:val="21"/>
                <w:szCs w:val="21"/>
                <w:lang w:val="en-US" w:eastAsia="zh-CN"/>
              </w:rPr>
              <w:t xml:space="preserve"> 5、确保获得质量环境职业健康安全管理体系所需的资源；</w:t>
            </w:r>
            <w:r>
              <w:rPr>
                <w:rFonts w:hint="eastAsia" w:asciiTheme="minorEastAsia" w:hAnsiTheme="minorEastAsia" w:eastAsiaTheme="minorEastAsia" w:cstheme="minorEastAsia"/>
                <w:b w:val="0"/>
                <w:bCs/>
                <w:color w:val="000000"/>
                <w:sz w:val="21"/>
                <w:szCs w:val="21"/>
                <w:lang w:val="en-US" w:eastAsia="zh-CN"/>
              </w:rPr>
              <w:br w:type="textWrapping"/>
            </w:r>
            <w:r>
              <w:rPr>
                <w:rFonts w:hint="eastAsia" w:asciiTheme="minorEastAsia" w:hAnsiTheme="minorEastAsia" w:eastAsiaTheme="minorEastAsia" w:cstheme="minorEastAsia"/>
                <w:b w:val="0"/>
                <w:bCs/>
                <w:color w:val="000000"/>
                <w:sz w:val="21"/>
                <w:szCs w:val="21"/>
                <w:lang w:val="en-US" w:eastAsia="zh-CN"/>
              </w:rPr>
              <w:t xml:space="preserve"> 6、沟通有效的质量环境职业健康安全管理和符合质量环境职业健康安全管理体系要求的重要性；</w:t>
            </w:r>
            <w:r>
              <w:rPr>
                <w:rFonts w:hint="eastAsia" w:asciiTheme="minorEastAsia" w:hAnsiTheme="minorEastAsia" w:eastAsiaTheme="minorEastAsia" w:cstheme="minorEastAsia"/>
                <w:b w:val="0"/>
                <w:bCs/>
                <w:color w:val="000000"/>
                <w:sz w:val="21"/>
                <w:szCs w:val="21"/>
                <w:lang w:val="en-US" w:eastAsia="zh-CN"/>
              </w:rPr>
              <w:br w:type="textWrapping"/>
            </w:r>
            <w:r>
              <w:rPr>
                <w:rFonts w:hint="eastAsia" w:asciiTheme="minorEastAsia" w:hAnsiTheme="minorEastAsia" w:eastAsiaTheme="minorEastAsia" w:cstheme="minorEastAsia"/>
                <w:b w:val="0"/>
                <w:bCs/>
                <w:color w:val="000000"/>
                <w:sz w:val="21"/>
                <w:szCs w:val="21"/>
                <w:lang w:val="en-US" w:eastAsia="zh-CN"/>
              </w:rPr>
              <w:t xml:space="preserve"> 7、确保实现质量环境职业健康安全管理体系的预期结果；</w:t>
            </w:r>
            <w:r>
              <w:rPr>
                <w:rFonts w:hint="eastAsia" w:asciiTheme="minorEastAsia" w:hAnsiTheme="minorEastAsia" w:eastAsiaTheme="minorEastAsia" w:cstheme="minorEastAsia"/>
                <w:b w:val="0"/>
                <w:bCs/>
                <w:color w:val="000000"/>
                <w:sz w:val="21"/>
                <w:szCs w:val="21"/>
                <w:lang w:val="en-US" w:eastAsia="zh-CN"/>
              </w:rPr>
              <w:br w:type="textWrapping"/>
            </w:r>
            <w:r>
              <w:rPr>
                <w:rFonts w:hint="eastAsia" w:asciiTheme="minorEastAsia" w:hAnsiTheme="minorEastAsia" w:eastAsiaTheme="minorEastAsia" w:cstheme="minorEastAsia"/>
                <w:b w:val="0"/>
                <w:bCs/>
                <w:color w:val="000000"/>
                <w:sz w:val="21"/>
                <w:szCs w:val="21"/>
                <w:lang w:val="en-US" w:eastAsia="zh-CN"/>
              </w:rPr>
              <w:t xml:space="preserve"> 8、促使、指导和支持员工努力提高质量环境职业健康安全管理体系的有效性；</w:t>
            </w:r>
            <w:r>
              <w:rPr>
                <w:rFonts w:hint="eastAsia" w:asciiTheme="minorEastAsia" w:hAnsiTheme="minorEastAsia" w:eastAsiaTheme="minorEastAsia" w:cstheme="minorEastAsia"/>
                <w:b w:val="0"/>
                <w:bCs/>
                <w:color w:val="000000"/>
                <w:sz w:val="21"/>
                <w:szCs w:val="21"/>
                <w:lang w:val="en-US" w:eastAsia="zh-CN"/>
              </w:rPr>
              <w:br w:type="textWrapping"/>
            </w:r>
            <w:r>
              <w:rPr>
                <w:rFonts w:hint="eastAsia" w:asciiTheme="minorEastAsia" w:hAnsiTheme="minorEastAsia" w:eastAsiaTheme="minorEastAsia" w:cstheme="minorEastAsia"/>
                <w:b w:val="0"/>
                <w:bCs/>
                <w:color w:val="000000"/>
                <w:sz w:val="21"/>
                <w:szCs w:val="21"/>
                <w:lang w:val="en-US" w:eastAsia="zh-CN"/>
              </w:rPr>
              <w:t xml:space="preserve"> 9、推动改进；</w:t>
            </w:r>
            <w:r>
              <w:rPr>
                <w:rFonts w:hint="eastAsia" w:asciiTheme="minorEastAsia" w:hAnsiTheme="minorEastAsia" w:eastAsiaTheme="minorEastAsia" w:cstheme="minorEastAsia"/>
                <w:b w:val="0"/>
                <w:bCs/>
                <w:color w:val="000000"/>
                <w:sz w:val="21"/>
                <w:szCs w:val="21"/>
                <w:lang w:val="en-US" w:eastAsia="zh-CN"/>
              </w:rPr>
              <w:br w:type="textWrapping"/>
            </w:r>
            <w:r>
              <w:rPr>
                <w:rFonts w:hint="eastAsia" w:asciiTheme="minorEastAsia" w:hAnsiTheme="minorEastAsia" w:eastAsiaTheme="minorEastAsia" w:cstheme="minorEastAsia"/>
                <w:b w:val="0"/>
                <w:bCs/>
                <w:color w:val="000000"/>
                <w:sz w:val="21"/>
                <w:szCs w:val="21"/>
                <w:lang w:val="en-US" w:eastAsia="zh-CN"/>
              </w:rPr>
              <w:t xml:space="preserve"> 10、支持其他管理者履行其相关领域的职责。</w:t>
            </w:r>
            <w:r>
              <w:rPr>
                <w:rFonts w:hint="eastAsia" w:asciiTheme="minorEastAsia" w:hAnsiTheme="minorEastAsia" w:eastAsiaTheme="minorEastAsia" w:cstheme="minorEastAsia"/>
                <w:b w:val="0"/>
                <w:bCs/>
                <w:color w:val="000000"/>
                <w:sz w:val="21"/>
                <w:szCs w:val="21"/>
                <w:lang w:val="en-US" w:eastAsia="zh-CN"/>
              </w:rPr>
              <w:br w:type="textWrapping"/>
            </w:r>
            <w:r>
              <w:rPr>
                <w:rFonts w:hint="eastAsia" w:asciiTheme="minorEastAsia" w:hAnsiTheme="minorEastAsia" w:eastAsiaTheme="minorEastAsia" w:cstheme="minorEastAsia"/>
                <w:b w:val="0"/>
                <w:bCs/>
                <w:color w:val="000000"/>
                <w:sz w:val="21"/>
                <w:szCs w:val="21"/>
                <w:lang w:val="en-US" w:eastAsia="zh-CN"/>
              </w:rPr>
              <w:t>公司最高管理者通过确定、理解并持续满足顾客要求以及适用的法律法规要求；确定和应对能够影响服务符合性以及增强顾客满意能力的风险和机遇；</w:t>
            </w:r>
            <w:r>
              <w:rPr>
                <w:rFonts w:hint="eastAsia" w:asciiTheme="minorEastAsia" w:hAnsiTheme="minorEastAsia" w:eastAsiaTheme="minorEastAsia" w:cstheme="minorEastAsia"/>
                <w:b w:val="0"/>
                <w:bCs/>
                <w:color w:val="000000"/>
                <w:sz w:val="21"/>
                <w:szCs w:val="21"/>
                <w:lang w:val="en-US" w:eastAsia="zh-CN"/>
              </w:rPr>
              <w:br w:type="textWrapping"/>
            </w:r>
            <w:r>
              <w:rPr>
                <w:rFonts w:hint="eastAsia" w:asciiTheme="minorEastAsia" w:hAnsiTheme="minorEastAsia" w:eastAsiaTheme="minorEastAsia" w:cstheme="minorEastAsia"/>
                <w:b w:val="0"/>
                <w:bCs/>
                <w:color w:val="000000"/>
                <w:sz w:val="21"/>
                <w:szCs w:val="21"/>
                <w:lang w:val="en-US" w:eastAsia="zh-CN"/>
              </w:rPr>
              <w:t>始终致力于增强顾客满意。</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公司最高管理者组织相关部门制订发展规划、管理承诺、管理方针及管理目标，积极开展精神文明创建和争优创先活动，提高员工队伍整体素质。</w:t>
            </w:r>
          </w:p>
        </w:tc>
        <w:tc>
          <w:tcPr>
            <w:tcW w:w="783" w:type="dxa"/>
          </w:tcPr>
          <w:p>
            <w:pPr>
              <w:spacing w:before="120"/>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1" w:type="dxa"/>
          </w:tcPr>
          <w:p>
            <w:pPr>
              <w:spacing w:before="1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管理</w:t>
            </w:r>
            <w:r>
              <w:rPr>
                <w:rFonts w:hint="eastAsia" w:asciiTheme="minorEastAsia" w:hAnsiTheme="minorEastAsia" w:eastAsiaTheme="minorEastAsia" w:cstheme="minorEastAsia"/>
                <w:sz w:val="21"/>
                <w:szCs w:val="21"/>
              </w:rPr>
              <w:t>方针</w:t>
            </w:r>
          </w:p>
        </w:tc>
        <w:tc>
          <w:tcPr>
            <w:tcW w:w="1214" w:type="dxa"/>
          </w:tcPr>
          <w:p>
            <w:pPr>
              <w:spacing w:before="1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w:t>
            </w:r>
            <w:r>
              <w:rPr>
                <w:rFonts w:hint="eastAsia" w:asciiTheme="minorEastAsia" w:hAnsiTheme="minorEastAsia" w:eastAsiaTheme="minorEastAsia" w:cstheme="minorEastAsia"/>
                <w:sz w:val="21"/>
                <w:szCs w:val="21"/>
                <w:lang w:eastAsia="zh-CN"/>
              </w:rPr>
              <w:t>EO:</w:t>
            </w:r>
            <w:r>
              <w:rPr>
                <w:rFonts w:hint="eastAsia" w:asciiTheme="minorEastAsia" w:hAnsiTheme="minorEastAsia" w:eastAsiaTheme="minorEastAsia" w:cstheme="minorEastAsia"/>
                <w:sz w:val="21"/>
                <w:szCs w:val="21"/>
              </w:rPr>
              <w:t>5.2</w:t>
            </w:r>
          </w:p>
        </w:tc>
        <w:tc>
          <w:tcPr>
            <w:tcW w:w="10671" w:type="dxa"/>
          </w:tcPr>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公司的管理方针为：</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质量优良，信誉第一；</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节能降耗，保护环境；</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健康安全，以人为本；</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规范管理，持续改进。</w:t>
            </w:r>
          </w:p>
          <w:p>
            <w:pPr>
              <w:spacing w:line="560" w:lineRule="exact"/>
              <w:rPr>
                <w:rFonts w:hint="eastAsia" w:asciiTheme="minorEastAsia" w:hAnsiTheme="minorEastAsia" w:eastAsiaTheme="minorEastAsia" w:cstheme="minorEastAsia"/>
                <w:b w:val="0"/>
                <w:bCs/>
                <w:color w:val="000000"/>
                <w:sz w:val="21"/>
                <w:szCs w:val="21"/>
                <w:lang w:val="zh-CN" w:eastAsia="zh-CN"/>
              </w:rPr>
            </w:pPr>
            <w:r>
              <w:rPr>
                <w:rFonts w:hint="eastAsia" w:asciiTheme="minorEastAsia" w:hAnsiTheme="minorEastAsia" w:eastAsiaTheme="minorEastAsia" w:cstheme="minorEastAsia"/>
                <w:b w:val="0"/>
                <w:bCs/>
                <w:color w:val="000000"/>
                <w:sz w:val="21"/>
                <w:szCs w:val="21"/>
                <w:lang w:val="en-US" w:eastAsia="zh-CN"/>
              </w:rPr>
              <w:t>管理方针适宜，并进行了贯彻。</w:t>
            </w:r>
            <w:r>
              <w:rPr>
                <w:rFonts w:hint="eastAsia" w:asciiTheme="minorEastAsia" w:hAnsiTheme="minorEastAsia" w:eastAsiaTheme="minorEastAsia" w:cstheme="minorEastAsia"/>
                <w:b w:val="0"/>
                <w:bCs/>
                <w:color w:val="000000"/>
                <w:sz w:val="21"/>
                <w:szCs w:val="21"/>
                <w:lang w:val="zh-CN" w:eastAsia="zh-CN"/>
              </w:rPr>
              <w:t>公司的质量/环境/职业健康安全方针已经形成文件并获得保持。总经理作为公司的最高管理者</w:t>
            </w:r>
            <w:r>
              <w:rPr>
                <w:rFonts w:hint="eastAsia" w:asciiTheme="minorEastAsia" w:hAnsiTheme="minorEastAsia" w:eastAsiaTheme="minorEastAsia" w:cstheme="minorEastAsia"/>
                <w:b w:val="0"/>
                <w:bCs/>
                <w:color w:val="000000"/>
                <w:sz w:val="21"/>
                <w:szCs w:val="21"/>
                <w:lang w:val="en-US" w:eastAsia="zh-CN"/>
              </w:rPr>
              <w:t>进行制定和批准</w:t>
            </w:r>
            <w:r>
              <w:rPr>
                <w:rFonts w:hint="eastAsia" w:asciiTheme="minorEastAsia" w:hAnsiTheme="minorEastAsia" w:eastAsiaTheme="minorEastAsia" w:cstheme="minorEastAsia"/>
                <w:b w:val="0"/>
                <w:bCs/>
                <w:color w:val="000000"/>
                <w:sz w:val="21"/>
                <w:szCs w:val="21"/>
                <w:lang w:val="zh-CN" w:eastAsia="zh-CN"/>
              </w:rPr>
              <w:t>，通过培训、教育或会议等方式在公司内部沟通、推广质量/环境/职业健康安全方针，使公司各级人员理解质量/环境/职业健康安全方针并应用。适宜时，可作为宣传向有关相关方提供。</w:t>
            </w:r>
          </w:p>
        </w:tc>
        <w:tc>
          <w:tcPr>
            <w:tcW w:w="783" w:type="dxa"/>
          </w:tcPr>
          <w:p>
            <w:pPr>
              <w:spacing w:before="120"/>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1" w:type="dxa"/>
          </w:tcPr>
          <w:p>
            <w:pPr>
              <w:spacing w:before="1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组织的岗位、职责和权限</w:t>
            </w:r>
          </w:p>
        </w:tc>
        <w:tc>
          <w:tcPr>
            <w:tcW w:w="1214" w:type="dxa"/>
          </w:tcPr>
          <w:p>
            <w:pPr>
              <w:spacing w:before="1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QEO:5.3</w:t>
            </w:r>
          </w:p>
        </w:tc>
        <w:tc>
          <w:tcPr>
            <w:tcW w:w="10671" w:type="dxa"/>
          </w:tcPr>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为了有效的实施质量、环境、职业健康安全管理，本公司确定了公司结构：</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——公司总经理、体系负责人为公司的管理层。</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——公司设置管理部门如下：综合部、技术部。</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公司规定了各级各岗位人员职责、权限和相互关系，并在公司内对各级员工进行了必要的传达；公司规定了各岗位职责及权限，对本公司各主要岗位职责权限进行了确定。以：</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a) 确保质量、环境、职业健康安全管理体系符合本标准的要求；</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b) 确保各过程获得其预期输出；</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c) 报告质量、环境、职业健康安全管理体系绩效及其改进机遇，特别向总经理报告；</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d) 确保在整个公司推动以顾客为关注焦点；</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e) 确保在策划和实施质量、环境、职业健康安全管理体系变更时，保持其完整性。</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岗位职责及权限见管理手册。</w:t>
            </w:r>
          </w:p>
        </w:tc>
        <w:tc>
          <w:tcPr>
            <w:tcW w:w="783" w:type="dxa"/>
          </w:tcPr>
          <w:p>
            <w:pPr>
              <w:spacing w:before="120"/>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041" w:type="dxa"/>
          </w:tcPr>
          <w:p>
            <w:pPr>
              <w:spacing w:before="1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应对风险和机遇的措施</w:t>
            </w:r>
          </w:p>
          <w:p>
            <w:pPr>
              <w:spacing w:before="120"/>
              <w:rPr>
                <w:rFonts w:hint="eastAsia" w:asciiTheme="minorEastAsia" w:hAnsiTheme="minorEastAsia" w:eastAsiaTheme="minorEastAsia" w:cstheme="minorEastAsia"/>
                <w:sz w:val="21"/>
                <w:szCs w:val="21"/>
                <w:lang w:val="en-US" w:eastAsia="zh-CN"/>
              </w:rPr>
            </w:pPr>
          </w:p>
          <w:p>
            <w:pPr>
              <w:spacing w:before="1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策划措施</w:t>
            </w:r>
          </w:p>
        </w:tc>
        <w:tc>
          <w:tcPr>
            <w:tcW w:w="1214" w:type="dxa"/>
          </w:tcPr>
          <w:p>
            <w:pPr>
              <w:spacing w:before="1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Q:6.1</w:t>
            </w:r>
          </w:p>
          <w:p>
            <w:pPr>
              <w:spacing w:before="1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EO:6.1.1/6.1.4</w:t>
            </w:r>
          </w:p>
        </w:tc>
        <w:tc>
          <w:tcPr>
            <w:tcW w:w="10671" w:type="dxa"/>
          </w:tcPr>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纺织业风险分析：我国目前是世界上最大的纺织品及服装出口国，纺织品及服装成为我国最有代表性的出口商品之一，使我国的纺织业在国民经济发展中占有重要地位。我国纺织品及服装的出口量多年来一直雄居世界首位，无论哪个国家也不如中国制造在世界市场上的份额大。中欧、中美纺织品协议的签署，为我国纺织品出口带来稳定的贸易环境，确保了我国纺织品贸易的有序发展，促使我国由纺织大国向纺织强国发展，但是我国纺织业的生产经营仍然存在机遇与风险的把握。</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一、我国纺织业快速发展需要把握以下存在的问题：</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1、纺织产品标准低。目前中国的纺织企业还处于低端生产阶段。大约有80%的企业生产中低档产品、6%的企业生产中低档产品，4%的企业生产品质低价格低产品，仅有10%的企业生产高品质产品。</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2、纺织业高素质人力资源缺乏。行业缺乏品牌运作、资本运筹、国际交往的人才，缺乏国际化经营经验和适应国际竞争的复合型人才。</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 xml:space="preserve">3、纺织企业信息化程度不高。行业性软件开发力量薄弱，软件产品少，企业管理软件应用比例低，信息化普及率低，电子商务起步慢，多数企业管理方式落后，难以真正建立起"小批量、多品种、高品质、快交货"的市场快速反应机制。        </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4、纺织企业缺乏品牌经营理念。传统家纺多，规模小，产品单一，加工贸易比重仍然很大，应对国际竞争手段不足，处在整合阶段。</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二、为使我国由纺织大国向纺织强国的转变，需要我国纺织行业从以下方面进行整改：</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 xml:space="preserve">1、开发核心技术，提升产品附加值。在市场经济活动中，中国纺织业应进一步推进产业结构调整，以提高竞争能力的优化升级。加大机电一体化的先进纺织机械和高性能、高功能性纤维的开发应用，通过对市场的调查研究和分析，努力做好发现和预测潜在需求的工作，即要从纤维等纺织产品的面料新技术的研发和服装设计入手，着力做好开发、生产、销售、管理工作，提高产品档次，建立起从原材料到产品的一系列整体的开发体系，又要加强与国内外知名企业在资金尤其是技术方面的合作，学习和借鉴其在产品研发设计、质量管理及品牌推广等方面的经验，形成自有知识产权技术品牌，提升产品的附加值，从而适应国际化竞争的需要。     </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2、创新品牌，调整产品结构，提高产品开发和设计能力，加快实施"品牌战略"。21世纪的经济是以人才优势和技术优势支撑起来的具有特色文化内涵的品牌经济，中国纺织服务应建立起产品设计、打样、制版、测试、生产、物流和销售于一体的出口产业链，积极与国际采购商、国际知名厂商合作，积累技术与资金、吸取经验，并尽快创建自有品牌体系。采用与国际接轨的形式，最大限度地减少因地域差异而产生的信息差异、技术差异，使品牌产品在最初级的研发阶段能够与国际品牌同步，使品牌产品能够形成自我的个性特点及时尚前瞻性。</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3、走新型工业化道路，完善纺织服务产业链，努力降低成本。首先，新一轮竞争的主要内容是国际市场的重新分割，竞争的产品层面上将由中低档纺织产品向中高档纺织产品转变，竞争的关键是价格高低。因此，中国纺织业要以信息化主导市场，坚持内外信息结合，分析并建立健全全球采购和供应信息系统，以寻求大规模的生产定制。其次，要想在国际化竞争中快速发展，必须采取"强强联合"的办法，以形成"航母"，使很多企业互相依托、取长补短、共同发展，在生产中做到不同品种、不同规格的产品快速转换，实现弹性专精生产模式。企业所参与的群体规模越强大，运行效率越高，运行成本就越低，企业的竞争力才会越强，实力才会越大，从而提高企业的生产及经营能力，全面提高纺织产业综合竞争力。第三，必须建立起先进、高效、稳定的行业信息网络，用信息技术改造传统纺织业。在经济全球化的大环境中，现代流通体系犹如一座桥梁和纽带，随着信息技术的发展、计算机网络及电子商务的广泛应用，信息资源成为企业赖以生存发展的"生命线"，信息化已经成为提升企业竞争力的重要手段，构建结构合理、内容完善、查询便捷的行业住处数据库和注重实效的信息服务体系以及人才的培训制度，开发纺织ERP软件、CIMS软件和多种专业化电子商务平台及交易规则。适应电子商务的发展形势，充分利用现有的互联网技术，设计网页，构建网站，全面做好企业信息系统的建设，依靠信息技术抢占国际市场。</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4、 坚定实施"走出去战略"。首先重点是开辟多元化市场和分享优惠贸易政策。其一可通过整合国内市场，在采购、生产、运输上获取巨大成本优势进军国际市场；其二可利用股权关系建起国内企业与著名企业的纽带，实现企业的国际化；其三应自觉遵守法制，诚信经营。</w:t>
            </w:r>
          </w:p>
        </w:tc>
        <w:tc>
          <w:tcPr>
            <w:tcW w:w="783" w:type="dxa"/>
          </w:tcPr>
          <w:p>
            <w:pPr>
              <w:spacing w:before="120"/>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041" w:type="dxa"/>
          </w:tcPr>
          <w:p>
            <w:pPr>
              <w:spacing w:before="1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目标及其实现的策划</w:t>
            </w:r>
          </w:p>
        </w:tc>
        <w:tc>
          <w:tcPr>
            <w:tcW w:w="1214" w:type="dxa"/>
          </w:tcPr>
          <w:p>
            <w:pPr>
              <w:spacing w:before="1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QEO:6.2</w:t>
            </w:r>
          </w:p>
        </w:tc>
        <w:tc>
          <w:tcPr>
            <w:tcW w:w="10671" w:type="dxa"/>
          </w:tcPr>
          <w:p>
            <w:pPr>
              <w:spacing w:line="560" w:lineRule="exact"/>
              <w:rPr>
                <w:rFonts w:hint="eastAsia" w:asciiTheme="minorEastAsia" w:hAnsiTheme="minorEastAsia" w:eastAsiaTheme="minorEastAsia" w:cstheme="minorEastAsia"/>
                <w:b w:val="0"/>
                <w:bCs/>
                <w:color w:val="000000"/>
                <w:sz w:val="21"/>
                <w:szCs w:val="21"/>
                <w:lang w:val="zh-CN" w:eastAsia="zh-CN"/>
              </w:rPr>
            </w:pPr>
            <w:r>
              <w:rPr>
                <w:rFonts w:hint="eastAsia" w:asciiTheme="minorEastAsia" w:hAnsiTheme="minorEastAsia" w:eastAsiaTheme="minorEastAsia" w:cstheme="minorEastAsia"/>
                <w:b w:val="0"/>
                <w:bCs/>
                <w:color w:val="000000"/>
                <w:sz w:val="21"/>
                <w:szCs w:val="21"/>
                <w:lang w:val="zh-CN" w:eastAsia="zh-CN"/>
              </w:rPr>
              <w:t>公司管理层以公司的质量/环境/职业健康安全方针为框架，结合公司的实际运营情况，制定公司的质量/环境/职业健康安全目标，为：</w:t>
            </w:r>
          </w:p>
          <w:p>
            <w:pPr>
              <w:spacing w:line="560" w:lineRule="exact"/>
              <w:rPr>
                <w:rFonts w:hint="eastAsia" w:asciiTheme="minorEastAsia" w:hAnsiTheme="minorEastAsia" w:eastAsiaTheme="minorEastAsia" w:cstheme="minorEastAsia"/>
                <w:b w:val="0"/>
                <w:bCs/>
                <w:color w:val="000000"/>
                <w:sz w:val="21"/>
                <w:szCs w:val="21"/>
                <w:lang w:val="zh-CN" w:eastAsia="zh-CN"/>
              </w:rPr>
            </w:pPr>
            <w:r>
              <w:rPr>
                <w:rFonts w:hint="eastAsia" w:asciiTheme="minorEastAsia" w:hAnsiTheme="minorEastAsia" w:eastAsiaTheme="minorEastAsia" w:cstheme="minorEastAsia"/>
                <w:b w:val="0"/>
                <w:bCs/>
                <w:color w:val="000000"/>
                <w:sz w:val="21"/>
                <w:szCs w:val="21"/>
                <w:lang w:val="zh-CN" w:eastAsia="zh-CN"/>
              </w:rPr>
              <w:t>1)</w:t>
            </w:r>
            <w:r>
              <w:rPr>
                <w:rFonts w:hint="eastAsia" w:asciiTheme="minorEastAsia" w:hAnsiTheme="minorEastAsia" w:eastAsiaTheme="minorEastAsia" w:cstheme="minorEastAsia"/>
                <w:b w:val="0"/>
                <w:bCs/>
                <w:color w:val="000000"/>
                <w:sz w:val="21"/>
                <w:szCs w:val="21"/>
                <w:lang w:val="en-US" w:eastAsia="zh-CN"/>
              </w:rPr>
              <w:t>产品一次交验合格率≥98%</w:t>
            </w:r>
          </w:p>
          <w:p>
            <w:pPr>
              <w:spacing w:line="560" w:lineRule="exact"/>
              <w:rPr>
                <w:rFonts w:hint="eastAsia" w:asciiTheme="minorEastAsia" w:hAnsiTheme="minorEastAsia" w:eastAsiaTheme="minorEastAsia" w:cstheme="minorEastAsia"/>
                <w:b w:val="0"/>
                <w:bCs/>
                <w:color w:val="000000"/>
                <w:sz w:val="21"/>
                <w:szCs w:val="21"/>
                <w:lang w:val="zh-CN" w:eastAsia="zh-CN"/>
              </w:rPr>
            </w:pPr>
            <w:r>
              <w:rPr>
                <w:rFonts w:hint="eastAsia" w:asciiTheme="minorEastAsia" w:hAnsiTheme="minorEastAsia" w:eastAsiaTheme="minorEastAsia" w:cstheme="minorEastAsia"/>
                <w:b w:val="0"/>
                <w:bCs/>
                <w:color w:val="000000"/>
                <w:sz w:val="21"/>
                <w:szCs w:val="21"/>
                <w:lang w:val="zh-CN" w:eastAsia="zh-CN"/>
              </w:rPr>
              <w:t>2)</w:t>
            </w:r>
            <w:r>
              <w:rPr>
                <w:rFonts w:hint="eastAsia" w:asciiTheme="minorEastAsia" w:hAnsiTheme="minorEastAsia" w:eastAsiaTheme="minorEastAsia" w:cstheme="minorEastAsia"/>
                <w:b w:val="0"/>
                <w:bCs/>
                <w:color w:val="000000"/>
                <w:sz w:val="21"/>
                <w:szCs w:val="21"/>
                <w:lang w:val="en-US" w:eastAsia="zh-CN"/>
              </w:rPr>
              <w:t>顾客满意度≥95%</w:t>
            </w:r>
            <w:r>
              <w:rPr>
                <w:rFonts w:hint="eastAsia" w:asciiTheme="minorEastAsia" w:hAnsiTheme="minorEastAsia" w:eastAsiaTheme="minorEastAsia" w:cstheme="minorEastAsia"/>
                <w:b w:val="0"/>
                <w:bCs/>
                <w:color w:val="000000"/>
                <w:sz w:val="21"/>
                <w:szCs w:val="21"/>
                <w:lang w:val="zh-CN" w:eastAsia="zh-CN"/>
              </w:rPr>
              <w:t>。</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zh-CN" w:eastAsia="zh-CN"/>
              </w:rPr>
              <w:t>3)</w:t>
            </w:r>
            <w:r>
              <w:rPr>
                <w:rFonts w:hint="eastAsia" w:asciiTheme="minorEastAsia" w:hAnsiTheme="minorEastAsia" w:eastAsiaTheme="minorEastAsia" w:cstheme="minorEastAsia"/>
                <w:b w:val="0"/>
                <w:bCs/>
                <w:color w:val="000000"/>
                <w:sz w:val="21"/>
                <w:szCs w:val="21"/>
                <w:lang w:val="en-US" w:eastAsia="zh-CN"/>
              </w:rPr>
              <w:t>固废处理率100%</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4）安全事故0</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5）火灾发生0</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管理目标按季度于2020年6</w:t>
            </w:r>
            <w:r>
              <w:rPr>
                <w:rFonts w:hint="eastAsia" w:asciiTheme="minorEastAsia" w:hAnsiTheme="minorEastAsia" w:eastAsiaTheme="minorEastAsia" w:cstheme="minorEastAsia"/>
                <w:b w:val="0"/>
                <w:bCs/>
                <w:color w:val="000000"/>
                <w:sz w:val="21"/>
                <w:szCs w:val="21"/>
                <w:lang w:val="zh-CN" w:eastAsia="zh-CN"/>
              </w:rPr>
              <w:t>月</w:t>
            </w:r>
            <w:r>
              <w:rPr>
                <w:rFonts w:hint="eastAsia" w:asciiTheme="minorEastAsia" w:hAnsiTheme="minorEastAsia" w:eastAsiaTheme="minorEastAsia" w:cstheme="minorEastAsia"/>
                <w:b w:val="0"/>
                <w:bCs/>
                <w:color w:val="000000"/>
                <w:sz w:val="21"/>
                <w:szCs w:val="21"/>
                <w:lang w:val="en-US" w:eastAsia="zh-CN"/>
              </w:rPr>
              <w:t>3</w:t>
            </w:r>
            <w:r>
              <w:rPr>
                <w:rFonts w:hint="eastAsia" w:asciiTheme="minorEastAsia" w:hAnsiTheme="minorEastAsia" w:eastAsiaTheme="minorEastAsia" w:cstheme="minorEastAsia"/>
                <w:b w:val="0"/>
                <w:bCs/>
                <w:color w:val="000000"/>
                <w:sz w:val="21"/>
                <w:szCs w:val="21"/>
                <w:lang w:val="zh-CN" w:eastAsia="zh-CN"/>
              </w:rPr>
              <w:t>0日</w:t>
            </w:r>
            <w:r>
              <w:rPr>
                <w:rFonts w:hint="eastAsia" w:asciiTheme="minorEastAsia" w:hAnsiTheme="minorEastAsia" w:eastAsiaTheme="minorEastAsia" w:cstheme="minorEastAsia"/>
                <w:b w:val="0"/>
                <w:bCs/>
                <w:color w:val="000000"/>
                <w:sz w:val="21"/>
                <w:szCs w:val="21"/>
                <w:lang w:val="en-US" w:eastAsia="zh-CN"/>
              </w:rPr>
              <w:t>进行，目标完成情况良好。</w:t>
            </w:r>
          </w:p>
        </w:tc>
        <w:tc>
          <w:tcPr>
            <w:tcW w:w="783" w:type="dxa"/>
          </w:tcPr>
          <w:p>
            <w:pPr>
              <w:spacing w:before="120"/>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2041" w:type="dxa"/>
          </w:tcPr>
          <w:p>
            <w:pPr>
              <w:spacing w:before="1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变更的策划</w:t>
            </w:r>
          </w:p>
        </w:tc>
        <w:tc>
          <w:tcPr>
            <w:tcW w:w="1214" w:type="dxa"/>
          </w:tcPr>
          <w:p>
            <w:pPr>
              <w:spacing w:before="1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Q:6.3</w:t>
            </w:r>
          </w:p>
          <w:p>
            <w:pPr>
              <w:spacing w:before="120"/>
              <w:rPr>
                <w:rFonts w:hint="eastAsia" w:asciiTheme="minorEastAsia" w:hAnsiTheme="minorEastAsia" w:eastAsiaTheme="minorEastAsia" w:cstheme="minorEastAsia"/>
                <w:sz w:val="21"/>
                <w:szCs w:val="21"/>
                <w:lang w:val="en-US" w:eastAsia="zh-CN"/>
              </w:rPr>
            </w:pPr>
          </w:p>
        </w:tc>
        <w:tc>
          <w:tcPr>
            <w:tcW w:w="10671" w:type="dxa"/>
          </w:tcPr>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公司于2020年1月初建立质量/环境/职业健康安全管理体系，为使公司质量、环境和职业健康安全管理体系有效运行，并持续改进，各部门按质量、环境和职业健康安全管理体系文件中的规定贯彻实施，文件中的规定与实际运作应保持一致。</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随着质量、环境和职业健康安全管理体系的变化，质量和环境、职业健康安全方针、目标的变化，定期评审及时修订质量环境和职业健康安全管理体系文件，确保其有效性、充分性和适宜性。质量、环境和职业健康安全管理体系建立后，不断完善，持续改进，提高有效性和效率。</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公司自运行以来没有发生变更。</w:t>
            </w:r>
          </w:p>
        </w:tc>
        <w:tc>
          <w:tcPr>
            <w:tcW w:w="783" w:type="dxa"/>
          </w:tcPr>
          <w:p>
            <w:pPr>
              <w:spacing w:before="120"/>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041" w:type="dxa"/>
          </w:tcPr>
          <w:p>
            <w:pPr>
              <w:spacing w:before="1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资源</w:t>
            </w:r>
          </w:p>
        </w:tc>
        <w:tc>
          <w:tcPr>
            <w:tcW w:w="1214" w:type="dxa"/>
          </w:tcPr>
          <w:p>
            <w:pPr>
              <w:spacing w:before="1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QEO:7.1</w:t>
            </w:r>
          </w:p>
        </w:tc>
        <w:tc>
          <w:tcPr>
            <w:tcW w:w="10671" w:type="dxa"/>
          </w:tcPr>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公司确定并提供为建立、实施、保持和持续改进质量、环境、职业健康安全管理体系所需的资源。公司考虑：</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a) 现有内部资源的能力和约束；b) 需要从外部供方获取的资源。</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 xml:space="preserve">人员：公司确定并提供所需要的人员，以有效实施管理体系并运行和控制其过程。 </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基础设施：总经理识别设施配制的需要，提供和维护为实现持续改进所需的没施，当需求变化时，及时提供增添设施，确保需求，提供设施包括：a.办公、工作场所和相应的相关设施;b.过程设备(为满足服务及环境保护需要而配备的机械设备、监视测量仪器、工具、硬件、软件、或其他设备等);c.支持性服务(必要的交通运输工具和通讯设备、电源供应等);d.环保设施等;</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综合部负责提出所需设备的配置申请，由综合部汇总核定，经体系负责人审核，报总经理批准后，由技术部购置。新购进设备由技术部组织验收后，建账、建卡进行管理。各使用部门按《机械设备管理程序》办理手续后使用。</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综合部负责对监视和测量设备的控制管理工作，建立《监视和测量设备台账》，负责组织监视和测量设备的周期检定工作，具体执行《监视和测量资源控制程序》。</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综合部负责提供必备的办公设备，如电话机、传真机、复印机、扫描仪、计算机、打印机等。</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水电供应由综合部负责，各部门按《节能降耗控制程序》的规定使用水、电等能源资源。</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 xml:space="preserve">过程运行环境 </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公司应确保为服务全过程提供符合要求的工作环境，保证服务质量并预防环境污染。在雨季或冬季销售时，制定冬、雨季检测措施，保证工作环境符合要求。</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总体环境</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各部门负责保持各自综合部的环境卫生。各种废弃物的处理按《服务过程控制程序》和《废弃物控制程序》执行，综合部负责监督检查。每个员工都有责任创造和谐、舒适的工作环境。</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销售环境;a.噪声污染控制由综合部组织按《噪声控制程序》的有关规定进行控制。b.销售现场粉尘、垃圾、污水排放控制，由生产部按《服务过程控制程序》的有关规定执行。c.各部门依据有关操作规定和规程组织服务，具体执行《服务过程控制程序》和《环境运行控制程序》。d.综合部负责提供涉及环境保护的设备、设施和用品。e创造良好的工作环境，努力提高工作效率。综合部负责环境状况的监督检查。</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 xml:space="preserve"> 此外，创造无歧视、和谐稳定、无对抗的工作氛围，采取措施舒缓心理压力、预防过度疲劳、保护个人情感也是过程运行环境管理的重要组成部分。</w:t>
            </w:r>
          </w:p>
        </w:tc>
        <w:tc>
          <w:tcPr>
            <w:tcW w:w="783" w:type="dxa"/>
          </w:tcPr>
          <w:p>
            <w:pPr>
              <w:spacing w:before="120"/>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2041" w:type="dxa"/>
          </w:tcPr>
          <w:p>
            <w:pPr>
              <w:spacing w:before="1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监视、测量、分析和评价</w:t>
            </w:r>
          </w:p>
        </w:tc>
        <w:tc>
          <w:tcPr>
            <w:tcW w:w="1214" w:type="dxa"/>
          </w:tcPr>
          <w:p>
            <w:pPr>
              <w:spacing w:before="1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QEO:9.1.1</w:t>
            </w:r>
          </w:p>
          <w:p>
            <w:pPr>
              <w:spacing w:before="120"/>
              <w:rPr>
                <w:rFonts w:hint="eastAsia" w:asciiTheme="minorEastAsia" w:hAnsiTheme="minorEastAsia" w:eastAsiaTheme="minorEastAsia" w:cstheme="minorEastAsia"/>
                <w:sz w:val="21"/>
                <w:szCs w:val="21"/>
                <w:lang w:val="en-US" w:eastAsia="zh-CN"/>
              </w:rPr>
            </w:pPr>
          </w:p>
        </w:tc>
        <w:tc>
          <w:tcPr>
            <w:tcW w:w="10671" w:type="dxa"/>
          </w:tcPr>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公司编制《环境/职业健康安全绩效监测和测量程序SJR-CX-17》，部门通过日常巡查考核对各部门进行监控。</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1、查“2020年目标完成情况检查表”，检查日期：2020.6.30日，对综合部、生产部、供销部、财务部的目标、指标完成情况进行了检查，结果达标，编制：刘亚楠、批准：李月娥。</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2、提供“环境、安全运行控制检查表”，综合部日常对各部门进行检查，检查项目包括重要环境因素、重要危险源、法规的变更及沟通情况、废水的控制、噪声的控制、固废的控制、废气的排放、节能降耗、应急准备及处理情况、相关方变化和沟通情况、消防、安全作业等。</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抽查2020.01.20日、2020.03.28日、2020.06.28日的检查结果，均为合格，检查人刘亚楠。</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3、经交流确认，公司无安全、环境检测设备。</w:t>
            </w:r>
          </w:p>
        </w:tc>
        <w:tc>
          <w:tcPr>
            <w:tcW w:w="783" w:type="dxa"/>
          </w:tcPr>
          <w:p>
            <w:pPr>
              <w:spacing w:before="120"/>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y</w:t>
            </w: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41" w:type="dxa"/>
          </w:tcPr>
          <w:p>
            <w:pPr>
              <w:spacing w:before="1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管理评审</w:t>
            </w:r>
          </w:p>
        </w:tc>
        <w:tc>
          <w:tcPr>
            <w:tcW w:w="1214" w:type="dxa"/>
          </w:tcPr>
          <w:p>
            <w:pPr>
              <w:spacing w:before="1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QEO:9.3</w:t>
            </w:r>
          </w:p>
          <w:p>
            <w:pPr>
              <w:spacing w:before="120"/>
              <w:rPr>
                <w:rFonts w:hint="eastAsia" w:asciiTheme="minorEastAsia" w:hAnsiTheme="minorEastAsia" w:eastAsiaTheme="minorEastAsia" w:cstheme="minorEastAsia"/>
                <w:sz w:val="21"/>
                <w:szCs w:val="21"/>
                <w:lang w:val="en-US" w:eastAsia="zh-CN"/>
              </w:rPr>
            </w:pPr>
          </w:p>
        </w:tc>
        <w:tc>
          <w:tcPr>
            <w:tcW w:w="10671" w:type="dxa"/>
            <w:vAlign w:val="top"/>
          </w:tcPr>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查按照策划的要求，于2020年5月20日由总经理主持进行了管理评审，提供了会议签到表。</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出示各部门输入资料：各部门领导做了本部门的体系运行工作汇报。</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管理评审提出的改进措施正在实施过程中。</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提供了《环境、职业健康安全管理体系管理评审计划》，明确了评审目的、地点、参加评审的人员、评审的内容和各部门需准备的评审材料。</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查实施：</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查按照策划的要求，于2020年5月20日由总经理主持进行了管理评审。提供了会议签到表 。</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出示各部门输入资料：部门领导做了本部门的体系运行工作汇报。</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改进的建议： 1. 加强对管理体系标准、管理手册、程序文件的培训，确保持续有效运行体系。</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管理评审提出的改进措施正在实施中，计划7月内完成。另外，会议签到表不是手签，已经给企业提出来，要求以后改正。</w:t>
            </w:r>
          </w:p>
        </w:tc>
        <w:tc>
          <w:tcPr>
            <w:tcW w:w="783" w:type="dxa"/>
          </w:tcPr>
          <w:p>
            <w:pPr>
              <w:spacing w:before="120"/>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041" w:type="dxa"/>
          </w:tcPr>
          <w:p>
            <w:pPr>
              <w:spacing w:before="1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改进总则</w:t>
            </w:r>
          </w:p>
        </w:tc>
        <w:tc>
          <w:tcPr>
            <w:tcW w:w="1214" w:type="dxa"/>
          </w:tcPr>
          <w:p>
            <w:pPr>
              <w:spacing w:before="1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Q:EO：10.1</w:t>
            </w:r>
          </w:p>
          <w:p>
            <w:pPr>
              <w:spacing w:before="120"/>
              <w:rPr>
                <w:rFonts w:hint="eastAsia" w:asciiTheme="minorEastAsia" w:hAnsiTheme="minorEastAsia" w:eastAsiaTheme="minorEastAsia" w:cstheme="minorEastAsia"/>
                <w:sz w:val="21"/>
                <w:szCs w:val="21"/>
                <w:lang w:val="en-US" w:eastAsia="zh-CN"/>
              </w:rPr>
            </w:pPr>
          </w:p>
        </w:tc>
        <w:tc>
          <w:tcPr>
            <w:tcW w:w="10671" w:type="dxa"/>
          </w:tcPr>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公司确定并选择改进机会，采取必要措施，满足顾客要求和增强顾客满意。这些包括：</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a) 改进服务，以满足要求并关注未来的需求和期望；</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b) 纠正、预防或减少不利影响；</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c) 改进质量、环境、职业健康安全管理体系绩效和有效性。</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改进内容包括纠正、纠正措施、持续改进、突变、创新或重组等。</w:t>
            </w:r>
          </w:p>
        </w:tc>
        <w:tc>
          <w:tcPr>
            <w:tcW w:w="783" w:type="dxa"/>
          </w:tcPr>
          <w:p>
            <w:pPr>
              <w:spacing w:before="120"/>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41" w:type="dxa"/>
          </w:tcPr>
          <w:p>
            <w:pPr>
              <w:spacing w:before="1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持续改进</w:t>
            </w:r>
          </w:p>
        </w:tc>
        <w:tc>
          <w:tcPr>
            <w:tcW w:w="1214" w:type="dxa"/>
          </w:tcPr>
          <w:p>
            <w:pPr>
              <w:spacing w:before="1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QEO:10.3</w:t>
            </w:r>
          </w:p>
          <w:p>
            <w:pPr>
              <w:spacing w:before="120"/>
              <w:rPr>
                <w:rFonts w:hint="eastAsia" w:asciiTheme="minorEastAsia" w:hAnsiTheme="minorEastAsia" w:eastAsiaTheme="minorEastAsia" w:cstheme="minorEastAsia"/>
                <w:sz w:val="21"/>
                <w:szCs w:val="21"/>
                <w:lang w:val="en-US" w:eastAsia="zh-CN"/>
              </w:rPr>
            </w:pPr>
          </w:p>
        </w:tc>
        <w:tc>
          <w:tcPr>
            <w:tcW w:w="10671" w:type="dxa"/>
            <w:vAlign w:val="top"/>
          </w:tcPr>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公司的持续改进主要是：1）每个星期的星期一上午举行的公司的例会，会议中针对上个星期出现的问题进行讨论、解决，并制定下个星期工作计划和工作思路。例会有会议记录。2)绩效考核。3）内审、管评。4）利用目标管理持续改进。</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在日常管理和内审、管评中对不断出现的客户和公司内外部的需求，作为持续改进的对象并予以实施。</w:t>
            </w:r>
          </w:p>
        </w:tc>
        <w:tc>
          <w:tcPr>
            <w:tcW w:w="783" w:type="dxa"/>
          </w:tcPr>
          <w:p>
            <w:pPr>
              <w:spacing w:before="120"/>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y</w:t>
            </w:r>
          </w:p>
          <w:p>
            <w:pPr>
              <w:pStyle w:val="2"/>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41" w:type="dxa"/>
          </w:tcPr>
          <w:p>
            <w:pPr>
              <w:spacing w:before="1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工作人员的协商和参与</w:t>
            </w:r>
          </w:p>
        </w:tc>
        <w:tc>
          <w:tcPr>
            <w:tcW w:w="1214" w:type="dxa"/>
          </w:tcPr>
          <w:p>
            <w:pPr>
              <w:spacing w:before="1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0:5.4</w:t>
            </w:r>
          </w:p>
          <w:p>
            <w:pPr>
              <w:spacing w:before="120"/>
              <w:rPr>
                <w:rFonts w:hint="eastAsia" w:asciiTheme="minorEastAsia" w:hAnsiTheme="minorEastAsia" w:eastAsiaTheme="minorEastAsia" w:cstheme="minorEastAsia"/>
                <w:sz w:val="21"/>
                <w:szCs w:val="21"/>
                <w:lang w:val="en-US" w:eastAsia="zh-CN"/>
              </w:rPr>
            </w:pPr>
          </w:p>
        </w:tc>
        <w:tc>
          <w:tcPr>
            <w:tcW w:w="10671" w:type="dxa"/>
          </w:tcPr>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 xml:space="preserve">公司建立、实施和保持了工作人员的协商和参与程序，用于所有适用的层次和职能的工作人员协商和参与 </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 xml:space="preserve">开发、策划、实施、绩效评价和处置工作，以改进职业健康安全管理体系。如果有工作人员代表，以工作人员代表的方式。 </w:t>
            </w:r>
          </w:p>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经询查，公司有微信群，员工可以随时发表个人对工作的建议和意见，有合理化建议书，可以发表公司在职业健康安全方面的号的建议。</w:t>
            </w:r>
          </w:p>
        </w:tc>
        <w:tc>
          <w:tcPr>
            <w:tcW w:w="783" w:type="dxa"/>
          </w:tcPr>
          <w:p>
            <w:pPr>
              <w:spacing w:before="120"/>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41" w:type="dxa"/>
          </w:tcPr>
          <w:p>
            <w:pPr>
              <w:spacing w:before="1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资质验证/范围再确认/一阶段问题验证/投诉或事故/政府主管部门监督抽查情况</w:t>
            </w: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资质验证/范围再确认/一阶段问题验证/投诉或事故/政府主管部门监督抽查情况。Q8.3不适用条款确认</w:t>
            </w:r>
          </w:p>
        </w:tc>
        <w:tc>
          <w:tcPr>
            <w:tcW w:w="1214" w:type="dxa"/>
          </w:tcPr>
          <w:p>
            <w:pPr>
              <w:spacing w:before="120"/>
              <w:rPr>
                <w:rFonts w:hint="eastAsia" w:asciiTheme="minorEastAsia" w:hAnsiTheme="minorEastAsia" w:eastAsiaTheme="minorEastAsia" w:cstheme="minorEastAsia"/>
                <w:sz w:val="21"/>
                <w:szCs w:val="21"/>
                <w:lang w:val="en-US" w:eastAsia="zh-CN"/>
              </w:rPr>
            </w:pPr>
          </w:p>
        </w:tc>
        <w:tc>
          <w:tcPr>
            <w:tcW w:w="10671" w:type="dxa"/>
          </w:tcPr>
          <w:p>
            <w:pPr>
              <w:spacing w:line="56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提供营业执照9111011137635112986，法人：李月娥，营业期限至2045年06月13日。</w:t>
            </w:r>
          </w:p>
          <w:p>
            <w:pPr>
              <w:spacing w:line="56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范围再确认：</w:t>
            </w:r>
          </w:p>
          <w:p>
            <w:pPr>
              <w:spacing w:line="56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公司认证的范围是：</w:t>
            </w:r>
          </w:p>
          <w:p>
            <w:pPr>
              <w:spacing w:line="56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Q：棉及化纤制品（床上用品、台布、窗帘）加工；针纺织品的销售</w:t>
            </w:r>
          </w:p>
          <w:p>
            <w:pPr>
              <w:spacing w:line="56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E：棉及化纤制品（床上用品、台布、窗帘）加工；针纺织品的销售及相关环境管理活动</w:t>
            </w:r>
          </w:p>
          <w:p>
            <w:pPr>
              <w:spacing w:line="56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O：棉及化纤制品（床上用品、台布、窗帘）加工；针纺织品的销售及相关职业健康安全管理活动</w:t>
            </w:r>
            <w:r>
              <w:rPr>
                <w:rFonts w:hint="eastAsia" w:asciiTheme="minorEastAsia" w:hAnsiTheme="minorEastAsia" w:eastAsiaTheme="minorEastAsia" w:cstheme="minorEastAsia"/>
                <w:sz w:val="21"/>
                <w:szCs w:val="21"/>
                <w:lang w:val="en-US" w:eastAsia="zh-CN"/>
              </w:rPr>
              <w:t>经</w:t>
            </w:r>
          </w:p>
          <w:p>
            <w:pPr>
              <w:spacing w:line="56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一阶段问题验证：经询查，一阶段问题已经整改完毕；</w:t>
            </w:r>
          </w:p>
          <w:p>
            <w:pPr>
              <w:spacing w:line="56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询查，公司没有质量环境安全事故及投诉情况；没有政府主管部门监督抽查情况。</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Q8.3不适用条款确认：经远程询查，</w:t>
            </w:r>
            <w:r>
              <w:rPr>
                <w:rFonts w:hint="eastAsia" w:asciiTheme="minorEastAsia" w:hAnsiTheme="minorEastAsia" w:eastAsiaTheme="minorEastAsia" w:cstheme="minorEastAsia"/>
                <w:sz w:val="21"/>
                <w:szCs w:val="21"/>
                <w:lang w:eastAsia="zh-CN"/>
              </w:rPr>
              <w:t>棉及化纤制品（床上用品、台布、窗帘）加工</w:t>
            </w:r>
            <w:r>
              <w:rPr>
                <w:rFonts w:hint="eastAsia" w:asciiTheme="minorEastAsia" w:hAnsiTheme="minorEastAsia" w:eastAsiaTheme="minorEastAsia" w:cstheme="minorEastAsia"/>
                <w:sz w:val="21"/>
                <w:szCs w:val="21"/>
                <w:lang w:val="en-US" w:eastAsia="zh-CN"/>
              </w:rPr>
              <w:t>需要设计开发，Q8.3不能删减。</w:t>
            </w:r>
          </w:p>
        </w:tc>
        <w:tc>
          <w:tcPr>
            <w:tcW w:w="783" w:type="dxa"/>
          </w:tcPr>
          <w:p>
            <w:pPr>
              <w:spacing w:before="120"/>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041" w:type="dxa"/>
          </w:tcPr>
          <w:p>
            <w:pPr>
              <w:spacing w:before="1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环境/职业健康安全资金投入情况。</w:t>
            </w:r>
          </w:p>
        </w:tc>
        <w:tc>
          <w:tcPr>
            <w:tcW w:w="1214" w:type="dxa"/>
          </w:tcPr>
          <w:p>
            <w:pPr>
              <w:spacing w:before="120"/>
              <w:rPr>
                <w:rFonts w:hint="eastAsia" w:asciiTheme="minorEastAsia" w:hAnsiTheme="minorEastAsia" w:eastAsiaTheme="minorEastAsia" w:cstheme="minorEastAsia"/>
                <w:sz w:val="21"/>
                <w:szCs w:val="21"/>
                <w:lang w:val="en-US" w:eastAsia="zh-CN"/>
              </w:rPr>
            </w:pPr>
          </w:p>
        </w:tc>
        <w:tc>
          <w:tcPr>
            <w:tcW w:w="10671" w:type="dxa"/>
          </w:tcPr>
          <w:p>
            <w:pPr>
              <w:spacing w:line="560" w:lineRule="exac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15万元用于社保，工服，消防器材，查体费用，环境检测费用，厂区绿化，环保设施，职业安全防治，费等。</w:t>
            </w:r>
          </w:p>
        </w:tc>
        <w:tc>
          <w:tcPr>
            <w:tcW w:w="783" w:type="dxa"/>
          </w:tcPr>
          <w:p>
            <w:pPr>
              <w:spacing w:before="120"/>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y</w:t>
            </w:r>
          </w:p>
        </w:tc>
      </w:tr>
    </w:tbl>
    <w:p>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BA69E9"/>
    <w:rsid w:val="1C0D501D"/>
    <w:rsid w:val="20252F8D"/>
    <w:rsid w:val="23EB2130"/>
    <w:rsid w:val="2D424A3C"/>
    <w:rsid w:val="3048367F"/>
    <w:rsid w:val="32C27B60"/>
    <w:rsid w:val="35AD3F57"/>
    <w:rsid w:val="37D10D8C"/>
    <w:rsid w:val="3B385304"/>
    <w:rsid w:val="3DA07AD8"/>
    <w:rsid w:val="462336CA"/>
    <w:rsid w:val="4BFA77E3"/>
    <w:rsid w:val="4C5D4D50"/>
    <w:rsid w:val="52512FB2"/>
    <w:rsid w:val="615763E9"/>
    <w:rsid w:val="68F452C7"/>
    <w:rsid w:val="6B8F67CD"/>
    <w:rsid w:val="79962B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Table Paragraph"/>
    <w:basedOn w:val="1"/>
    <w:unhideWhenUsed/>
    <w:qFormat/>
    <w:uiPriority w:val="1"/>
    <w:pPr>
      <w:spacing w:beforeLines="0" w:afterLines="0"/>
    </w:pPr>
    <w:rPr>
      <w:rFonts w:hint="eastAsia"/>
      <w:sz w:val="24"/>
    </w:rPr>
  </w:style>
  <w:style w:type="paragraph" w:styleId="13">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2020-09-12T03:25:25Z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