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0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702"/>
        <w:gridCol w:w="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过程与活动、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涉及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条款</w:t>
            </w:r>
          </w:p>
        </w:tc>
        <w:tc>
          <w:tcPr>
            <w:tcW w:w="1070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受审核部门：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生产部          主管领导：李嘉                    陪同人员：李茹芸</w:t>
            </w:r>
          </w:p>
        </w:tc>
        <w:tc>
          <w:tcPr>
            <w:tcW w:w="887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702" w:type="dxa"/>
            <w:vAlign w:val="center"/>
          </w:tcPr>
          <w:p>
            <w:pPr>
              <w:spacing w:before="12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审核员：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王志慧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李君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QE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实习）、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于燕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（专家）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审核时间：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2020年9月1日</w:t>
            </w:r>
          </w:p>
        </w:tc>
        <w:tc>
          <w:tcPr>
            <w:tcW w:w="887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70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审核条款：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危险源、重要环境因素的识别、合规性评价；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远程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基本情况（包括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产品实现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流程、设备、监视和测量设备等）资源的配置、特殊过程识别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涉及条款： EO6.1.2/6.1.3/6.1.4/9.1.2； </w:t>
            </w:r>
          </w:p>
          <w:p>
            <w:pPr>
              <w:pStyle w:val="16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7.1.3/7.1.4/7.1.5/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8.1/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Q8.3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/8.5.1     EO6.1.2/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6.1.3/9.1.2</w:t>
            </w:r>
          </w:p>
        </w:tc>
        <w:tc>
          <w:tcPr>
            <w:tcW w:w="887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措施的策划</w:t>
            </w:r>
          </w:p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60" w:type="dxa"/>
            <w:vAlign w:val="top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EO6.1.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</w:t>
            </w:r>
          </w:p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6.1.4</w:t>
            </w:r>
          </w:p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702" w:type="dxa"/>
            <w:vAlign w:val="center"/>
          </w:tcPr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提供环境因素评价表，包括固废废弃、宣传册的废弃、意外火灾、原材料损耗、资源的消耗等。提供重要环境因素清单，重要环境因素：火灾的发生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、触电、机械噪声、粉尘等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。评价基本合理。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提供了职业健康安全危险源识别与评价表，不可接受风险：火灾、触电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意外伤害、疫情、机械噪声、粉尘伤害、机械伤害等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，评价基本准确。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公司根据环境因素和危险源的风险辨识结果，分别制定出《重要环境因素清单》、《不可接受风险清单》，清单内明确了控制措施计划，通过具体的措施进行有效控制：目标、管理方案、管理制度运行控制、应急预案、日常检查、日常培训。</w:t>
            </w:r>
          </w:p>
        </w:tc>
        <w:tc>
          <w:tcPr>
            <w:tcW w:w="88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  <w:vAlign w:val="top"/>
          </w:tcPr>
          <w:p>
            <w:pPr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法律法规和其他要求和合规性评价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O：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6.1.3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O：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9.1.2</w:t>
            </w:r>
          </w:p>
          <w:p>
            <w:pPr>
              <w:pStyle w:val="16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702" w:type="dxa"/>
            <w:vAlign w:val="top"/>
          </w:tcPr>
          <w:p>
            <w:pPr>
              <w:spacing w:line="360" w:lineRule="auto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提供法律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法规的收集、识别、适宜性确认和合规性评价。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1. 建立了《法律法规与其他要求管理程序》，描述了目的、职责、适用范围、获取途径、更新和传递，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GB/T22797-2009《床单》FZ/T62026-2015《手工粗布床单》FZ/T62027-2015《磨毛面料床单》FZ/T62028-2015《针织床单》FZ/T43007-2011《丝织品被面》、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织品 织物透光性的测定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FZ/T 01009-2008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国家纺织产品基本安全技术规范GB 18401-2010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基本符合要求。</w:t>
            </w:r>
          </w:p>
          <w:p>
            <w:pPr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 公司通过网络、出版机构、书店、专业性报刊、咨询机构、认证机构等渠道收集、评价适用的相关法律法规和其他要求：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3、提供了《法律法规、标准和其他要求清单》，主要有：中华人民共和国环境保护法、环境噪声污染防治法、安全生产法、北京市环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境噪声污染防治办法、北京市节约能源条例、北京市城市节约用水条例、北京市水污染防治条例、北京市消防条例、北京市大气污染防治条例、北京市生活垃圾管理条例、北京市安全生产条例、北京市职业病防治卫生监督条例、北京市消防条例、北京市工伤保险条例、北京市劳动保护监察条例、北京市实施《女职工劳动保护规定》的若干规定、北京市工伤保险条例实施办法等，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对适用的条款进行了适用性确认。</w:t>
            </w:r>
          </w:p>
          <w:p>
            <w:pPr>
              <w:pStyle w:val="3"/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见环境</w:t>
            </w:r>
            <w:r>
              <w:rPr>
                <w:rFonts w:hint="eastAsia"/>
                <w:color w:val="auto"/>
              </w:rPr>
              <w:t xml:space="preserve">合规性评价报告 ER-6.1.2-02 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评价人：李月娥 李茹芸 李嘉      日期：2020.1.10</w:t>
            </w:r>
          </w:p>
          <w:p>
            <w:pPr>
              <w:pStyle w:val="3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/>
                <w:color w:val="auto"/>
                <w:lang w:eastAsia="zh-CN"/>
              </w:rPr>
              <w:t xml:space="preserve">见安全合规性评价   JL-6.1.3-01，评审人员：李月娥 李茹芸 李嘉   审批：李月娥  日期：2020.1.10   </w:t>
            </w:r>
          </w:p>
        </w:tc>
        <w:tc>
          <w:tcPr>
            <w:tcW w:w="88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基础设施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Q</w:t>
            </w:r>
            <w:r>
              <w:rPr>
                <w:rFonts w:hint="eastAsia"/>
                <w:szCs w:val="21"/>
              </w:rPr>
              <w:t>7.1.3</w:t>
            </w:r>
          </w:p>
        </w:tc>
        <w:tc>
          <w:tcPr>
            <w:tcW w:w="10702" w:type="dxa"/>
            <w:vAlign w:val="center"/>
          </w:tcPr>
          <w:p>
            <w:pPr>
              <w:ind w:left="105" w:leftChars="5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/>
              </w:rPr>
              <w:t>配备有办公室、车间、仓库等基础设施，办公主要设施：</w:t>
            </w:r>
            <w:r>
              <w:rPr>
                <w:rFonts w:hint="eastAsia"/>
                <w:color w:val="auto"/>
              </w:rPr>
              <w:t>枕芯机 、打卷机  、电脑绗缝机、锁边机、挂布机 、缝纫机  、电动裁布机  、包边机、绣花机</w:t>
            </w:r>
            <w:r>
              <w:rPr>
                <w:rFonts w:hint="eastAsia"/>
                <w:color w:val="auto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打印机、复印件、空调</w:t>
            </w:r>
            <w:r>
              <w:rPr>
                <w:rFonts w:hint="eastAsia" w:asciiTheme="minorEastAsia" w:hAnsiTheme="minorEastAsia" w:eastAsiaTheme="minorEastAsia"/>
              </w:rPr>
              <w:t>等，满足生产需求</w:t>
            </w:r>
            <w:r>
              <w:rPr>
                <w:rFonts w:hint="eastAsia"/>
              </w:rPr>
              <w:t>。</w:t>
            </w:r>
          </w:p>
        </w:tc>
        <w:tc>
          <w:tcPr>
            <w:tcW w:w="88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运行环境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Q</w:t>
            </w:r>
            <w:r>
              <w:rPr>
                <w:rFonts w:hint="eastAsia"/>
                <w:szCs w:val="21"/>
              </w:rPr>
              <w:t>7.1.4</w:t>
            </w:r>
          </w:p>
        </w:tc>
        <w:tc>
          <w:tcPr>
            <w:tcW w:w="10702" w:type="dxa"/>
            <w:vAlign w:val="center"/>
          </w:tcPr>
          <w:p>
            <w:r>
              <w:rPr>
                <w:rFonts w:hint="eastAsia"/>
                <w:szCs w:val="21"/>
              </w:rPr>
              <w:t>工</w:t>
            </w:r>
            <w:r>
              <w:rPr>
                <w:rFonts w:hint="eastAsia"/>
              </w:rPr>
              <w:t>办公区域布局合理，场所卫生干净整洁，工作环境良好。车间产品分类排放，设备摆放有序。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基本</w:t>
            </w:r>
            <w:r>
              <w:rPr>
                <w:szCs w:val="21"/>
              </w:rPr>
              <w:t>满足需求。</w:t>
            </w:r>
          </w:p>
        </w:tc>
        <w:tc>
          <w:tcPr>
            <w:tcW w:w="88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color w:val="auto"/>
              </w:rPr>
              <w:t>监视和测量资源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/>
                <w:color w:val="auto"/>
                <w:lang w:val="en-US" w:eastAsia="zh-CN"/>
              </w:rPr>
              <w:t>Q</w:t>
            </w:r>
            <w:r>
              <w:rPr>
                <w:rFonts w:hint="eastAsia"/>
                <w:color w:val="auto"/>
              </w:rPr>
              <w:t>7.1.5</w:t>
            </w:r>
          </w:p>
        </w:tc>
        <w:tc>
          <w:tcPr>
            <w:tcW w:w="10702" w:type="dxa"/>
            <w:vAlign w:val="top"/>
          </w:tcPr>
          <w:p>
            <w:pPr>
              <w:rPr>
                <w:color w:val="auto"/>
                <w:highlight w:val="yellow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建立有监视和测量设备台帐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</w:rPr>
              <w:t>监视测量仪器有：</w:t>
            </w:r>
            <w:r>
              <w:rPr>
                <w:rFonts w:hint="eastAsia"/>
                <w:color w:val="auto"/>
                <w:lang w:eastAsia="zh-CN"/>
              </w:rPr>
              <w:t>钢卷尺</w:t>
            </w:r>
            <w:r>
              <w:rPr>
                <w:rFonts w:hint="eastAsia"/>
                <w:color w:val="auto"/>
              </w:rPr>
              <w:t>、台秤</w:t>
            </w:r>
            <w:r>
              <w:rPr>
                <w:rFonts w:hint="eastAsia"/>
                <w:color w:val="auto"/>
                <w:lang w:eastAsia="zh-CN"/>
              </w:rPr>
              <w:t>、色样</w:t>
            </w:r>
            <w:r>
              <w:rPr>
                <w:rFonts w:hint="eastAsia"/>
                <w:color w:val="auto"/>
              </w:rPr>
              <w:t>等，满足检验需求。</w:t>
            </w:r>
          </w:p>
          <w:p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提供了监视测量仪器的检测或校准证书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钢卷尺、电子秤             检定报告编号：电子秤：ZJLX820031356    检定日期：2020.7.3</w:t>
            </w:r>
          </w:p>
          <w:p>
            <w:pPr>
              <w:pStyle w:val="16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钢卷尺 电子编号：ZCCDX200811002  鉴定日期：2020.8.11</w:t>
            </w:r>
          </w:p>
        </w:tc>
        <w:tc>
          <w:tcPr>
            <w:tcW w:w="88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运行的策划和控制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Q</w:t>
            </w:r>
            <w:r>
              <w:rPr>
                <w:rFonts w:hint="eastAsia"/>
                <w:color w:val="auto"/>
                <w:lang w:val="en-US" w:eastAsia="zh-CN"/>
              </w:rPr>
              <w:t>8.1</w:t>
            </w:r>
          </w:p>
        </w:tc>
        <w:tc>
          <w:tcPr>
            <w:tcW w:w="10702" w:type="dxa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企业申请认证的范围：</w:t>
            </w:r>
          </w:p>
          <w:p>
            <w:r>
              <w:rPr>
                <w:rFonts w:hint="eastAsia"/>
              </w:rPr>
              <w:t>Q：棉及化纤制品（床上用品、台布、窗帘）加工；针纺织品的销售</w:t>
            </w:r>
          </w:p>
          <w:p>
            <w:r>
              <w:rPr>
                <w:rFonts w:hint="eastAsia"/>
              </w:rPr>
              <w:t>E：棉及化纤制品（床上用品、台布、窗帘）加工；针纺织品的销售及相关环境管理活动</w:t>
            </w:r>
          </w:p>
          <w:p>
            <w:pPr>
              <w:pStyle w:val="16"/>
            </w:pPr>
            <w:r>
              <w:rPr>
                <w:rFonts w:hint="eastAsia"/>
              </w:rPr>
              <w:t>O：棉及化纤制品（床上用品、台布、窗帘）加工；针纺织品的销售及相关职业健康安全管理活动</w:t>
            </w:r>
          </w:p>
          <w:p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编制《生产和服务提供控制程序》，对生产过程进行控制</w:t>
            </w:r>
            <w:r>
              <w:rPr>
                <w:rFonts w:hint="eastAsia"/>
                <w:lang w:eastAsia="zh-CN"/>
              </w:rPr>
              <w:t>，识别了相关法律法规：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GB/T22797-2009《床单》FZ/T62026-2015《手工粗布床单》FZ/T62027-2015《磨毛面料床单》FZ/T62028-2015《针织床单》FZ/T43007-2011《丝织品被面》；</w:t>
            </w:r>
          </w:p>
          <w:p>
            <w:pPr>
              <w:numPr>
                <w:ilvl w:val="0"/>
                <w:numId w:val="3"/>
              </w:numPr>
              <w:rPr>
                <w:rFonts w:hint="eastAsia"/>
              </w:rPr>
            </w:pPr>
            <w:r>
              <w:rPr>
                <w:rFonts w:hint="eastAsia"/>
              </w:rPr>
              <w:t>编制了工艺流程、制定了管控措施：</w:t>
            </w:r>
          </w:p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客户接触----合同评审----签订合同--填立项单---测量及设计---生产部排产--原材料采购(棉布、化纤布、化纤纤维)--裁剪--缝纫--检验--打包--出货</w:t>
            </w:r>
          </w:p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销售：客户接触----合同评审----签订合同-----客户付款------入帐------采购-----客户提货-----验收</w:t>
            </w:r>
          </w:p>
          <w:p>
            <w:pPr>
              <w:spacing w:line="560" w:lineRule="exact"/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zh-CN" w:eastAsia="zh-CN"/>
              </w:rPr>
              <w:t>需确认过程：设计、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裁剪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zh-CN" w:eastAsia="zh-CN"/>
              </w:rPr>
              <w:t>，有确认记录，见销售部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Q8.5.1</w:t>
            </w:r>
          </w:p>
          <w:p>
            <w:r>
              <w:rPr>
                <w:rFonts w:hint="eastAsia"/>
              </w:rPr>
              <w:t xml:space="preserve">3、人员配备：12人  </w:t>
            </w:r>
          </w:p>
          <w:p>
            <w:r>
              <w:rPr>
                <w:rFonts w:hint="eastAsia"/>
              </w:rPr>
              <w:t>4、生产设备： 枕芯机 、打卷机  、电脑绗缝机、锁边机、挂布机 、缝纫机  、电动裁布机  、包边机、绣花机</w:t>
            </w:r>
          </w:p>
          <w:p>
            <w:r>
              <w:rPr>
                <w:rFonts w:hint="eastAsia"/>
              </w:rPr>
              <w:t>5、检测设备主要有： 钢卷尺、电子秤             检定报告编号：电子秤：ZJLX820031356    检定日期：2020.7.3</w:t>
            </w:r>
          </w:p>
          <w:p>
            <w:pPr>
              <w:pStyle w:val="16"/>
            </w:pPr>
            <w:r>
              <w:rPr>
                <w:rFonts w:hint="eastAsia"/>
              </w:rPr>
              <w:t>钢卷尺 电子编号：ZCCDX200811002  鉴定日期：2020.8.11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/>
              </w:rPr>
              <w:t>6、编制了检验/验收文件：《成品检验规范》</w:t>
            </w:r>
          </w:p>
        </w:tc>
        <w:tc>
          <w:tcPr>
            <w:tcW w:w="88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产品和服务的设计和开发</w:t>
            </w:r>
          </w:p>
          <w:p>
            <w:pPr>
              <w:spacing w:line="276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76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8.3</w:t>
            </w:r>
          </w:p>
        </w:tc>
        <w:tc>
          <w:tcPr>
            <w:tcW w:w="10702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见</w:t>
            </w:r>
            <w:r>
              <w:rPr>
                <w:rFonts w:hint="eastAsia" w:ascii="宋体" w:hAnsi="宋体"/>
                <w:szCs w:val="21"/>
              </w:rPr>
              <w:t>设计计划任务书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编号：2020-02-20-ZH-KLC7  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客户、设计项目</w:t>
            </w:r>
            <w:r>
              <w:rPr>
                <w:rFonts w:hint="eastAsia" w:ascii="宋体" w:hAnsi="宋体"/>
                <w:szCs w:val="21"/>
              </w:rPr>
              <w:t>名称:首慈（郑州金悦府）乐居照料）中心窗帘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设计评审：</w:t>
            </w:r>
            <w:r>
              <w:rPr>
                <w:rFonts w:hint="eastAsia" w:ascii="宋体" w:hAnsi="宋体"/>
                <w:szCs w:val="21"/>
                <w:lang w:eastAsia="zh-CN"/>
              </w:rPr>
              <w:t>查</w:t>
            </w:r>
            <w:r>
              <w:rPr>
                <w:rFonts w:hint="eastAsia" w:ascii="宋体" w:hAnsi="宋体"/>
                <w:szCs w:val="21"/>
              </w:rPr>
              <w:t>评审内容</w:t>
            </w:r>
            <w:r>
              <w:rPr>
                <w:rFonts w:hint="eastAsia" w:ascii="宋体" w:hAnsi="宋体"/>
                <w:szCs w:val="21"/>
                <w:lang w:eastAsia="zh-CN"/>
              </w:rPr>
              <w:t>及</w:t>
            </w:r>
            <w:r>
              <w:rPr>
                <w:rFonts w:hint="eastAsia" w:ascii="宋体" w:hAnsi="宋体"/>
                <w:szCs w:val="21"/>
              </w:rPr>
              <w:t>评审结论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设计方案的内容能满足对于窗帘设计要求，设计方案评审通过，建议工艺技术依据设计方案和开发计划的要求开展下一阶段工作</w:t>
            </w:r>
          </w:p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编制： 李茹芸     审核：  李茹芸     批准：李月娥  日期：2020.06.22   </w:t>
            </w:r>
          </w:p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查合同书中写有客户需求：客户需求表述清晰。合同保存完好，符合要求。</w:t>
            </w:r>
          </w:p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公司通过客户需求分析等方式对客户需求进行确认，确保满足客户需求，符合要求。</w:t>
            </w:r>
          </w:p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查对设计输入情况进行了评审，输入清晰完整，较充分适宜，符合要求。</w:t>
            </w:r>
          </w:p>
          <w:p>
            <w:pPr>
              <w:numPr>
                <w:numId w:val="0"/>
              </w:numPr>
              <w:adjustRightInd w:val="0"/>
              <w:snapToGrid w:val="0"/>
              <w:spacing w:line="276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查见</w:t>
            </w:r>
            <w:r>
              <w:rPr>
                <w:rFonts w:hint="eastAsia" w:ascii="宋体" w:hAnsi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szCs w:val="21"/>
              </w:rPr>
              <w:t>设 计 确 认 报 告</w:t>
            </w:r>
            <w:r>
              <w:rPr>
                <w:rFonts w:hint="eastAsia" w:ascii="宋体" w:hAnsi="宋体"/>
                <w:szCs w:val="21"/>
                <w:lang w:eastAsia="zh-CN"/>
              </w:rPr>
              <w:t>》，</w:t>
            </w:r>
            <w:r>
              <w:rPr>
                <w:rFonts w:hint="eastAsia" w:ascii="宋体" w:hAnsi="宋体"/>
                <w:szCs w:val="21"/>
              </w:rPr>
              <w:t xml:space="preserve">编号：2020-02-20-ZH-KLC7       </w:t>
            </w:r>
          </w:p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查</w:t>
            </w:r>
            <w:r>
              <w:rPr>
                <w:rFonts w:hint="eastAsia" w:ascii="宋体" w:hAnsi="宋体"/>
                <w:color w:val="auto"/>
                <w:szCs w:val="21"/>
              </w:rPr>
              <w:t>设计开发输出清单</w:t>
            </w:r>
          </w:p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输出内容有：</w:t>
            </w:r>
          </w:p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作业指导书、检验作业指导书</w:t>
            </w:r>
            <w:r>
              <w:rPr>
                <w:rFonts w:hint="eastAsia" w:ascii="宋体" w:hAnsi="宋体"/>
                <w:color w:val="auto"/>
                <w:szCs w:val="21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设备</w:t>
            </w:r>
            <w:r>
              <w:rPr>
                <w:rFonts w:hint="eastAsia" w:ascii="宋体" w:hAnsi="宋体"/>
                <w:color w:val="auto"/>
                <w:szCs w:val="21"/>
              </w:rPr>
              <w:t>配置清单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、采购清单、人员配置清单等，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</w:t>
            </w:r>
          </w:p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输出内容较清晰完整，保存较好。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输出信息清晰完整，满足输入要求。</w:t>
            </w:r>
          </w:p>
          <w:p>
            <w:pPr>
              <w:pStyle w:val="2"/>
            </w:pPr>
          </w:p>
          <w:p>
            <w:pPr>
              <w:adjustRightInd w:val="0"/>
              <w:snapToGrid w:val="0"/>
              <w:spacing w:line="276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项目未发生更改情况。</w:t>
            </w:r>
          </w:p>
        </w:tc>
        <w:tc>
          <w:tcPr>
            <w:tcW w:w="88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2160" w:type="dxa"/>
            <w:vAlign w:val="top"/>
          </w:tcPr>
          <w:p>
            <w:pPr>
              <w:rPr>
                <w:rFonts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生产和服务提供的控</w:t>
            </w:r>
          </w:p>
          <w:p>
            <w:pPr>
              <w:rPr>
                <w:rFonts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制</w:t>
            </w:r>
          </w:p>
          <w:p>
            <w:pPr>
              <w:rPr>
                <w:rFonts w:asciiTheme="minorEastAsia" w:hAnsiTheme="minorEastAsia" w:eastAsiaTheme="minorEastAsia" w:cstheme="minorEastAsia"/>
                <w:color w:val="auto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标识和可追溯</w:t>
            </w:r>
          </w:p>
        </w:tc>
        <w:tc>
          <w:tcPr>
            <w:tcW w:w="960" w:type="dxa"/>
            <w:vAlign w:val="top"/>
          </w:tcPr>
          <w:p>
            <w:pPr>
              <w:rPr>
                <w:rFonts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8.5.1</w:t>
            </w:r>
          </w:p>
          <w:p>
            <w:pPr>
              <w:rPr>
                <w:rFonts w:asciiTheme="minorEastAsia" w:hAnsiTheme="minorEastAsia" w:eastAsiaTheme="minorEastAsia" w:cstheme="minorEastAsia"/>
                <w:color w:val="auto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color w:val="auto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8.5.2</w:t>
            </w:r>
          </w:p>
        </w:tc>
        <w:tc>
          <w:tcPr>
            <w:tcW w:w="10702" w:type="dxa"/>
            <w:vAlign w:val="top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eastAsia="zh-CN"/>
              </w:rPr>
              <w:t>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生产计划：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 xml:space="preserve">接到2020年5月12日生产计划（客户：海底捞北京十里堡72店)  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完成日期：2020年5月20日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产品名称         型号          数量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抱枕             65*65          200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计划人：李茹芸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查过程控制</w:t>
            </w:r>
          </w:p>
          <w:p>
            <w:pPr>
              <w:rPr>
                <w:rFonts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抽8月20日生产计划</w:t>
            </w:r>
          </w:p>
          <w:p>
            <w:pPr>
              <w:rPr>
                <w:rFonts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客户：海底捞徐州4店</w:t>
            </w:r>
          </w:p>
          <w:p>
            <w:pPr>
              <w:rPr>
                <w:rFonts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产品：抱枕     计划完成时间：2020年8月31日  物料准备：钢卷尺、电子称等</w:t>
            </w:r>
          </w:p>
          <w:p>
            <w:pPr>
              <w:rPr>
                <w:rFonts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.....</w:t>
            </w:r>
          </w:p>
          <w:p>
            <w:pPr>
              <w:rPr>
                <w:rFonts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计划员:李茹芸</w:t>
            </w:r>
          </w:p>
          <w:p>
            <w:pPr>
              <w:rPr>
                <w:rFonts w:asciiTheme="minorEastAsia" w:hAnsiTheme="minorEastAsia" w:eastAsiaTheme="minorEastAsia" w:cstheme="min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Cs w:val="21"/>
              </w:rPr>
              <w:t>床单的加工工艺：</w:t>
            </w:r>
          </w:p>
          <w:p>
            <w:pPr>
              <w:rPr>
                <w:rFonts w:asciiTheme="minorEastAsia" w:hAnsiTheme="minorEastAsia" w:eastAsiaTheme="minorEastAsia" w:cstheme="min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Cs w:val="21"/>
              </w:rPr>
              <w:t>检验原材料—裁剪—缝纫—--检验--合格品入库</w:t>
            </w:r>
            <w:r>
              <w:rPr>
                <w:rFonts w:asciiTheme="minorEastAsia" w:hAnsiTheme="minorEastAsia" w:eastAsiaTheme="minorEastAsia" w:cstheme="minorEastAsia"/>
                <w:b/>
                <w:bCs/>
                <w:color w:val="auto"/>
                <w:szCs w:val="21"/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Cs w:val="21"/>
              </w:rPr>
              <w:t>合格品出厂</w:t>
            </w:r>
          </w:p>
          <w:p>
            <w:pPr>
              <w:rPr>
                <w:rFonts w:asciiTheme="minorEastAsia" w:hAnsiTheme="minorEastAsia" w:eastAsiaTheme="minorEastAsia" w:cstheme="min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关键/特殊过程：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Cs w:val="21"/>
              </w:rPr>
              <w:t>检验原材料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抽过程确认记录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“过程确认记录”，从操作人员能力，完成品等方面进行了确认。 确认结论：可以保证设备正常运行。确认人：白露露2020.6.10。目前该工序运行稳定，无需再确认。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远程视频巡视生产远程：生产远程干净整洁，人员配备符合要求。</w:t>
            </w:r>
          </w:p>
        </w:tc>
        <w:tc>
          <w:tcPr>
            <w:tcW w:w="88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r>
        <w:ptab w:relativeTo="margin" w:alignment="center" w:leader="none"/>
      </w:r>
      <w:bookmarkStart w:id="0" w:name="_GoBack"/>
      <w:bookmarkEnd w:id="0"/>
    </w:p>
    <w:p>
      <w:pPr>
        <w:pStyle w:val="7"/>
      </w:pPr>
      <w:r>
        <w:rPr>
          <w:rFonts w:hint="eastAsia"/>
        </w:rPr>
        <w:t>说明：不符合标注N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8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BD1B3A"/>
    <w:multiLevelType w:val="singleLevel"/>
    <w:tmpl w:val="D8BD1B3A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4553F95"/>
    <w:multiLevelType w:val="singleLevel"/>
    <w:tmpl w:val="34553F95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7964E32C"/>
    <w:multiLevelType w:val="singleLevel"/>
    <w:tmpl w:val="7964E32C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5D0978"/>
    <w:rsid w:val="0986728F"/>
    <w:rsid w:val="0CAB7148"/>
    <w:rsid w:val="17D01607"/>
    <w:rsid w:val="18826576"/>
    <w:rsid w:val="1BA51382"/>
    <w:rsid w:val="23E0432F"/>
    <w:rsid w:val="288974A6"/>
    <w:rsid w:val="2BF926C9"/>
    <w:rsid w:val="2EE716D2"/>
    <w:rsid w:val="340A7F89"/>
    <w:rsid w:val="36F56FCF"/>
    <w:rsid w:val="3CBB689E"/>
    <w:rsid w:val="3CE95810"/>
    <w:rsid w:val="47F74EFB"/>
    <w:rsid w:val="4E96237C"/>
    <w:rsid w:val="543A69DF"/>
    <w:rsid w:val="626704F4"/>
    <w:rsid w:val="651C0E0B"/>
    <w:rsid w:val="667A6760"/>
    <w:rsid w:val="737948C2"/>
    <w:rsid w:val="78804C05"/>
    <w:rsid w:val="7B920B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ody Text"/>
    <w:basedOn w:val="1"/>
    <w:next w:val="5"/>
    <w:unhideWhenUsed/>
    <w:qFormat/>
    <w:uiPriority w:val="99"/>
    <w:pPr>
      <w:spacing w:after="120"/>
    </w:pPr>
  </w:style>
  <w:style w:type="paragraph" w:styleId="5">
    <w:name w:val="toc 2"/>
    <w:basedOn w:val="1"/>
    <w:next w:val="1"/>
    <w:qFormat/>
    <w:uiPriority w:val="0"/>
    <w:pPr>
      <w:tabs>
        <w:tab w:val="right" w:leader="dot" w:pos="9118"/>
      </w:tabs>
      <w:spacing w:line="400" w:lineRule="exact"/>
      <w:ind w:left="199" w:leftChars="95" w:firstLine="240" w:firstLineChars="100"/>
    </w:pPr>
  </w:style>
  <w:style w:type="paragraph" w:styleId="6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4"/>
    <w:unhideWhenUsed/>
    <w:qFormat/>
    <w:uiPriority w:val="99"/>
    <w:pPr>
      <w:ind w:firstLine="420" w:firstLineChars="100"/>
    </w:pPr>
  </w:style>
  <w:style w:type="character" w:customStyle="1" w:styleId="12">
    <w:name w:val="页眉 Char"/>
    <w:basedOn w:val="11"/>
    <w:link w:val="8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1"/>
    <w:link w:val="7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11"/>
    <w:link w:val="6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8</TotalTime>
  <ScaleCrop>false</ScaleCrop>
  <LinksUpToDate>false</LinksUpToDate>
  <CharactersWithSpaces>100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Joyce</cp:lastModifiedBy>
  <dcterms:modified xsi:type="dcterms:W3CDTF">2020-09-12T02:56:57Z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