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F" w:rsidRPr="00E96916" w:rsidRDefault="00F55ED2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E96916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37501F" w:rsidRPr="00E96916">
        <w:trPr>
          <w:trHeight w:val="515"/>
        </w:trPr>
        <w:tc>
          <w:tcPr>
            <w:tcW w:w="1809" w:type="dxa"/>
            <w:vMerge w:val="restart"/>
            <w:vAlign w:val="center"/>
          </w:tcPr>
          <w:p w:rsidR="0037501F" w:rsidRPr="00E96916" w:rsidRDefault="00F55ED2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37501F" w:rsidRPr="00E96916" w:rsidRDefault="00F55ED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241F85">
              <w:rPr>
                <w:rFonts w:eastAsiaTheme="minorEastAsia" w:hAnsiTheme="minorEastAsia"/>
                <w:sz w:val="24"/>
                <w:szCs w:val="24"/>
              </w:rPr>
              <w:t>品保部</w:t>
            </w:r>
            <w:r w:rsidRPr="00E96916">
              <w:rPr>
                <w:rFonts w:eastAsiaTheme="minorEastAsia"/>
                <w:sz w:val="24"/>
                <w:szCs w:val="24"/>
              </w:rPr>
              <w:t xml:space="preserve">  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241F85" w:rsidRPr="00E96916">
              <w:rPr>
                <w:rFonts w:eastAsiaTheme="minorEastAsia" w:hAnsiTheme="minorEastAsia"/>
                <w:sz w:val="24"/>
                <w:szCs w:val="24"/>
              </w:rPr>
              <w:t>刘定生</w:t>
            </w:r>
            <w:r w:rsidR="00E96916" w:rsidRPr="00E96916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E96916" w:rsidRPr="00E96916">
              <w:rPr>
                <w:rFonts w:eastAsiaTheme="minorEastAsia"/>
                <w:sz w:val="24"/>
                <w:szCs w:val="24"/>
              </w:rPr>
              <w:t xml:space="preserve">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241F85">
              <w:rPr>
                <w:rFonts w:ascii="宋体" w:hAnsi="宋体" w:hint="eastAsia"/>
                <w:sz w:val="24"/>
              </w:rPr>
              <w:t>詹发松</w:t>
            </w:r>
          </w:p>
        </w:tc>
        <w:tc>
          <w:tcPr>
            <w:tcW w:w="1585" w:type="dxa"/>
            <w:vMerge w:val="restart"/>
            <w:vAlign w:val="center"/>
          </w:tcPr>
          <w:p w:rsidR="0037501F" w:rsidRPr="00E96916" w:rsidRDefault="00F55ED2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7501F" w:rsidRPr="00E96916">
        <w:trPr>
          <w:trHeight w:val="403"/>
        </w:trPr>
        <w:tc>
          <w:tcPr>
            <w:tcW w:w="1809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8D3DF2" w:rsidRPr="00E96916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8D3DF2" w:rsidRPr="00E96916">
              <w:rPr>
                <w:rFonts w:eastAsiaTheme="minorEastAsia"/>
                <w:sz w:val="24"/>
                <w:szCs w:val="24"/>
              </w:rPr>
              <w:t xml:space="preserve">  </w:t>
            </w:r>
            <w:r w:rsidRPr="00E9691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E96916">
              <w:rPr>
                <w:rFonts w:eastAsiaTheme="minorEastAsia"/>
                <w:sz w:val="24"/>
                <w:szCs w:val="24"/>
              </w:rPr>
              <w:t>2020.9.4</w:t>
            </w:r>
          </w:p>
        </w:tc>
        <w:tc>
          <w:tcPr>
            <w:tcW w:w="1585" w:type="dxa"/>
            <w:vMerge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516"/>
        </w:trPr>
        <w:tc>
          <w:tcPr>
            <w:tcW w:w="1809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7501F" w:rsidRPr="00E96916" w:rsidRDefault="00F55ED2" w:rsidP="002D399A">
            <w:pPr>
              <w:rPr>
                <w:rFonts w:eastAsiaTheme="minorEastAsia"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 w:val="24"/>
                <w:szCs w:val="24"/>
              </w:rPr>
              <w:t>审核条款：</w:t>
            </w:r>
            <w:r w:rsidRPr="00E96916">
              <w:rPr>
                <w:rFonts w:eastAsiaTheme="minorEastAsia"/>
                <w:kern w:val="0"/>
                <w:szCs w:val="21"/>
              </w:rPr>
              <w:t>5.3</w:t>
            </w:r>
            <w:r w:rsidRPr="00E96916">
              <w:rPr>
                <w:rFonts w:eastAsiaTheme="minorEastAsia" w:hAnsiTheme="minorEastAsia"/>
                <w:kern w:val="0"/>
                <w:szCs w:val="21"/>
              </w:rPr>
              <w:t>组织的岗位、职责和权限、</w:t>
            </w:r>
            <w:r w:rsidRPr="00E96916">
              <w:rPr>
                <w:rFonts w:eastAsiaTheme="minorEastAsia"/>
                <w:kern w:val="0"/>
                <w:szCs w:val="21"/>
              </w:rPr>
              <w:t>6.2</w:t>
            </w:r>
            <w:r w:rsidRPr="00E96916">
              <w:rPr>
                <w:rFonts w:eastAsiaTheme="minorEastAsia" w:hAnsiTheme="minorEastAsia"/>
                <w:kern w:val="0"/>
                <w:szCs w:val="21"/>
              </w:rPr>
              <w:t>环境目标、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6.1.3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合规义务、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6.1.4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措施的策划、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8.1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运行策划和控制、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9.1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监视、测量、分析和评价（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9.1.1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总则、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9.1.2</w:t>
            </w:r>
            <w:r w:rsidR="00241F85" w:rsidRPr="00241F85">
              <w:rPr>
                <w:rFonts w:eastAsiaTheme="minorEastAsia" w:hint="eastAsia"/>
                <w:kern w:val="0"/>
                <w:szCs w:val="21"/>
              </w:rPr>
              <w:t>合规性评价）</w:t>
            </w:r>
            <w:r w:rsidRPr="00E96916">
              <w:rPr>
                <w:rFonts w:eastAsiaTheme="minorEastAsia" w:hAnsiTheme="minorEastAsia"/>
                <w:kern w:val="0"/>
                <w:szCs w:val="21"/>
              </w:rPr>
              <w:t>、</w:t>
            </w:r>
            <w:r w:rsidRPr="00E96916">
              <w:rPr>
                <w:rFonts w:eastAsiaTheme="minorEastAsia"/>
                <w:kern w:val="0"/>
                <w:szCs w:val="21"/>
              </w:rPr>
              <w:t>8.1</w:t>
            </w:r>
            <w:r w:rsidRPr="00E96916">
              <w:rPr>
                <w:rFonts w:eastAsiaTheme="minorEastAsia" w:hAnsiTheme="minorEastAsia"/>
                <w:kern w:val="0"/>
                <w:szCs w:val="21"/>
              </w:rPr>
              <w:t>运行策划和控制、</w:t>
            </w:r>
            <w:r w:rsidRPr="00E96916">
              <w:rPr>
                <w:rFonts w:eastAsiaTheme="minorEastAsia"/>
                <w:kern w:val="0"/>
                <w:szCs w:val="21"/>
              </w:rPr>
              <w:t>8.2</w:t>
            </w:r>
            <w:r w:rsidRPr="00E96916">
              <w:rPr>
                <w:rFonts w:eastAsiaTheme="minorEastAsia" w:hAnsiTheme="minorEastAsia"/>
                <w:kern w:val="0"/>
                <w:szCs w:val="21"/>
              </w:rPr>
              <w:t>应急准备和响应，</w:t>
            </w:r>
            <w:r w:rsidR="002D399A" w:rsidRPr="00A73199">
              <w:rPr>
                <w:rFonts w:ascii="宋体" w:hAnsi="宋体" w:cs="Arial" w:hint="eastAsia"/>
                <w:szCs w:val="21"/>
              </w:rPr>
              <w:t>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1585" w:type="dxa"/>
            <w:vMerge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1255"/>
        </w:trPr>
        <w:tc>
          <w:tcPr>
            <w:tcW w:w="1809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96916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:rsidR="0037501F" w:rsidRDefault="00F55ED2">
            <w:pPr>
              <w:spacing w:line="420" w:lineRule="exact"/>
              <w:ind w:firstLine="570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现场审核过程了解到</w:t>
            </w:r>
            <w:r w:rsidR="00241F85">
              <w:rPr>
                <w:rFonts w:eastAsiaTheme="minorEastAsia" w:hAnsiTheme="minorEastAsia"/>
                <w:szCs w:val="21"/>
              </w:rPr>
              <w:t>品管</w:t>
            </w:r>
            <w:r w:rsidRPr="00E96916">
              <w:rPr>
                <w:rFonts w:eastAsiaTheme="minorEastAsia" w:hAnsiTheme="minorEastAsia"/>
                <w:szCs w:val="21"/>
              </w:rPr>
              <w:t>部门主要负责：</w:t>
            </w:r>
          </w:p>
          <w:p w:rsidR="003E3112" w:rsidRPr="00E96916" w:rsidRDefault="003E3112">
            <w:pPr>
              <w:spacing w:line="420" w:lineRule="exact"/>
              <w:ind w:firstLine="57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原材料、产品检验控制、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  <w:p w:rsidR="0037501F" w:rsidRPr="00E96916" w:rsidRDefault="00F55ED2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520"/>
        </w:trPr>
        <w:tc>
          <w:tcPr>
            <w:tcW w:w="1809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部门目标：</w:t>
            </w:r>
          </w:p>
          <w:p w:rsidR="0037501F" w:rsidRPr="00E96916" w:rsidRDefault="00F55ED2">
            <w:pPr>
              <w:pStyle w:val="a6"/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color w:val="000000"/>
                <w:szCs w:val="21"/>
              </w:rPr>
              <w:t>办公垃圾分类排放，检查合格率</w:t>
            </w:r>
            <w:r w:rsidRPr="00E96916">
              <w:rPr>
                <w:rFonts w:eastAsiaTheme="minorEastAsia"/>
                <w:color w:val="000000"/>
                <w:szCs w:val="21"/>
              </w:rPr>
              <w:t>100%</w:t>
            </w:r>
            <w:r w:rsidRPr="00E96916">
              <w:rPr>
                <w:rFonts w:eastAsiaTheme="minorEastAsia" w:hAnsiTheme="minorEastAsia"/>
                <w:szCs w:val="21"/>
              </w:rPr>
              <w:t>；</w:t>
            </w:r>
          </w:p>
          <w:p w:rsidR="0037501F" w:rsidRPr="00E96916" w:rsidRDefault="00F55ED2">
            <w:pPr>
              <w:pStyle w:val="a6"/>
              <w:spacing w:line="360" w:lineRule="auto"/>
              <w:jc w:val="left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火灾事故为</w:t>
            </w:r>
            <w:r w:rsidRPr="00E96916">
              <w:rPr>
                <w:rFonts w:eastAsiaTheme="minorEastAsia"/>
                <w:szCs w:val="21"/>
              </w:rPr>
              <w:t>0</w:t>
            </w:r>
            <w:r w:rsidRPr="00E96916">
              <w:rPr>
                <w:rFonts w:eastAsiaTheme="minorEastAsia" w:hAnsiTheme="minorEastAsia"/>
                <w:szCs w:val="21"/>
              </w:rPr>
              <w:t>；</w:t>
            </w:r>
          </w:p>
          <w:p w:rsidR="0037501F" w:rsidRDefault="00F55ED2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2020.4-8</w:t>
            </w:r>
            <w:r w:rsidRPr="00E96916">
              <w:rPr>
                <w:rFonts w:eastAsiaTheme="minorEastAsia" w:hAnsiTheme="minorEastAsia"/>
                <w:szCs w:val="21"/>
              </w:rPr>
              <w:t>月考核情况：经查已完成。</w:t>
            </w:r>
          </w:p>
          <w:p w:rsidR="003E3112" w:rsidRDefault="003E3112" w:rsidP="003E311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抽环境目标管理方案，明确了措施、责任人、时间、资金投入要求。</w:t>
            </w:r>
          </w:p>
          <w:tbl>
            <w:tblPr>
              <w:tblW w:w="96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09"/>
              <w:gridCol w:w="910"/>
              <w:gridCol w:w="827"/>
              <w:gridCol w:w="1012"/>
              <w:gridCol w:w="2509"/>
              <w:gridCol w:w="1428"/>
              <w:gridCol w:w="763"/>
              <w:gridCol w:w="845"/>
              <w:gridCol w:w="936"/>
            </w:tblGrid>
            <w:tr w:rsidR="003E3112" w:rsidRPr="003E3112" w:rsidTr="003E3112">
              <w:trPr>
                <w:trHeight w:val="478"/>
                <w:jc w:val="center"/>
              </w:trPr>
              <w:tc>
                <w:tcPr>
                  <w:tcW w:w="533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386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重要环境因</w:t>
                  </w:r>
                  <w:r w:rsidRPr="003E3112">
                    <w:rPr>
                      <w:rFonts w:hint="eastAsia"/>
                    </w:rPr>
                    <w:t xml:space="preserve">    </w:t>
                  </w:r>
                  <w:r w:rsidRPr="003E3112">
                    <w:rPr>
                      <w:rFonts w:hint="eastAsia"/>
                    </w:rPr>
                    <w:t>素</w:t>
                  </w:r>
                </w:p>
              </w:tc>
              <w:tc>
                <w:tcPr>
                  <w:tcW w:w="1243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环境目标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指</w:t>
                  </w:r>
                  <w:r w:rsidRPr="003E3112">
                    <w:rPr>
                      <w:rFonts w:hint="eastAsia"/>
                    </w:rPr>
                    <w:t xml:space="preserve">   </w:t>
                  </w:r>
                  <w:r w:rsidRPr="003E3112">
                    <w:rPr>
                      <w:rFonts w:hint="eastAsia"/>
                    </w:rPr>
                    <w:t>标</w:t>
                  </w:r>
                </w:p>
              </w:tc>
              <w:tc>
                <w:tcPr>
                  <w:tcW w:w="10217" w:type="dxa"/>
                  <w:gridSpan w:val="5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计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划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采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取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的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方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法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和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措</w:t>
                  </w:r>
                  <w:r w:rsidRPr="003E3112">
                    <w:rPr>
                      <w:rFonts w:hint="eastAsia"/>
                    </w:rPr>
                    <w:t xml:space="preserve"> </w:t>
                  </w:r>
                  <w:r w:rsidRPr="003E3112">
                    <w:rPr>
                      <w:rFonts w:hint="eastAsia"/>
                    </w:rPr>
                    <w:t>施</w:t>
                  </w:r>
                </w:p>
              </w:tc>
            </w:tr>
            <w:tr w:rsidR="003E3112" w:rsidRPr="003E3112" w:rsidTr="003E3112">
              <w:trPr>
                <w:trHeight w:val="472"/>
                <w:jc w:val="center"/>
              </w:trPr>
              <w:tc>
                <w:tcPr>
                  <w:tcW w:w="533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386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243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1559" w:type="dxa"/>
                  <w:vMerge/>
                  <w:vAlign w:val="center"/>
                </w:tcPr>
                <w:p w:rsidR="003E3112" w:rsidRPr="003E3112" w:rsidRDefault="003E3112" w:rsidP="003E3112"/>
              </w:tc>
              <w:tc>
                <w:tcPr>
                  <w:tcW w:w="4111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主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要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措</w:t>
                  </w:r>
                  <w:r w:rsidRPr="003E3112">
                    <w:rPr>
                      <w:rFonts w:hint="eastAsia"/>
                    </w:rPr>
                    <w:t xml:space="preserve">  </w:t>
                  </w:r>
                  <w:r w:rsidRPr="003E3112">
                    <w:rPr>
                      <w:rFonts w:hint="eastAsia"/>
                    </w:rPr>
                    <w:t>施</w:t>
                  </w:r>
                </w:p>
              </w:tc>
              <w:tc>
                <w:tcPr>
                  <w:tcW w:w="2268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控制方法进</w:t>
                  </w:r>
                  <w:r w:rsidRPr="003E3112">
                    <w:rPr>
                      <w:rFonts w:hint="eastAsia"/>
                    </w:rPr>
                    <w:lastRenderedPageBreak/>
                    <w:t>度安排</w:t>
                  </w:r>
                </w:p>
              </w:tc>
              <w:tc>
                <w:tcPr>
                  <w:tcW w:w="1134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lastRenderedPageBreak/>
                    <w:t>计划</w:t>
                  </w:r>
                  <w:r w:rsidRPr="003E3112">
                    <w:rPr>
                      <w:rFonts w:hint="eastAsia"/>
                    </w:rPr>
                    <w:lastRenderedPageBreak/>
                    <w:t>资金</w:t>
                  </w:r>
                </w:p>
              </w:tc>
              <w:tc>
                <w:tcPr>
                  <w:tcW w:w="1275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lastRenderedPageBreak/>
                    <w:t>责任</w:t>
                  </w:r>
                  <w:r w:rsidRPr="003E3112">
                    <w:rPr>
                      <w:rFonts w:hint="eastAsia"/>
                    </w:rPr>
                    <w:lastRenderedPageBreak/>
                    <w:t>部门</w:t>
                  </w:r>
                </w:p>
              </w:tc>
              <w:tc>
                <w:tcPr>
                  <w:tcW w:w="142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lastRenderedPageBreak/>
                    <w:t>监控部</w:t>
                  </w:r>
                  <w:r w:rsidRPr="003E3112">
                    <w:rPr>
                      <w:rFonts w:hint="eastAsia"/>
                    </w:rPr>
                    <w:lastRenderedPageBreak/>
                    <w:t>门</w:t>
                  </w:r>
                </w:p>
              </w:tc>
            </w:tr>
            <w:tr w:rsidR="003E3112" w:rsidRPr="003E3112" w:rsidTr="003E3112">
              <w:trPr>
                <w:trHeight w:val="536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资源消耗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节约资源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节能降耗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万元产值降低水电消耗</w:t>
                  </w:r>
                  <w:r w:rsidRPr="003E3112">
                    <w:rPr>
                      <w:rFonts w:hint="eastAsia"/>
                    </w:rPr>
                    <w:t>1%</w:t>
                  </w:r>
                </w:p>
              </w:tc>
              <w:tc>
                <w:tcPr>
                  <w:tcW w:w="4111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电的消耗：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、杜绝长明灯，人走电器关闭；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  <w:r w:rsidRPr="003E3112">
                    <w:rPr>
                      <w:rFonts w:hint="eastAsia"/>
                    </w:rPr>
                    <w:t>、加强检查，杜绝设备空转</w:t>
                  </w:r>
                </w:p>
              </w:tc>
              <w:tc>
                <w:tcPr>
                  <w:tcW w:w="2268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 xml:space="preserve">1. </w:t>
                  </w:r>
                  <w:r w:rsidRPr="003E3112">
                    <w:rPr>
                      <w:rFonts w:hint="eastAsia"/>
                    </w:rPr>
                    <w:t>生产全过程控制；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2.</w:t>
                  </w:r>
                  <w:r w:rsidRPr="003E3112">
                    <w:t>20</w:t>
                  </w:r>
                  <w:r w:rsidRPr="003E3112">
                    <w:rPr>
                      <w:rFonts w:hint="eastAsia"/>
                    </w:rPr>
                    <w:t>20</w:t>
                  </w:r>
                  <w:r w:rsidRPr="003E3112">
                    <w:t>.</w:t>
                  </w:r>
                  <w:r w:rsidRPr="003E3112">
                    <w:rPr>
                      <w:rFonts w:hint="eastAsia"/>
                    </w:rPr>
                    <w:t xml:space="preserve">3-2020.12 </w:t>
                  </w:r>
                </w:p>
              </w:tc>
              <w:tc>
                <w:tcPr>
                  <w:tcW w:w="1134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682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严格控制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防止火灾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火灾事故为零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制订《应急和响应控制程序》；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制订《火灾应急预案》；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加强日常监督检查；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在主要控制点配备消防设施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</w:t>
                  </w:r>
                  <w:r w:rsidRPr="003E3112">
                    <w:rPr>
                      <w:rFonts w:hint="eastAsia"/>
                    </w:rPr>
                    <w:t>2020.3-12</w:t>
                  </w:r>
                  <w:r w:rsidRPr="003E3112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827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固体废弃物的排放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固体废物分类归集，统一处理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达标率</w:t>
                  </w:r>
                  <w:r w:rsidRPr="003E3112"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1.</w:t>
                  </w:r>
                  <w:r w:rsidRPr="003E3112">
                    <w:rPr>
                      <w:rFonts w:hint="eastAsia"/>
                    </w:rPr>
                    <w:t>坚持文明生产，建立管理制度，各部门明确负责人；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2.</w:t>
                  </w:r>
                  <w:r w:rsidRPr="003E3112">
                    <w:rPr>
                      <w:rFonts w:hint="eastAsia"/>
                    </w:rPr>
                    <w:t>购买垃圾箱，分别放置可回收、不可回收固体废弃物；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  <w:r w:rsidRPr="003E3112">
                    <w:rPr>
                      <w:rFonts w:hint="eastAsia"/>
                    </w:rPr>
                    <w:t>、固体废物交有资质的单位回收处置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2020.3-2020.12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  <w:tr w:rsidR="003E3112" w:rsidRPr="003E3112" w:rsidTr="003E3112">
              <w:trPr>
                <w:trHeight w:val="1414"/>
                <w:jc w:val="center"/>
              </w:trPr>
              <w:tc>
                <w:tcPr>
                  <w:tcW w:w="53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86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1243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达标排放</w:t>
                  </w:r>
                </w:p>
              </w:tc>
              <w:tc>
                <w:tcPr>
                  <w:tcW w:w="1559" w:type="dxa"/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工业企业厂界噪声标（</w:t>
                  </w:r>
                  <w:r w:rsidRPr="003E3112">
                    <w:rPr>
                      <w:rFonts w:hint="eastAsia"/>
                    </w:rPr>
                    <w:t>G</w:t>
                  </w:r>
                  <w:r w:rsidRPr="003E3112">
                    <w:t>B12348-2008</w:t>
                  </w:r>
                  <w:r w:rsidRPr="003E3112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1</w:t>
                  </w:r>
                  <w:r w:rsidRPr="003E3112">
                    <w:rPr>
                      <w:rFonts w:hint="eastAsia"/>
                    </w:rPr>
                    <w:t>、合理安排生产工序</w:t>
                  </w:r>
                  <w:r w:rsidRPr="003E3112">
                    <w:rPr>
                      <w:rFonts w:hint="eastAsia"/>
                    </w:rPr>
                    <w:t>,</w:t>
                  </w:r>
                  <w:r w:rsidRPr="003E3112">
                    <w:rPr>
                      <w:rFonts w:hint="eastAsia"/>
                    </w:rPr>
                    <w:t>保持设备正常运转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2</w:t>
                  </w:r>
                  <w:r w:rsidRPr="003E3112">
                    <w:rPr>
                      <w:rFonts w:hint="eastAsia"/>
                    </w:rPr>
                    <w:t>、加强设备维护保养；</w:t>
                  </w:r>
                </w:p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3</w:t>
                  </w:r>
                  <w:r w:rsidRPr="003E3112">
                    <w:rPr>
                      <w:rFonts w:hint="eastAsia"/>
                    </w:rPr>
                    <w:t>、必要的隔噪措施和生产区域封闭。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t>20</w:t>
                  </w:r>
                  <w:r w:rsidRPr="003E3112">
                    <w:rPr>
                      <w:rFonts w:hint="eastAsia"/>
                    </w:rPr>
                    <w:t xml:space="preserve">20.3-2020.12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5000</w:t>
                  </w:r>
                  <w:r w:rsidRPr="003E3112"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E3112" w:rsidRPr="003E3112" w:rsidRDefault="003E3112" w:rsidP="003E3112">
                  <w:r w:rsidRPr="003E3112">
                    <w:rPr>
                      <w:rFonts w:hint="eastAsia"/>
                    </w:rPr>
                    <w:t>行政人事部</w:t>
                  </w:r>
                </w:p>
              </w:tc>
            </w:tr>
          </w:tbl>
          <w:p w:rsidR="003E3112" w:rsidRPr="00E96916" w:rsidRDefault="003E3112">
            <w:pPr>
              <w:spacing w:line="360" w:lineRule="auto"/>
              <w:rPr>
                <w:rFonts w:eastAsiaTheme="minorEastAsia"/>
                <w:szCs w:val="21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676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lastRenderedPageBreak/>
              <w:t>环境因素辨识与评价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004" w:type="dxa"/>
          </w:tcPr>
          <w:p w:rsidR="0037501F" w:rsidRPr="00E96916" w:rsidRDefault="003E3112">
            <w:pPr>
              <w:snapToGrid w:val="0"/>
              <w:spacing w:line="360" w:lineRule="auto"/>
              <w:ind w:firstLine="48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</w:t>
            </w:r>
            <w:r w:rsidR="00F55ED2" w:rsidRPr="00E96916">
              <w:rPr>
                <w:rFonts w:eastAsiaTheme="minorEastAsia" w:hAnsiTheme="minorEastAsia"/>
                <w:szCs w:val="21"/>
              </w:rPr>
              <w:t>识别</w:t>
            </w:r>
            <w:r>
              <w:rPr>
                <w:rFonts w:eastAsiaTheme="minorEastAsia" w:hAnsiTheme="minorEastAsia"/>
                <w:szCs w:val="21"/>
              </w:rPr>
              <w:t>、评价和更新</w:t>
            </w:r>
            <w:r w:rsidR="00F55ED2" w:rsidRPr="00E96916">
              <w:rPr>
                <w:rFonts w:eastAsiaTheme="minorEastAsia" w:hAnsiTheme="minorEastAsia"/>
                <w:szCs w:val="21"/>
              </w:rPr>
              <w:t>控制程序》。</w:t>
            </w:r>
          </w:p>
          <w:p w:rsidR="0037501F" w:rsidRPr="00E96916" w:rsidRDefault="003E3112" w:rsidP="003E311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品保部</w:t>
            </w:r>
            <w:r w:rsidRPr="003E3112">
              <w:rPr>
                <w:rFonts w:eastAsiaTheme="minorEastAsia" w:hAnsiTheme="minorEastAsia" w:hint="eastAsia"/>
                <w:szCs w:val="21"/>
              </w:rPr>
              <w:t>作为环境和职业健康安全管理体系的推进部门，主要统筹负责识别评价相关的环境因素及危险源。根据办公区、</w:t>
            </w:r>
            <w:r>
              <w:rPr>
                <w:rFonts w:eastAsiaTheme="minorEastAsia" w:hAnsiTheme="minorEastAsia" w:hint="eastAsia"/>
                <w:szCs w:val="21"/>
              </w:rPr>
              <w:t>生产过程、检验过程、采购过程、销售过程等环节识别，由品保部</w:t>
            </w:r>
            <w:r w:rsidRPr="003E3112">
              <w:rPr>
                <w:rFonts w:eastAsiaTheme="minorEastAsia" w:hAnsiTheme="minorEastAsia" w:hint="eastAsia"/>
                <w:szCs w:val="21"/>
              </w:rPr>
              <w:t>汇总。</w:t>
            </w:r>
            <w:r w:rsidR="00F55ED2" w:rsidRPr="00E96916">
              <w:rPr>
                <w:rFonts w:eastAsiaTheme="minorEastAsia" w:hAnsiTheme="minorEastAsia"/>
                <w:szCs w:val="21"/>
              </w:rPr>
              <w:t>查</w:t>
            </w:r>
            <w:r>
              <w:rPr>
                <w:rFonts w:eastAsiaTheme="minorEastAsia" w:hAnsiTheme="minorEastAsia"/>
                <w:szCs w:val="21"/>
              </w:rPr>
              <w:t>品保</w:t>
            </w:r>
            <w:r w:rsidR="00F55ED2" w:rsidRPr="00E96916">
              <w:rPr>
                <w:rFonts w:eastAsiaTheme="minorEastAsia" w:hAnsiTheme="minorEastAsia"/>
                <w:szCs w:val="21"/>
              </w:rPr>
              <w:t>部的</w:t>
            </w:r>
            <w:r w:rsidR="00F55ED2" w:rsidRPr="00E96916">
              <w:rPr>
                <w:rFonts w:eastAsiaTheme="minorEastAsia"/>
                <w:szCs w:val="21"/>
              </w:rPr>
              <w:t>“</w:t>
            </w:r>
            <w:r w:rsidR="00F55ED2" w:rsidRPr="00E96916">
              <w:rPr>
                <w:rFonts w:eastAsiaTheme="minorEastAsia" w:hAnsiTheme="minorEastAsia"/>
                <w:szCs w:val="21"/>
              </w:rPr>
              <w:t>环境因素识别评价汇总表</w:t>
            </w:r>
            <w:r w:rsidR="00F55ED2" w:rsidRPr="00E96916">
              <w:rPr>
                <w:rFonts w:eastAsiaTheme="minorEastAsia"/>
                <w:szCs w:val="21"/>
              </w:rPr>
              <w:t>”</w:t>
            </w:r>
            <w:r w:rsidR="00F55ED2" w:rsidRPr="00E96916">
              <w:rPr>
                <w:rFonts w:eastAsiaTheme="minorEastAsia" w:hAnsiTheme="minorEastAsia"/>
                <w:szCs w:val="21"/>
              </w:rPr>
              <w:t>，识别了本部门在办公、</w:t>
            </w:r>
            <w:r>
              <w:rPr>
                <w:rFonts w:eastAsiaTheme="minorEastAsia" w:hAnsiTheme="minorEastAsia"/>
                <w:szCs w:val="21"/>
              </w:rPr>
              <w:t>检验过程</w:t>
            </w:r>
            <w:r w:rsidR="00F55ED2" w:rsidRPr="00E96916">
              <w:rPr>
                <w:rFonts w:eastAsiaTheme="minorEastAsia" w:hAnsiTheme="minorEastAsia"/>
                <w:szCs w:val="21"/>
              </w:rPr>
              <w:t>等各有关</w:t>
            </w:r>
            <w:r w:rsidR="00983F17" w:rsidRPr="00E96916">
              <w:rPr>
                <w:rFonts w:eastAsiaTheme="minorEastAsia" w:hAnsiTheme="minorEastAsia"/>
                <w:szCs w:val="21"/>
              </w:rPr>
              <w:t>过程的环境因素，包括</w:t>
            </w:r>
            <w:r>
              <w:rPr>
                <w:rFonts w:eastAsiaTheme="minorEastAsia" w:hAnsiTheme="minorEastAsia"/>
                <w:szCs w:val="21"/>
              </w:rPr>
              <w:t>产品检验过程、设备使用过程、</w:t>
            </w:r>
            <w:r w:rsidR="00983F17" w:rsidRPr="00E96916">
              <w:rPr>
                <w:rFonts w:eastAsiaTheme="minorEastAsia" w:hAnsiTheme="minorEastAsia"/>
                <w:szCs w:val="21"/>
              </w:rPr>
              <w:t>电脑使用用电消耗、办公纸张消耗生活垃圾的处置不当污染环境、办公场所吸烟污染环境、复印机打印机废墨盒处置污染环境、火灾发生后废弃物污染大气、水土等等环境因素</w:t>
            </w:r>
            <w:r w:rsidR="00F55ED2" w:rsidRPr="00E96916">
              <w:rPr>
                <w:rFonts w:eastAsiaTheme="minorEastAsia" w:hAnsiTheme="minorEastAsia"/>
                <w:szCs w:val="21"/>
              </w:rPr>
              <w:t>、</w:t>
            </w:r>
            <w:r w:rsidR="00983F17" w:rsidRPr="00E96916">
              <w:rPr>
                <w:rFonts w:eastAsiaTheme="minorEastAsia" w:hAnsiTheme="minorEastAsia"/>
                <w:szCs w:val="21"/>
              </w:rPr>
              <w:t>识别考虑了正常、异常、紧急，过去、现在、未来三种时态。</w:t>
            </w:r>
            <w:r w:rsidR="00F55ED2" w:rsidRPr="00E96916">
              <w:rPr>
                <w:rFonts w:eastAsiaTheme="minorEastAsia" w:hAnsiTheme="minorEastAsia"/>
                <w:szCs w:val="21"/>
              </w:rPr>
              <w:t>识别时能考虑产品生命周期观点。</w:t>
            </w:r>
          </w:p>
          <w:p w:rsidR="0037501F" w:rsidRPr="00E96916" w:rsidRDefault="00F55ED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查《重要环境因素清单》，</w:t>
            </w:r>
            <w:r w:rsidR="00633904">
              <w:rPr>
                <w:rFonts w:eastAsiaTheme="minorEastAsia" w:hAnsiTheme="minorEastAsia"/>
                <w:szCs w:val="21"/>
              </w:rPr>
              <w:t>有噪音排放、潜在火灾、能源消耗、固废排放等，</w:t>
            </w:r>
            <w:r w:rsidRPr="00E96916">
              <w:rPr>
                <w:rFonts w:eastAsiaTheme="minorEastAsia" w:hAnsiTheme="minorEastAsia"/>
                <w:szCs w:val="21"/>
              </w:rPr>
              <w:t>涉及</w:t>
            </w:r>
            <w:r w:rsidR="004F1590">
              <w:rPr>
                <w:rFonts w:eastAsiaTheme="minorEastAsia" w:hAnsiTheme="minorEastAsia"/>
                <w:szCs w:val="21"/>
              </w:rPr>
              <w:t>品保部</w:t>
            </w:r>
            <w:r w:rsidRPr="00E96916">
              <w:rPr>
                <w:rFonts w:eastAsiaTheme="minorEastAsia" w:hAnsiTheme="minorEastAsia"/>
                <w:szCs w:val="21"/>
              </w:rPr>
              <w:t>有</w:t>
            </w:r>
            <w:r w:rsidRPr="00E96916">
              <w:rPr>
                <w:rFonts w:eastAsiaTheme="minorEastAsia"/>
                <w:szCs w:val="21"/>
              </w:rPr>
              <w:t>2</w:t>
            </w:r>
            <w:r w:rsidRPr="00E96916">
              <w:rPr>
                <w:rFonts w:eastAsiaTheme="minorEastAsia" w:hAnsiTheme="minorEastAsia"/>
                <w:szCs w:val="21"/>
              </w:rPr>
              <w:t>项重要环境因素，包括：火灾、固体废弃物的排放。</w:t>
            </w:r>
          </w:p>
          <w:p w:rsidR="0037501F" w:rsidRPr="00E96916" w:rsidRDefault="00F55ED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控制措施：</w:t>
            </w:r>
            <w:r w:rsidR="00983F17" w:rsidRPr="00E96916">
              <w:rPr>
                <w:rFonts w:eastAsiaTheme="minorEastAsia" w:hAnsiTheme="minorEastAsia"/>
                <w:szCs w:val="21"/>
              </w:rPr>
              <w:t>办公危废交耗由行政人事部统一管理，交供应公司处理，</w:t>
            </w:r>
            <w:r w:rsidRPr="00E96916">
              <w:rPr>
                <w:rFonts w:eastAsiaTheme="minorEastAsia" w:hAnsiTheme="minorEastAsia"/>
                <w:szCs w:val="21"/>
              </w:rPr>
              <w:t>固废分类存放、垃圾等由行政人事部负责按规定处置，包装物分类收集按规定处置，日常检查、培训教育，配备有消防器材、制定应急预案等措施。</w:t>
            </w:r>
          </w:p>
          <w:p w:rsidR="003E3112" w:rsidRPr="004F1590" w:rsidRDefault="00F55ED2" w:rsidP="004F1590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F5B15" w:rsidRPr="00E96916" w:rsidTr="00856E9D">
        <w:trPr>
          <w:trHeight w:val="1114"/>
        </w:trPr>
        <w:tc>
          <w:tcPr>
            <w:tcW w:w="1809" w:type="dxa"/>
          </w:tcPr>
          <w:p w:rsidR="002F5B15" w:rsidRPr="00EE52B1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合规义务、法律法规和其他要求</w:t>
            </w:r>
          </w:p>
        </w:tc>
        <w:tc>
          <w:tcPr>
            <w:tcW w:w="1311" w:type="dxa"/>
            <w:vAlign w:val="center"/>
          </w:tcPr>
          <w:p w:rsidR="002F5B15" w:rsidRPr="00EE52B1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E6.1.3</w:t>
            </w:r>
          </w:p>
        </w:tc>
        <w:tc>
          <w:tcPr>
            <w:tcW w:w="10004" w:type="dxa"/>
            <w:vAlign w:val="center"/>
          </w:tcPr>
          <w:p w:rsidR="002F5B15" w:rsidRPr="00EE52B1" w:rsidRDefault="002F5B15" w:rsidP="00FD0078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适用法律法规和其它要求控制程序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》，对法律法规的识别更新和应用进行规定，</w:t>
            </w:r>
            <w:r>
              <w:rPr>
                <w:rFonts w:eastAsiaTheme="minorEastAsia" w:hAnsiTheme="minorEastAsia"/>
                <w:sz w:val="24"/>
                <w:szCs w:val="24"/>
              </w:rPr>
              <w:t>品管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部为主控部门。</w:t>
            </w:r>
          </w:p>
          <w:p w:rsidR="002F5B15" w:rsidRPr="00EE52B1" w:rsidRDefault="002F5B15" w:rsidP="00FD0078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>
              <w:rPr>
                <w:rFonts w:eastAsiaTheme="minorEastAsia" w:hAnsiTheme="minorEastAsia"/>
                <w:sz w:val="24"/>
                <w:szCs w:val="24"/>
              </w:rPr>
              <w:t>环境法律法规及其他要求清单》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，识别了企业相关环境和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城镇排水与污水处理条例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中华人民共和国节约能源法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》、《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中华人民共和国水土保持法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》《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城市节约用水管理规定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》等</w:t>
            </w:r>
            <w:r>
              <w:rPr>
                <w:rFonts w:eastAsiaTheme="minorEastAsia" w:hAnsiTheme="minorEastAsia"/>
                <w:sz w:val="24"/>
                <w:szCs w:val="24"/>
              </w:rPr>
              <w:t>，共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份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2F5B15" w:rsidRPr="00EE52B1" w:rsidRDefault="002F5B15" w:rsidP="00FD0078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已识别法律法规及其它要求的适用条款</w:t>
            </w:r>
            <w:r>
              <w:rPr>
                <w:rFonts w:eastAsiaTheme="minorEastAsia" w:hAnsiTheme="minorEastAsia"/>
                <w:sz w:val="24"/>
                <w:szCs w:val="24"/>
              </w:rPr>
              <w:t>，并与环境因素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相对应。</w:t>
            </w:r>
          </w:p>
          <w:p w:rsidR="002F5B15" w:rsidRPr="00EE52B1" w:rsidRDefault="002F5B15" w:rsidP="00FD0078">
            <w:pPr>
              <w:snapToGrid w:val="0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公司法律、法规及其它要求都有现行文本，大部分为电子版本。各部门如有需要到</w:t>
            </w:r>
            <w:r>
              <w:rPr>
                <w:rFonts w:eastAsiaTheme="minorEastAsia" w:hAnsiTheme="minorEastAsia"/>
                <w:sz w:val="24"/>
                <w:szCs w:val="24"/>
              </w:rPr>
              <w:t>品保部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2F5B15" w:rsidRPr="00E96916" w:rsidRDefault="002F5B1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F5B15" w:rsidRPr="00E96916" w:rsidTr="006458D2">
        <w:trPr>
          <w:trHeight w:val="1114"/>
        </w:trPr>
        <w:tc>
          <w:tcPr>
            <w:tcW w:w="1809" w:type="dxa"/>
            <w:vAlign w:val="center"/>
          </w:tcPr>
          <w:p w:rsidR="002F5B15" w:rsidRPr="00EE52B1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2F5B15" w:rsidRPr="00EE52B1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E6.1.4</w:t>
            </w:r>
          </w:p>
        </w:tc>
        <w:tc>
          <w:tcPr>
            <w:tcW w:w="10004" w:type="dxa"/>
            <w:vAlign w:val="center"/>
          </w:tcPr>
          <w:p w:rsidR="002F5B15" w:rsidRPr="00EE52B1" w:rsidRDefault="002F5B15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公司根据环境因素的辨识结果，分别制定出《重要环境因素清单》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，清单内明确了控制措施计划，通过具体的措施进行有效控制：目标、管理方案、管理制度运行控制、应急预案、日常检查、日常培训。</w:t>
            </w:r>
          </w:p>
          <w:p w:rsidR="002F5B15" w:rsidRPr="00EE52B1" w:rsidRDefault="002F5B15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每年对公司适用的合规义务进行识别更新并定期评价、检查。</w:t>
            </w:r>
          </w:p>
          <w:p w:rsidR="002F5B15" w:rsidRPr="00EE52B1" w:rsidRDefault="002F5B15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2F5B15" w:rsidRPr="00E96916" w:rsidRDefault="002F5B1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37FE3" w:rsidRPr="00E96916" w:rsidTr="001C7966">
        <w:trPr>
          <w:trHeight w:val="1114"/>
        </w:trPr>
        <w:tc>
          <w:tcPr>
            <w:tcW w:w="1809" w:type="dxa"/>
            <w:vAlign w:val="center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形成文件的信息</w:t>
            </w:r>
          </w:p>
        </w:tc>
        <w:tc>
          <w:tcPr>
            <w:tcW w:w="1311" w:type="dxa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E7.5</w:t>
            </w:r>
          </w:p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组织策划的体系文件主要包括：《</w:t>
            </w:r>
            <w:r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管理手册》，版本：</w:t>
            </w:r>
            <w:r w:rsidRPr="00EE52B1">
              <w:rPr>
                <w:rFonts w:eastAsiaTheme="minorEastAsia"/>
                <w:sz w:val="24"/>
                <w:szCs w:val="24"/>
              </w:rPr>
              <w:t>A/0</w:t>
            </w:r>
            <w:r>
              <w:rPr>
                <w:rFonts w:eastAsiaTheme="minorEastAsia" w:hAnsiTheme="minorEastAsia"/>
                <w:sz w:val="24"/>
                <w:szCs w:val="24"/>
              </w:rPr>
              <w:t>；《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环境管理体系程序文件》版本：</w:t>
            </w:r>
            <w:r w:rsidRPr="00EE52B1">
              <w:rPr>
                <w:rFonts w:eastAsiaTheme="minorEastAsia"/>
                <w:sz w:val="24"/>
                <w:szCs w:val="24"/>
              </w:rPr>
              <w:t>A/0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，有管理制度、操作规程，以及相关运行记录等。以上文件编制人：行政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部，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审核人：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，批准人：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黄志华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，发布实施日期</w:t>
            </w: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EE52B1">
              <w:rPr>
                <w:rFonts w:eastAsiaTheme="minorEastAsia"/>
                <w:sz w:val="24"/>
                <w:szCs w:val="24"/>
              </w:rPr>
              <w:t>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公司环境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方针随手册一同发布，并编制目标、指标与管理方案一览表，方针目标发布经过总经理批准、评审，适宜。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公司体系文件运行良好，能够满足经营需要。公司文件经过验证手册和程序文件基本符合</w:t>
            </w:r>
            <w:r w:rsidRPr="00EE52B1">
              <w:rPr>
                <w:rFonts w:eastAsiaTheme="minorEastAsia"/>
                <w:sz w:val="24"/>
                <w:szCs w:val="24"/>
              </w:rPr>
              <w:t>ISO14001:2015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标准要求。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查文件发放情况：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提供了《文件发放、回收登记表》，所有文件均由品管部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查外来文件管理：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公司对外来文件及法律法规进行了收集、识别、分发</w:t>
            </w:r>
            <w:r>
              <w:rPr>
                <w:rFonts w:eastAsiaTheme="minorEastAsia" w:hAnsiTheme="minorEastAsia"/>
                <w:sz w:val="24"/>
                <w:szCs w:val="24"/>
              </w:rPr>
              <w:t>、控制。外来文件采用了统一保管、借阅使用的方法进行控制。由品保部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负责通过到主管部门、网上收集、标准发布部门进行购买，并对外来文件的识别、跟踪、控制。查到：《外来文件清单》、《环境法律法规及其他要求清单》、，有：《中华人民共和国环境保护法》、《中华人民共和国安全生产法》、《中华人民共和国环境噪声污染防治法</w:t>
            </w:r>
            <w:r>
              <w:rPr>
                <w:rFonts w:eastAsiaTheme="minorEastAsia" w:hAnsiTheme="minorEastAsia"/>
                <w:sz w:val="24"/>
                <w:szCs w:val="24"/>
              </w:rPr>
              <w:t>》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等法律法规和执行标准，外来文件管理符合要求。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查看品保部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查到了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记录一览表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，记录设置符合公司实施运行要求，基本包含了体系要求的相关记录；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《记录一览表》，内容清晰，规定了记录的名称、编号、保存期限等信息。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记录以名称、编号进行唯一性标识。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查阅了记录：《合规性评价报告》、《应急演练记录》、《环境、安全检查记录》等体系运行记录，记录比较完整，内容规范全面，字迹清楚，有填表人、检查人等信息，易于检索，符合要求。</w:t>
            </w:r>
          </w:p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 xml:space="preserve">　</w:t>
            </w:r>
            <w:r w:rsidRPr="00EE52B1">
              <w:rPr>
                <w:rFonts w:eastAsiaTheme="minorEastAsia"/>
                <w:sz w:val="24"/>
                <w:szCs w:val="24"/>
              </w:rPr>
              <w:t xml:space="preserve"> 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537FE3" w:rsidRPr="00EE52B1" w:rsidRDefault="00633904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 xml:space="preserve">　　经了解，目前作废文件已销毁，由品保部</w:t>
            </w:r>
            <w:r w:rsidR="00537FE3" w:rsidRPr="00EE52B1">
              <w:rPr>
                <w:rFonts w:eastAsiaTheme="minorEastAsia" w:hAnsiTheme="minorEastAsia"/>
                <w:sz w:val="24"/>
                <w:szCs w:val="24"/>
              </w:rPr>
              <w:t>统一处理。</w:t>
            </w:r>
          </w:p>
          <w:p w:rsidR="00537FE3" w:rsidRPr="00EE52B1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537FE3" w:rsidRPr="00E96916" w:rsidRDefault="00537FE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F5B15" w:rsidRPr="00E96916" w:rsidTr="006458D2">
        <w:trPr>
          <w:trHeight w:val="1114"/>
        </w:trPr>
        <w:tc>
          <w:tcPr>
            <w:tcW w:w="1809" w:type="dxa"/>
            <w:vAlign w:val="center"/>
          </w:tcPr>
          <w:p w:rsidR="002F5B15" w:rsidRPr="00EE52B1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311" w:type="dxa"/>
            <w:vAlign w:val="center"/>
          </w:tcPr>
          <w:p w:rsidR="002F5B15" w:rsidRPr="002F5B15" w:rsidRDefault="002F5B15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E9.1.2</w:t>
            </w:r>
          </w:p>
        </w:tc>
        <w:tc>
          <w:tcPr>
            <w:tcW w:w="10004" w:type="dxa"/>
            <w:vAlign w:val="center"/>
          </w:tcPr>
          <w:p w:rsidR="002F5B15" w:rsidRPr="00EE52B1" w:rsidRDefault="002F5B15" w:rsidP="00FD0078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2F5B15" w:rsidRPr="00EE52B1" w:rsidRDefault="002F5B15" w:rsidP="00FD0078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提供了《合规性评价报告》、《合规性评价综述》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2F5B15" w:rsidRPr="00EE52B1" w:rsidRDefault="002F5B15" w:rsidP="00FD0078">
            <w:pPr>
              <w:snapToGrid w:val="0"/>
              <w:spacing w:line="360" w:lineRule="auto"/>
              <w:ind w:right="392"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刘定生</w:t>
            </w:r>
            <w:r w:rsidRPr="0098299B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8"/>
              </w:rPr>
              <w:t>黄志华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:rsidR="002F5B15" w:rsidRPr="000E78E0" w:rsidRDefault="002F5B15" w:rsidP="00FD0078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E78E0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25</w:t>
            </w:r>
            <w:r w:rsidRPr="000E78E0">
              <w:rPr>
                <w:rFonts w:eastAsiaTheme="minorEastAsia" w:hAnsiTheme="minorEastAsia"/>
                <w:sz w:val="24"/>
                <w:szCs w:val="24"/>
              </w:rPr>
              <w:t>日。</w:t>
            </w:r>
          </w:p>
          <w:p w:rsidR="002F5B15" w:rsidRPr="00EE52B1" w:rsidRDefault="002F5B15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2F5B15" w:rsidRPr="00E96916" w:rsidRDefault="002F5B1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F49F9" w:rsidRPr="00E96916" w:rsidTr="00F306E0">
        <w:trPr>
          <w:trHeight w:val="1114"/>
        </w:trPr>
        <w:tc>
          <w:tcPr>
            <w:tcW w:w="1809" w:type="dxa"/>
            <w:vAlign w:val="center"/>
          </w:tcPr>
          <w:p w:rsidR="00AF49F9" w:rsidRPr="00EE52B1" w:rsidRDefault="00AF49F9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AF49F9" w:rsidRPr="00EE52B1" w:rsidRDefault="00AF49F9" w:rsidP="00FD0078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E9.1.1</w:t>
            </w:r>
          </w:p>
        </w:tc>
        <w:tc>
          <w:tcPr>
            <w:tcW w:w="10004" w:type="dxa"/>
            <w:vAlign w:val="center"/>
          </w:tcPr>
          <w:p w:rsidR="00AF49F9" w:rsidRPr="00EE52B1" w:rsidRDefault="00AF49F9" w:rsidP="00FD007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查到</w:t>
            </w:r>
            <w:r w:rsidRPr="00EE52B1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31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Pr="00EE52B1">
              <w:rPr>
                <w:rFonts w:eastAsiaTheme="minorEastAsia"/>
                <w:sz w:val="24"/>
                <w:szCs w:val="24"/>
              </w:rPr>
              <w:t>“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目标考核表</w:t>
            </w:r>
            <w:r w:rsidRPr="00EE52B1">
              <w:rPr>
                <w:rFonts w:eastAsiaTheme="minorEastAsia"/>
                <w:sz w:val="24"/>
                <w:szCs w:val="24"/>
              </w:rPr>
              <w:t>”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，检查考核已完成，考核人</w:t>
            </w:r>
            <w:r w:rsidRPr="002F5B15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8"/>
              </w:rPr>
              <w:t>黄志华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F49F9" w:rsidRPr="00F62899" w:rsidRDefault="00AF49F9" w:rsidP="00FD007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F62899">
              <w:rPr>
                <w:rFonts w:eastAsiaTheme="minorEastAsia" w:hAnsiTheme="minorEastAsia"/>
                <w:sz w:val="24"/>
                <w:szCs w:val="24"/>
              </w:rPr>
              <w:t>查环境、安全检查记录，公司提供了</w:t>
            </w:r>
            <w:r w:rsidRPr="009850BE">
              <w:rPr>
                <w:rFonts w:eastAsiaTheme="minorEastAsia" w:hAnsiTheme="minorEastAsia"/>
                <w:sz w:val="24"/>
                <w:szCs w:val="24"/>
              </w:rPr>
              <w:t>《环境安全运行检查记录》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检查项目内容涉及：</w:t>
            </w:r>
          </w:p>
          <w:p w:rsidR="00AF49F9" w:rsidRPr="00F62899" w:rsidRDefault="00AF49F9" w:rsidP="00FD0078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各区域卫生垃圾处理，废料处理、物料储存安全情况；</w:t>
            </w:r>
            <w:r w:rsidRPr="00097B23">
              <w:rPr>
                <w:rFonts w:eastAsiaTheme="minorEastAsia" w:hAnsiTheme="minorEastAsia" w:hint="eastAsia"/>
                <w:sz w:val="24"/>
                <w:szCs w:val="24"/>
              </w:rPr>
              <w:t>消防设施是否完好；消防通道是否畅通；消防设施是否定期进行点检；人员是否按规定穿戴防护用品，设备安全情况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、噪音情况、</w:t>
            </w:r>
            <w:r>
              <w:rPr>
                <w:rFonts w:ascii="宋体" w:hAnsi="宋体" w:hint="eastAsia"/>
                <w:sz w:val="24"/>
              </w:rPr>
              <w:t>生产安全用电情况、用电是否有乱搭线现象；接地保护是否完好</w:t>
            </w:r>
            <w:r w:rsidRPr="00097B23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F49F9" w:rsidRDefault="00AF49F9" w:rsidP="00AF49F9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2020.4.17</w:t>
            </w: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2020.5.25</w:t>
            </w: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日、</w:t>
            </w:r>
            <w:r w:rsidRPr="00AF49F9">
              <w:rPr>
                <w:rFonts w:eastAsiaTheme="minorEastAsia" w:hAnsiTheme="minorEastAsia" w:hint="eastAsia"/>
                <w:sz w:val="24"/>
                <w:szCs w:val="24"/>
              </w:rPr>
              <w:t>2020.6.13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日检查结果均正常，检查人郭海琴</w:t>
            </w:r>
            <w:r w:rsidRPr="00F6289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F49F9" w:rsidRPr="00097B23" w:rsidRDefault="00AF49F9" w:rsidP="00FD007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  <w:p w:rsidR="00AF49F9" w:rsidRPr="00EE52B1" w:rsidRDefault="00AF49F9" w:rsidP="00AF49F9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公司经营能遵守相关的法律法规，没有违反环境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法律法规现象，近期没有发生环境事故。</w:t>
            </w:r>
          </w:p>
        </w:tc>
        <w:tc>
          <w:tcPr>
            <w:tcW w:w="1585" w:type="dxa"/>
          </w:tcPr>
          <w:p w:rsidR="00AF49F9" w:rsidRPr="00E96916" w:rsidRDefault="00AF49F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 w:rsidTr="002F5B15">
        <w:trPr>
          <w:trHeight w:val="1114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 w:rsidR="004F1590" w:rsidRDefault="004F1590" w:rsidP="00E83BC2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4F1590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公司制定并实施了</w:t>
            </w:r>
            <w:r w:rsidRPr="004F1590">
              <w:rPr>
                <w:rFonts w:eastAsiaTheme="minorEastAsia" w:hint="eastAsia"/>
                <w:sz w:val="24"/>
                <w:szCs w:val="24"/>
              </w:rPr>
              <w:t>编制并实施了环境控制程序和管理制度，有关的文件有《管理运行控制程序》、《节约用水管理规定》、《垃圾管理规定》、《消防控制程序》《应急预案》等。</w:t>
            </w:r>
          </w:p>
          <w:p w:rsidR="004F1590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品保</w:t>
            </w:r>
            <w:r w:rsidRPr="006D32D4">
              <w:rPr>
                <w:rFonts w:eastAsiaTheme="minorEastAsia" w:hint="eastAsia"/>
                <w:sz w:val="24"/>
                <w:szCs w:val="24"/>
              </w:rPr>
              <w:t>部检验人员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傲爱玲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正在进行检验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陶瓷基板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产品工作，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穿戴手套、口罩、工作服等防护用品进行作业，检验设备主要为</w:t>
            </w:r>
            <w:r w:rsidRPr="004F1590">
              <w:rPr>
                <w:rFonts w:eastAsiaTheme="minorEastAsia" w:hint="eastAsia"/>
                <w:sz w:val="24"/>
                <w:szCs w:val="24"/>
              </w:rPr>
              <w:t>数显游标卡尺、厚度千分尺、电子秤、影像测量仪等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，主要进行尺寸、外观、电性能测试项目，测试过程中，无废水、废气、废渣排放。；</w:t>
            </w:r>
          </w:p>
          <w:p w:rsidR="004F1590" w:rsidRPr="006D32D4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询问相关员工</w:t>
            </w:r>
            <w:r>
              <w:rPr>
                <w:rFonts w:eastAsiaTheme="minorEastAsia" w:hint="eastAsia"/>
                <w:sz w:val="24"/>
                <w:szCs w:val="24"/>
              </w:rPr>
              <w:t>环保</w:t>
            </w:r>
            <w:r w:rsidRPr="006D32D4">
              <w:rPr>
                <w:rFonts w:eastAsiaTheme="minorEastAsia" w:hint="eastAsia"/>
                <w:sz w:val="24"/>
                <w:szCs w:val="24"/>
              </w:rPr>
              <w:t>安全意识及作业要求，经过了培训相关安全意识及作业培训，能熟练回答相关要求，与作业要求及注意事项一致，能知悉工作中相关的主要危险源及防护要求。</w:t>
            </w:r>
            <w:r>
              <w:rPr>
                <w:rFonts w:eastAsiaTheme="minorEastAsia" w:hint="eastAsia"/>
                <w:sz w:val="24"/>
                <w:szCs w:val="24"/>
              </w:rPr>
              <w:t>查看</w:t>
            </w:r>
            <w:r>
              <w:rPr>
                <w:rFonts w:eastAsiaTheme="minorEastAsia" w:hint="eastAsia"/>
                <w:sz w:val="24"/>
                <w:szCs w:val="24"/>
              </w:rPr>
              <w:lastRenderedPageBreak/>
              <w:t>品保</w:t>
            </w:r>
            <w:r w:rsidR="002F5B15">
              <w:rPr>
                <w:rFonts w:eastAsiaTheme="minorEastAsia" w:hint="eastAsia"/>
                <w:sz w:val="24"/>
                <w:szCs w:val="24"/>
              </w:rPr>
              <w:t>部区域内</w:t>
            </w:r>
            <w:r>
              <w:rPr>
                <w:rFonts w:eastAsiaTheme="minorEastAsia" w:hint="eastAsia"/>
                <w:sz w:val="24"/>
                <w:szCs w:val="24"/>
              </w:rPr>
              <w:t>检验设备，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各设备设施安装稳固，有安全警示标识，风险告知，设备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</w:t>
            </w:r>
            <w:r w:rsidRPr="00131F33">
              <w:rPr>
                <w:rFonts w:eastAsiaTheme="minorEastAsia" w:hAnsiTheme="minorEastAsia" w:hint="eastAsia"/>
                <w:sz w:val="24"/>
                <w:szCs w:val="24"/>
              </w:rPr>
              <w:t>噪音轻微，制订了相关作业指导书及注意事项。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区域内</w:t>
            </w:r>
            <w:r w:rsidRPr="006D32D4">
              <w:rPr>
                <w:rFonts w:eastAsiaTheme="minorEastAsia" w:hint="eastAsia"/>
                <w:sz w:val="24"/>
                <w:szCs w:val="24"/>
              </w:rPr>
              <w:t>现场电线布线合理，电线均处于完好状态，状态良好，电器有漏电保护器，经常对电路、电源进行检查，没有露电现象发生。</w:t>
            </w:r>
          </w:p>
          <w:p w:rsidR="004F1590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6D32D4">
              <w:rPr>
                <w:rFonts w:eastAsiaTheme="minorEastAsia" w:hint="eastAsia"/>
                <w:sz w:val="24"/>
                <w:szCs w:val="24"/>
              </w:rPr>
              <w:t>员工饮用水为纯净水通过饮水机饮用。</w:t>
            </w:r>
          </w:p>
          <w:p w:rsidR="004F1590" w:rsidRPr="00621E88" w:rsidRDefault="004F1590" w:rsidP="004F159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员工</w:t>
            </w:r>
            <w:r w:rsidR="002F5B15">
              <w:rPr>
                <w:rFonts w:eastAsiaTheme="minorEastAsia" w:hint="eastAsia"/>
                <w:sz w:val="24"/>
                <w:szCs w:val="24"/>
              </w:rPr>
              <w:t>到车间检验时注意滑倒、碰伤等</w:t>
            </w:r>
            <w:r w:rsidRPr="00621E88">
              <w:rPr>
                <w:rFonts w:eastAsiaTheme="minorEastAsia" w:hint="eastAsia"/>
                <w:sz w:val="24"/>
                <w:szCs w:val="24"/>
              </w:rPr>
              <w:t>，遵守车间的环保和安全管理制度，禁止吸烟，穿戴劳保用品。</w:t>
            </w:r>
          </w:p>
          <w:p w:rsidR="004F1590" w:rsidRPr="00E96916" w:rsidRDefault="004F1590" w:rsidP="004F1590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621E88">
              <w:rPr>
                <w:rFonts w:eastAsia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7501F" w:rsidRPr="00E96916">
        <w:trPr>
          <w:trHeight w:val="676"/>
        </w:trPr>
        <w:tc>
          <w:tcPr>
            <w:tcW w:w="1809" w:type="dxa"/>
            <w:vAlign w:val="center"/>
          </w:tcPr>
          <w:p w:rsidR="0037501F" w:rsidRPr="00E96916" w:rsidRDefault="00F55ED2">
            <w:pPr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/>
                <w:szCs w:val="21"/>
              </w:rPr>
              <w:t>E</w:t>
            </w:r>
            <w:r w:rsidRPr="00E96916">
              <w:rPr>
                <w:rFonts w:eastAsiaTheme="minorEastAsia" w:hAnsiTheme="minorEastAsia"/>
                <w:szCs w:val="21"/>
              </w:rPr>
              <w:t>：</w:t>
            </w:r>
            <w:r w:rsidRPr="00E96916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004" w:type="dxa"/>
          </w:tcPr>
          <w:p w:rsidR="0037501F" w:rsidRPr="00E96916" w:rsidRDefault="00F55ED2">
            <w:pPr>
              <w:spacing w:line="360" w:lineRule="auto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 w:rsidR="0037501F" w:rsidRPr="00E96916" w:rsidRDefault="002F5B15">
            <w:pPr>
              <w:spacing w:line="360" w:lineRule="auto"/>
              <w:ind w:firstLineChars="150" w:firstLine="315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品保</w:t>
            </w:r>
            <w:r w:rsidR="00097037">
              <w:rPr>
                <w:rFonts w:eastAsiaTheme="minorEastAsia" w:hAnsiTheme="minorEastAsia"/>
                <w:szCs w:val="21"/>
              </w:rPr>
              <w:t>部</w:t>
            </w:r>
            <w:r w:rsidR="00F55ED2" w:rsidRPr="00E96916">
              <w:rPr>
                <w:rFonts w:eastAsiaTheme="minorEastAsia" w:hAnsiTheme="minorEastAsia"/>
                <w:szCs w:val="21"/>
              </w:rPr>
              <w:t>参加了</w:t>
            </w:r>
            <w:r w:rsidR="00F55ED2" w:rsidRPr="00E96916">
              <w:rPr>
                <w:rFonts w:eastAsiaTheme="minorEastAsia"/>
                <w:szCs w:val="21"/>
              </w:rPr>
              <w:t>2020</w:t>
            </w:r>
            <w:r w:rsidR="00F55ED2" w:rsidRPr="00E96916">
              <w:rPr>
                <w:rFonts w:eastAsiaTheme="minorEastAsia" w:hAnsiTheme="minorEastAsia"/>
                <w:szCs w:val="21"/>
              </w:rPr>
              <w:t>年</w:t>
            </w:r>
            <w:r w:rsidR="00F55ED2" w:rsidRPr="00E96916">
              <w:rPr>
                <w:rFonts w:eastAsiaTheme="minorEastAsia"/>
                <w:szCs w:val="21"/>
              </w:rPr>
              <w:t>8</w:t>
            </w:r>
            <w:r w:rsidR="00F55ED2" w:rsidRPr="00E96916">
              <w:rPr>
                <w:rFonts w:eastAsiaTheme="minorEastAsia" w:hAnsiTheme="minorEastAsia"/>
                <w:szCs w:val="21"/>
              </w:rPr>
              <w:t>月</w:t>
            </w:r>
            <w:r w:rsidR="00F55ED2" w:rsidRPr="00E96916">
              <w:rPr>
                <w:rFonts w:eastAsiaTheme="minorEastAsia"/>
                <w:szCs w:val="21"/>
              </w:rPr>
              <w:t>12</w:t>
            </w:r>
            <w:r w:rsidR="00F55ED2" w:rsidRPr="00E96916">
              <w:rPr>
                <w:rFonts w:eastAsiaTheme="minorEastAsia" w:hAnsiTheme="minorEastAsia"/>
                <w:szCs w:val="21"/>
              </w:rPr>
              <w:t>日由行政人事部组织的火灾应急救援演练。</w:t>
            </w:r>
          </w:p>
          <w:p w:rsidR="0037501F" w:rsidRPr="00E96916" w:rsidRDefault="00F55ED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行政人事部负责人每月巡查消防设施管理和线路安全情况，查见</w:t>
            </w:r>
            <w:r w:rsidRPr="00E96916">
              <w:rPr>
                <w:rFonts w:eastAsiaTheme="minorEastAsia"/>
                <w:szCs w:val="21"/>
              </w:rPr>
              <w:t>2020.4</w:t>
            </w:r>
            <w:r w:rsidRPr="00E96916">
              <w:rPr>
                <w:rFonts w:eastAsiaTheme="minorEastAsia" w:hAnsiTheme="minorEastAsia"/>
                <w:szCs w:val="21"/>
              </w:rPr>
              <w:t>月</w:t>
            </w:r>
            <w:r w:rsidRPr="00E96916">
              <w:rPr>
                <w:rFonts w:eastAsiaTheme="minorEastAsia"/>
                <w:szCs w:val="21"/>
              </w:rPr>
              <w:t>---2020.8</w:t>
            </w:r>
            <w:r w:rsidRPr="00E96916">
              <w:rPr>
                <w:rFonts w:eastAsiaTheme="minorEastAsia" w:hAnsiTheme="minorEastAsia"/>
                <w:szCs w:val="21"/>
              </w:rPr>
              <w:t>月份检查结果正常，检查人</w:t>
            </w:r>
            <w:r w:rsidRPr="00E96916">
              <w:rPr>
                <w:rFonts w:eastAsiaTheme="minorEastAsia" w:hAnsiTheme="minorEastAsia"/>
                <w:color w:val="000000"/>
                <w:szCs w:val="21"/>
              </w:rPr>
              <w:t>郭海琴</w:t>
            </w:r>
            <w:r w:rsidRPr="00E96916">
              <w:rPr>
                <w:rFonts w:eastAsiaTheme="minorEastAsia" w:hAnsiTheme="minorEastAsia"/>
                <w:szCs w:val="21"/>
              </w:rPr>
              <w:t>。</w:t>
            </w:r>
          </w:p>
          <w:p w:rsidR="0037501F" w:rsidRPr="00E96916" w:rsidRDefault="00F55ED2" w:rsidP="00EF3EB9">
            <w:pPr>
              <w:pStyle w:val="a7"/>
              <w:spacing w:beforeLines="30" w:afterLines="30"/>
              <w:ind w:firstLineChars="200" w:firstLine="46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针对近期出现的新型冠状病毒引发的肺炎疫情，公司制定了疫情防控预案，公司有进行返岗人员健康报备管理、每日人员出入登记</w:t>
            </w:r>
            <w:r w:rsidRPr="00E96916">
              <w:rPr>
                <w:rFonts w:eastAsiaTheme="minorEastAsia"/>
                <w:szCs w:val="21"/>
              </w:rPr>
              <w:t>/</w:t>
            </w:r>
            <w:r w:rsidRPr="00E96916">
              <w:rPr>
                <w:rFonts w:eastAsiaTheme="minorEastAsia" w:hAnsiTheme="minorEastAsia"/>
                <w:szCs w:val="21"/>
              </w:rPr>
              <w:t>量体温</w:t>
            </w:r>
            <w:r w:rsidRPr="00E96916">
              <w:rPr>
                <w:rFonts w:eastAsiaTheme="minorEastAsia"/>
                <w:szCs w:val="21"/>
              </w:rPr>
              <w:t>/</w:t>
            </w:r>
            <w:r w:rsidRPr="00E96916">
              <w:rPr>
                <w:rFonts w:eastAsiaTheme="minorEastAsia" w:hAnsiTheme="minorEastAsia"/>
                <w:szCs w:val="21"/>
              </w:rPr>
              <w:t>戴口罩、是否发热、办公区域消毒、分餐制用餐时间管理等，严格按政府和预案的要求执行。</w:t>
            </w:r>
          </w:p>
          <w:p w:rsidR="0037501F" w:rsidRPr="00E96916" w:rsidRDefault="00F55ED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现场巡视办公区有灭火器和消防栓，均有效。</w:t>
            </w:r>
          </w:p>
          <w:p w:rsidR="0037501F" w:rsidRPr="00E96916" w:rsidRDefault="00F55ED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96916"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7501F" w:rsidRPr="00E96916" w:rsidRDefault="0037501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37FE3" w:rsidRPr="00E96916">
        <w:trPr>
          <w:trHeight w:val="676"/>
        </w:trPr>
        <w:tc>
          <w:tcPr>
            <w:tcW w:w="1809" w:type="dxa"/>
            <w:vAlign w:val="center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EE52B1">
              <w:rPr>
                <w:rFonts w:eastAsiaTheme="minorEastAsia"/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 w:rsidR="00537FE3" w:rsidRPr="00085068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由组长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537FE3" w:rsidRPr="00085068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审核组构成：组长：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詹发松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组员：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范幸福、赵春荣、王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建、杨谷林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、刘定生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537FE3" w:rsidRPr="00085068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 xml:space="preserve">1. 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审核时间</w:t>
            </w:r>
            <w:r w:rsidRPr="00085068">
              <w:rPr>
                <w:rFonts w:eastAsiaTheme="minorEastAsia" w:hAnsiTheme="minorEastAsia"/>
                <w:sz w:val="24"/>
                <w:szCs w:val="24"/>
              </w:rPr>
              <w:t>2020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EF3EB9">
              <w:rPr>
                <w:rFonts w:eastAsiaTheme="minorEastAsia" w:hAnsiTheme="minorEastAsia"/>
                <w:sz w:val="24"/>
                <w:szCs w:val="24"/>
              </w:rPr>
              <w:t>-</w:t>
            </w:r>
            <w:r w:rsidR="00EF3EB9">
              <w:rPr>
                <w:rFonts w:eastAsiaTheme="minorEastAsia" w:hAnsiTheme="minorEastAsia" w:hint="eastAsia"/>
                <w:sz w:val="24"/>
                <w:szCs w:val="24"/>
              </w:rPr>
              <w:t>21</w:t>
            </w:r>
            <w:r w:rsidR="00EF3EB9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，</w:t>
            </w:r>
          </w:p>
          <w:p w:rsidR="00537FE3" w:rsidRPr="00085068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2.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审核按计划进行，抽查检查表行政</w:t>
            </w:r>
            <w:r>
              <w:rPr>
                <w:rFonts w:eastAsiaTheme="minorEastAsia" w:hAnsiTheme="minorEastAsia"/>
                <w:sz w:val="24"/>
                <w:szCs w:val="24"/>
              </w:rPr>
              <w:t>人事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业务</w:t>
            </w:r>
            <w:r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/>
                <w:sz w:val="24"/>
                <w:szCs w:val="24"/>
              </w:rPr>
              <w:t>资材部、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生产部</w:t>
            </w:r>
            <w:r>
              <w:rPr>
                <w:rFonts w:eastAsiaTheme="minorEastAsia" w:hAnsiTheme="minorEastAsia"/>
                <w:sz w:val="24"/>
                <w:szCs w:val="24"/>
              </w:rPr>
              <w:t>、品保部、研发部、设备工程部、财务部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审核记录与计划相一致，内审员经内部培训合格，能力还需加强；</w:t>
            </w:r>
          </w:p>
          <w:p w:rsidR="00537FE3" w:rsidRPr="00085068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8122E">
              <w:rPr>
                <w:rFonts w:eastAsiaTheme="minorEastAsia" w:hAnsi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个一般不符合项（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组织实施人员急救演练，但未进行应急预案可行性评价，不符合标准的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537FE3">
              <w:rPr>
                <w:rFonts w:eastAsiaTheme="minorEastAsia" w:hAnsiTheme="minorEastAsia" w:hint="eastAsia"/>
                <w:sz w:val="24"/>
                <w:szCs w:val="24"/>
              </w:rPr>
              <w:t>的规定</w:t>
            </w:r>
            <w:r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Pr="00E8122E">
              <w:rPr>
                <w:rFonts w:eastAsiaTheme="minorEastAsia" w:hAnsiTheme="minorEastAsia"/>
                <w:sz w:val="24"/>
                <w:szCs w:val="24"/>
              </w:rPr>
              <w:t>）针对不合格，责任部门已分析了原因并采取了纠正措施，按要求进行了整改，最后内审员进行了验证，纠正措施实施有效。</w:t>
            </w:r>
          </w:p>
          <w:p w:rsidR="00537FE3" w:rsidRPr="00EE52B1" w:rsidRDefault="00537FE3" w:rsidP="002D399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085068">
              <w:rPr>
                <w:rFonts w:eastAsiaTheme="minorEastAsia" w:hAnsiTheme="minorEastAsia"/>
                <w:sz w:val="24"/>
                <w:szCs w:val="24"/>
              </w:rPr>
              <w:t>内部审核结论：提供了《内部审核报告》，对现场审核进行了综述，对环境管理体系进行了符合性的综合评价，最后结论为：</w:t>
            </w:r>
            <w:r w:rsidRPr="007C403E">
              <w:rPr>
                <w:rFonts w:eastAsiaTheme="minorEastAsia" w:hAnsiTheme="minorEastAsia" w:hint="eastAsia"/>
                <w:sz w:val="24"/>
                <w:szCs w:val="24"/>
              </w:rPr>
              <w:t>本次内审在各部门</w:t>
            </w:r>
            <w:r w:rsidR="002D399A">
              <w:rPr>
                <w:rFonts w:eastAsiaTheme="minorEastAsia" w:hAnsiTheme="minorEastAsia" w:hint="eastAsia"/>
                <w:sz w:val="24"/>
                <w:szCs w:val="24"/>
              </w:rPr>
              <w:t>的支持和配合下，内审组能够较系统地对公司进行检查，认为公司环境管理体系</w:t>
            </w:r>
            <w:r w:rsidRPr="007C403E">
              <w:rPr>
                <w:rFonts w:eastAsiaTheme="minorEastAsia" w:hAnsiTheme="minorEastAsia" w:hint="eastAsia"/>
                <w:sz w:val="24"/>
                <w:szCs w:val="24"/>
              </w:rPr>
              <w:t>运行基本良好，运行达到一定的效果，基本符合</w:t>
            </w:r>
            <w:r w:rsidRPr="007C403E">
              <w:rPr>
                <w:rFonts w:eastAsiaTheme="minorEastAsia" w:hAnsiTheme="minorEastAsia" w:hint="eastAsia"/>
                <w:sz w:val="24"/>
                <w:szCs w:val="24"/>
              </w:rPr>
              <w:t>ISO14001:2015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标准的要求，但仍存在不足，各部门应举一反三，对类似问题予以整改</w:t>
            </w:r>
            <w:r w:rsidRPr="00085068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537FE3" w:rsidRPr="00E96916" w:rsidRDefault="00537FE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37FE3" w:rsidRPr="00E96916">
        <w:trPr>
          <w:trHeight w:val="676"/>
        </w:trPr>
        <w:tc>
          <w:tcPr>
            <w:tcW w:w="1809" w:type="dxa"/>
            <w:vAlign w:val="center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311" w:type="dxa"/>
          </w:tcPr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EE52B1">
              <w:rPr>
                <w:rFonts w:eastAsiaTheme="minorEastAsia"/>
                <w:sz w:val="24"/>
                <w:szCs w:val="24"/>
              </w:rPr>
              <w:t>10.2</w:t>
            </w:r>
          </w:p>
          <w:p w:rsidR="00537FE3" w:rsidRPr="00EE52B1" w:rsidRDefault="00537FE3" w:rsidP="00FD007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保持实施《不符合、纠正和预防措施控制程序》、《事故调查处理控制程序》，对纠正预防措施识别、评审、验证，事故事件报告、调查、处理等作了规定，其内容符合组织实际及标准要求。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对内审中提出不合格项进行了原因分析</w:t>
            </w:r>
            <w:r w:rsidRPr="00EE52B1">
              <w:rPr>
                <w:rFonts w:eastAsiaTheme="minorEastAsia"/>
                <w:sz w:val="24"/>
                <w:szCs w:val="24"/>
              </w:rPr>
              <w:t>,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并制定、实施了纠正措施，并由内审员对所采取的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纠正措施进行了验证，纠正措施有效，管理评审中发现的薄弱环节，分析了原因，采取了纠正措施（参见内审和管理评审审核记录）。</w:t>
            </w:r>
          </w:p>
          <w:p w:rsidR="00537FE3" w:rsidRPr="00EE52B1" w:rsidRDefault="00537FE3" w:rsidP="00FD007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EE52B1">
              <w:rPr>
                <w:rFonts w:eastAsiaTheme="minorEastAsia"/>
                <w:sz w:val="24"/>
                <w:szCs w:val="24"/>
              </w:rPr>
              <w:t>/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7FE3" w:rsidRPr="00EE52B1" w:rsidRDefault="00537FE3" w:rsidP="00FD007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 w:rsidR="00537FE3" w:rsidRPr="00E96916" w:rsidRDefault="00537FE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7501F" w:rsidRPr="00E96916" w:rsidRDefault="0037501F">
      <w:pPr>
        <w:jc w:val="center"/>
        <w:rPr>
          <w:rFonts w:eastAsiaTheme="minorEastAsia"/>
        </w:rPr>
      </w:pPr>
    </w:p>
    <w:p w:rsidR="0037501F" w:rsidRPr="00E96916" w:rsidRDefault="00F55ED2">
      <w:pPr>
        <w:pStyle w:val="a4"/>
        <w:rPr>
          <w:rFonts w:eastAsiaTheme="minorEastAsia"/>
        </w:rPr>
      </w:pPr>
      <w:r w:rsidRPr="00E96916">
        <w:rPr>
          <w:rFonts w:eastAsiaTheme="minorEastAsia" w:hAnsiTheme="minorEastAsia"/>
        </w:rPr>
        <w:t>说明：不符合标注</w:t>
      </w:r>
      <w:r w:rsidRPr="00E96916">
        <w:rPr>
          <w:rFonts w:eastAsiaTheme="minorEastAsia"/>
        </w:rPr>
        <w:t>N</w:t>
      </w:r>
    </w:p>
    <w:p w:rsidR="0037501F" w:rsidRPr="00E96916" w:rsidRDefault="0037501F">
      <w:pPr>
        <w:pStyle w:val="a4"/>
        <w:rPr>
          <w:rFonts w:eastAsiaTheme="minorEastAsia"/>
        </w:rPr>
      </w:pPr>
    </w:p>
    <w:sectPr w:rsidR="0037501F" w:rsidRPr="00E96916" w:rsidSect="0037501F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9F" w:rsidRDefault="00AF1B9F" w:rsidP="0037501F">
      <w:r>
        <w:separator/>
      </w:r>
    </w:p>
  </w:endnote>
  <w:endnote w:type="continuationSeparator" w:id="1">
    <w:p w:rsidR="00AF1B9F" w:rsidRDefault="00AF1B9F" w:rsidP="0037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1F" w:rsidRDefault="00384960">
    <w:pPr>
      <w:pStyle w:val="a4"/>
      <w:jc w:val="center"/>
    </w:pPr>
    <w:r>
      <w:rPr>
        <w:b/>
      </w:rPr>
      <w:fldChar w:fldCharType="begin"/>
    </w:r>
    <w:r w:rsidR="00F55ED2">
      <w:rPr>
        <w:b/>
      </w:rPr>
      <w:instrText>PAGE</w:instrText>
    </w:r>
    <w:r>
      <w:rPr>
        <w:b/>
      </w:rPr>
      <w:fldChar w:fldCharType="separate"/>
    </w:r>
    <w:r w:rsidR="00EF3EB9">
      <w:rPr>
        <w:b/>
        <w:noProof/>
      </w:rPr>
      <w:t>10</w:t>
    </w:r>
    <w:r>
      <w:rPr>
        <w:b/>
      </w:rPr>
      <w:fldChar w:fldCharType="end"/>
    </w:r>
    <w:r w:rsidR="00F55ED2">
      <w:rPr>
        <w:lang w:val="zh-CN"/>
      </w:rPr>
      <w:t xml:space="preserve">/ </w:t>
    </w:r>
    <w:r>
      <w:rPr>
        <w:b/>
      </w:rPr>
      <w:fldChar w:fldCharType="begin"/>
    </w:r>
    <w:r w:rsidR="00F55ED2">
      <w:rPr>
        <w:b/>
      </w:rPr>
      <w:instrText>NUMPAGES</w:instrText>
    </w:r>
    <w:r>
      <w:rPr>
        <w:b/>
      </w:rPr>
      <w:fldChar w:fldCharType="separate"/>
    </w:r>
    <w:r w:rsidR="00EF3EB9">
      <w:rPr>
        <w:b/>
        <w:noProof/>
      </w:rPr>
      <w:t>10</w:t>
    </w:r>
    <w:r>
      <w:rPr>
        <w:b/>
      </w:rPr>
      <w:fldChar w:fldCharType="end"/>
    </w:r>
  </w:p>
  <w:p w:rsidR="0037501F" w:rsidRDefault="003750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9F" w:rsidRDefault="00AF1B9F" w:rsidP="0037501F">
      <w:r>
        <w:separator/>
      </w:r>
    </w:p>
  </w:footnote>
  <w:footnote w:type="continuationSeparator" w:id="1">
    <w:p w:rsidR="00AF1B9F" w:rsidRDefault="00AF1B9F" w:rsidP="00375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1F" w:rsidRDefault="0038496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3849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55ED2">
      <w:rPr>
        <w:rStyle w:val="CharChar1"/>
        <w:rFonts w:hint="eastAsia"/>
      </w:rPr>
      <w:t>北京国标联合认证有限公司</w:t>
    </w:r>
    <w:r w:rsidR="00F55ED2">
      <w:rPr>
        <w:rStyle w:val="CharChar1"/>
      </w:rPr>
      <w:tab/>
    </w:r>
    <w:r w:rsidR="00F55ED2">
      <w:rPr>
        <w:rStyle w:val="CharChar1"/>
      </w:rPr>
      <w:tab/>
    </w:r>
    <w:r w:rsidR="00F55ED2">
      <w:rPr>
        <w:rStyle w:val="CharChar1"/>
      </w:rPr>
      <w:tab/>
    </w:r>
  </w:p>
  <w:p w:rsidR="0037501F" w:rsidRDefault="00384960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554.75pt;margin-top:2.2pt;width:172pt;height:20.2pt;z-index:251657216" stroked="f">
          <v:path arrowok="t"/>
          <v:textbox>
            <w:txbxContent>
              <w:p w:rsidR="0037501F" w:rsidRDefault="00F55ED2"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5ED2">
      <w:rPr>
        <w:rStyle w:val="CharChar1"/>
        <w:w w:val="90"/>
      </w:rPr>
      <w:t>Beijing International Standard united Certification Co.,Ltd.</w:t>
    </w:r>
  </w:p>
  <w:p w:rsidR="0037501F" w:rsidRDefault="003750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97037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41F8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399A"/>
    <w:rsid w:val="002D41FB"/>
    <w:rsid w:val="002E0587"/>
    <w:rsid w:val="002E1E1D"/>
    <w:rsid w:val="002E7E5D"/>
    <w:rsid w:val="002F5B15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7501F"/>
    <w:rsid w:val="0038061A"/>
    <w:rsid w:val="0038063B"/>
    <w:rsid w:val="00380837"/>
    <w:rsid w:val="00381BEB"/>
    <w:rsid w:val="00382EDD"/>
    <w:rsid w:val="003836CA"/>
    <w:rsid w:val="003844E1"/>
    <w:rsid w:val="00384960"/>
    <w:rsid w:val="00384A69"/>
    <w:rsid w:val="00386A98"/>
    <w:rsid w:val="00390345"/>
    <w:rsid w:val="003A1E9C"/>
    <w:rsid w:val="003C0FC6"/>
    <w:rsid w:val="003D0F55"/>
    <w:rsid w:val="003D6BE3"/>
    <w:rsid w:val="003E0E52"/>
    <w:rsid w:val="003E311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4A3D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590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37FE3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1CCB"/>
    <w:rsid w:val="00622EE3"/>
    <w:rsid w:val="00633904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D3DF2"/>
    <w:rsid w:val="008E24A5"/>
    <w:rsid w:val="008F0B04"/>
    <w:rsid w:val="008F4ED3"/>
    <w:rsid w:val="008F63B8"/>
    <w:rsid w:val="008F7C55"/>
    <w:rsid w:val="009002AF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3F17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6787"/>
    <w:rsid w:val="00AB7D2F"/>
    <w:rsid w:val="00AD6F34"/>
    <w:rsid w:val="00AF0AAB"/>
    <w:rsid w:val="00AF156F"/>
    <w:rsid w:val="00AF1B9F"/>
    <w:rsid w:val="00AF49F9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83BC2"/>
    <w:rsid w:val="00E910C0"/>
    <w:rsid w:val="00E96916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EF3EB9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55ED2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40B71B5"/>
    <w:rsid w:val="143A0727"/>
    <w:rsid w:val="1B6C6A3E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1F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7501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7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7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7501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3750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sid w:val="0037501F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qFormat/>
    <w:rsid w:val="0037501F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37501F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a7">
    <w:name w:val="表格文字"/>
    <w:basedOn w:val="a"/>
    <w:qFormat/>
    <w:rsid w:val="0037501F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846</Words>
  <Characters>4826</Characters>
  <Application>Microsoft Office Word</Application>
  <DocSecurity>0</DocSecurity>
  <Lines>40</Lines>
  <Paragraphs>11</Paragraphs>
  <ScaleCrop>false</ScaleCrop>
  <Company>china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2019-05-18T05:12:00Z</dcterms:created>
  <dcterms:modified xsi:type="dcterms:W3CDTF">2020-09-05T13:42:00Z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