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20"/>
        <w:gridCol w:w="798"/>
        <w:gridCol w:w="567"/>
        <w:gridCol w:w="1446"/>
        <w:gridCol w:w="114"/>
        <w:gridCol w:w="1134"/>
        <w:gridCol w:w="425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热处理调质回火温度控制测量过程</w:t>
            </w:r>
            <w:bookmarkEnd w:id="1"/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技检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参数M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67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导出计量要求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最大允许误差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公差T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673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允许不确定度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U=3.9℃，K=2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其他要求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无</w:t>
            </w:r>
          </w:p>
        </w:tc>
        <w:tc>
          <w:tcPr>
            <w:tcW w:w="1673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测量范围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（200--800）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65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4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热电偶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1100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U=1.0℃，K=2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cstheme="minorHAnsi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743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43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TH/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CL-0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热处理调质回火温度控制测量过程控制规范</w:t>
            </w:r>
            <w:r>
              <w:rPr>
                <w:rFonts w:hint="eastAsia"/>
                <w:color w:val="auto"/>
                <w:lang w:eastAsia="zh-CN"/>
              </w:rPr>
              <w:t>》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43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RCL-1004《热处理工艺卡片（调质）》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43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43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乔江涛</w:t>
            </w:r>
            <w:r>
              <w:rPr>
                <w:rFonts w:hint="eastAsia" w:ascii="Times New Roman" w:hAnsi="Times New Roman"/>
              </w:rPr>
              <w:t>，培训后上岗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43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热处理调质回火温度控制测量过程</w:t>
            </w:r>
            <w:r>
              <w:rPr>
                <w:rFonts w:hint="eastAsia" w:ascii="Times New Roman" w:hAnsi="Times New Roman"/>
              </w:rPr>
              <w:t>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43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4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热处理调质回火温度控制测量过程</w:t>
            </w:r>
            <w:r>
              <w:rPr>
                <w:rFonts w:hint="eastAsia" w:ascii="Times New Roman" w:hAnsi="Times New Roman"/>
              </w:rPr>
              <w:t>监视统计记录》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43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热处理调质回火温度控制测量过程</w:t>
            </w:r>
            <w:r>
              <w:rPr>
                <w:rFonts w:hint="eastAsia" w:ascii="Times New Roman" w:hAnsi="Times New Roman" w:cs="Times New Roman"/>
              </w:rPr>
              <w:t xml:space="preserve">控制图》 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热处理调质回火温度控制测量过程</w:t>
            </w:r>
            <w:r>
              <w:rPr>
                <w:rFonts w:hint="eastAsia" w:ascii="Times New Roman" w:hAnsi="Times New Roman" w:cs="Times New Roman"/>
              </w:rPr>
              <w:t>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06BDC"/>
    <w:rsid w:val="0F721AC9"/>
    <w:rsid w:val="1C5D51BC"/>
    <w:rsid w:val="1F6E6987"/>
    <w:rsid w:val="6DB14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2020-08-29T06:48:44Z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