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21202-2025-Q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01813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苏州艾博特磁业有限公司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刘在政</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刘在政</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4970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苏州艾博特磁业有限公司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刘在政</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2025-N1QMS-1285375</w:t>
            </w:r>
          </w:p>
        </w:tc>
        <w:tc>
          <w:tcPr>
            <w:tcW w:w="3145" w:type="dxa"/>
            <w:vAlign w:val="center"/>
          </w:tcPr>
          <w:p w14:paraId="1EF07270">
            <w:pPr>
              <w:spacing w:line="360" w:lineRule="exact"/>
              <w:jc w:val="center"/>
              <w:rPr>
                <w:szCs w:val="21"/>
              </w:rPr>
            </w:pPr>
            <w:r>
              <w:t>29.11.02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2025年08月16日上午至2025年08月16日下午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Q:磁铁的销售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吴江经济技术开发区益和路58号</w:t>
      </w:r>
    </w:p>
    <w:p w14:paraId="5FB2C4BD">
      <w:pPr>
        <w:spacing w:line="360" w:lineRule="auto"/>
        <w:ind w:firstLine="420" w:firstLineChars="200"/>
      </w:pPr>
      <w:r>
        <w:rPr>
          <w:rFonts w:hint="eastAsia"/>
        </w:rPr>
        <w:t>办公地址：</w:t>
      </w:r>
      <w:r>
        <w:rPr>
          <w:rFonts w:hint="eastAsia"/>
        </w:rPr>
        <w:t>吴江经济技术开发区益和路58号</w:t>
      </w:r>
    </w:p>
    <w:p w14:paraId="3E2A92FF">
      <w:pPr>
        <w:spacing w:line="360" w:lineRule="auto"/>
        <w:ind w:firstLine="420" w:firstLineChars="200"/>
      </w:pPr>
      <w:r>
        <w:rPr>
          <w:rFonts w:hint="eastAsia"/>
        </w:rPr>
        <w:t>经营地址：</w:t>
      </w:r>
      <w:bookmarkStart w:id="14" w:name="生产地址"/>
      <w:bookmarkEnd w:id="14"/>
      <w:r>
        <w:rPr>
          <w:rFonts w:hint="eastAsia"/>
        </w:rPr>
        <w:t>吴江经济技术开发区益和路58号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2025年08月15日 08:30至2025年08月15日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苏州艾博特磁业有限公司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13271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