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大连建瓴自动化工程有限公司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孙倩、石敏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2025年11月10日下午至2025年11月11日下午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281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