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格林朗斯科技(北京)有限公司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0700-2019-QEO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李雅静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2019-N1QMS-1218164</w:t>
            </w:r>
          </w:p>
          <w:p>
            <w:pPr>
              <w:snapToGrid w:val="0"/>
              <w:spacing w:line="320" w:lineRule="exact"/>
              <w:ind w:left="1309"/>
              <w:rPr>
                <w:sz w:val="22"/>
                <w:szCs w:val="22"/>
                <w:highlight w:val="none"/>
              </w:rPr>
            </w:pPr>
            <w:r>
              <w:rPr>
                <w:sz w:val="22"/>
                <w:szCs w:val="22"/>
                <w:highlight w:val="none"/>
              </w:rPr>
              <w:t>2019-N0EMS-1218164</w:t>
            </w:r>
          </w:p>
          <w:p>
            <w:pPr>
              <w:snapToGrid w:val="0"/>
              <w:spacing w:line="320" w:lineRule="exact"/>
              <w:ind w:left="1309"/>
              <w:rPr>
                <w:sz w:val="22"/>
                <w:szCs w:val="22"/>
                <w:highlight w:val="none"/>
              </w:rPr>
            </w:pPr>
            <w:r>
              <w:rPr>
                <w:sz w:val="22"/>
                <w:szCs w:val="22"/>
                <w:highlight w:val="none"/>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2020.8.31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FA7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2020-08-26T02:39:44Z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