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F95F93" w:rsidRPr="00F95F93">
        <w:rPr>
          <w:rFonts w:ascii="MS PGothic" w:hAnsi="MS PGothic" w:hint="eastAsia"/>
          <w:sz w:val="32"/>
          <w:u w:val="single"/>
        </w:rPr>
        <w:t>江苏新宇能电力科技有限公司</w:t>
      </w:r>
      <w:r w:rsidR="00847E70">
        <w:rPr>
          <w:rFonts w:ascii="MS PGothic" w:hAnsi="MS PGothic" w:hint="eastAsia"/>
          <w:sz w:val="32"/>
          <w:u w:val="single"/>
        </w:rPr>
        <w:t xml:space="preserve">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F95F93">
        <w:rPr>
          <w:rFonts w:ascii="宋体" w:hAnsi="宋体" w:hint="eastAsia"/>
          <w:sz w:val="32"/>
          <w:u w:val="single"/>
        </w:rPr>
        <w:t>44</w:t>
      </w:r>
      <w:r>
        <w:rPr>
          <w:rFonts w:ascii="宋体" w:hAnsi="宋体" w:hint="eastAsia"/>
          <w:sz w:val="32"/>
          <w:u w:val="single"/>
        </w:rPr>
        <w:t>-201</w:t>
      </w:r>
      <w:r w:rsidR="00F95F93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F95F93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44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F95F93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F95F93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江苏新宇能电力科技有限公司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F95F93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李莉英</w:t>
            </w:r>
          </w:p>
        </w:tc>
      </w:tr>
      <w:tr w:rsidR="00B0440D" w:rsidTr="003E345D">
        <w:tc>
          <w:tcPr>
            <w:tcW w:w="1707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</w:tcPr>
          <w:p w:rsidR="00B0440D" w:rsidRPr="00207332" w:rsidRDefault="00B0440D" w:rsidP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07332">
              <w:rPr>
                <w:rFonts w:asciiTheme="minorEastAsia" w:hAnsiTheme="minorEastAsia" w:cs="宋体" w:hint="eastAsia"/>
                <w:kern w:val="0"/>
                <w:szCs w:val="21"/>
              </w:rPr>
              <w:t>ISC-2016-0033</w:t>
            </w:r>
          </w:p>
        </w:tc>
        <w:tc>
          <w:tcPr>
            <w:tcW w:w="1701" w:type="dxa"/>
          </w:tcPr>
          <w:p w:rsidR="00B0440D" w:rsidRDefault="00B0440D" w:rsidP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B0440D" w:rsidRPr="00207332" w:rsidRDefault="00B0440D" w:rsidP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07332">
              <w:rPr>
                <w:rFonts w:asciiTheme="minorEastAsia" w:hAnsiTheme="minorEastAsia" w:cs="宋体" w:hint="eastAsia"/>
                <w:kern w:val="0"/>
                <w:szCs w:val="21"/>
              </w:rPr>
              <w:t>2021.08.08</w:t>
            </w:r>
          </w:p>
        </w:tc>
      </w:tr>
      <w:tr w:rsidR="00B0440D" w:rsidTr="00A04E16">
        <w:tc>
          <w:tcPr>
            <w:tcW w:w="1707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B0440D" w:rsidRDefault="00B0440D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第四次监督审核</w:t>
            </w:r>
          </w:p>
        </w:tc>
        <w:tc>
          <w:tcPr>
            <w:tcW w:w="1701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B0440D" w:rsidRPr="00AB0600" w:rsidRDefault="00B0440D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</w:tr>
      <w:tr w:rsidR="00B0440D" w:rsidTr="00A04E16">
        <w:tc>
          <w:tcPr>
            <w:tcW w:w="1707" w:type="dxa"/>
            <w:vMerge w:val="restart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B0440D" w:rsidTr="00A04E16">
        <w:tc>
          <w:tcPr>
            <w:tcW w:w="1707" w:type="dxa"/>
            <w:vMerge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B0440D" w:rsidTr="00A04E16">
        <w:trPr>
          <w:trHeight w:val="856"/>
        </w:trPr>
        <w:tc>
          <w:tcPr>
            <w:tcW w:w="1707" w:type="dxa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B0440D" w:rsidRPr="00FE01C5" w:rsidRDefault="00B0440D" w:rsidP="00EB7031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管理层、制造部、采购部、品质部、仓库、市场部、商务部、售后服务部、研发部、工艺技术部、财务部、综合管理部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EB7031">
        <w:rPr>
          <w:rFonts w:asciiTheme="minorEastAsia" w:hAnsiTheme="minorEastAsia" w:cs="宋体" w:hint="eastAsia"/>
          <w:bCs/>
          <w:kern w:val="0"/>
          <w:szCs w:val="21"/>
        </w:rPr>
        <w:t>四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F95F93">
        <w:rPr>
          <w:rFonts w:hint="eastAsia"/>
          <w:color w:val="000000"/>
          <w:szCs w:val="21"/>
        </w:rPr>
        <w:t>江苏新宇能电力科技有限公司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EB7031">
        <w:rPr>
          <w:rFonts w:ascii="宋体" w:hAnsi="宋体" w:hint="eastAsia"/>
          <w:szCs w:val="21"/>
        </w:rPr>
        <w:t>管理层、制造部、采购部、品质部、仓库、市场部、商务部、售后服务部、研发部、工艺技术部、财务部、综合管理部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EB7031">
        <w:rPr>
          <w:rFonts w:asciiTheme="minorEastAsia" w:hAnsiTheme="minorEastAsia" w:cs="宋体" w:hint="eastAsia"/>
          <w:bCs/>
          <w:kern w:val="0"/>
          <w:szCs w:val="21"/>
        </w:rPr>
        <w:t>四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207F77" w:rsidRPr="00EB7031">
        <w:rPr>
          <w:rFonts w:ascii="宋体" w:hAnsi="宋体" w:hint="eastAsia"/>
          <w:szCs w:val="21"/>
        </w:rPr>
        <w:t>企业能源消耗以电为主，2019年全年电能累计耗能约</w:t>
      </w:r>
      <w:r w:rsidR="00EB7031" w:rsidRPr="00EB7031">
        <w:rPr>
          <w:rFonts w:ascii="宋体" w:hAnsi="宋体" w:hint="eastAsia"/>
          <w:szCs w:val="21"/>
        </w:rPr>
        <w:t>31</w:t>
      </w:r>
      <w:r w:rsidR="00207F77" w:rsidRPr="00EB7031">
        <w:rPr>
          <w:rFonts w:ascii="宋体" w:hAnsi="宋体" w:hint="eastAsia"/>
          <w:szCs w:val="21"/>
        </w:rPr>
        <w:t>吨标煤，不属于重点耗能企业。企业配备了能源计量器具，</w:t>
      </w:r>
      <w:r w:rsidR="009D38E5" w:rsidRPr="00EB7031">
        <w:rPr>
          <w:rFonts w:ascii="宋体" w:hAnsi="宋体" w:hint="eastAsia"/>
          <w:szCs w:val="21"/>
        </w:rPr>
        <w:t>能源设备的配备符合GB 17167</w:t>
      </w:r>
      <w:r w:rsidR="009D38E5" w:rsidRPr="00EB7031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EB7031">
        <w:rPr>
          <w:rFonts w:ascii="宋体" w:hAnsi="宋体" w:hint="eastAsia"/>
          <w:szCs w:val="21"/>
        </w:rPr>
        <w:t>2006标准要求。</w:t>
      </w:r>
      <w:r w:rsidR="00F95F93">
        <w:rPr>
          <w:rFonts w:hint="eastAsia"/>
          <w:color w:val="000000"/>
          <w:szCs w:val="21"/>
        </w:rPr>
        <w:t>江苏新宇能电力科技有限公司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F95F93" w:rsidRDefault="00F95F93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01EDF">
        <w:rPr>
          <w:rFonts w:ascii="宋体" w:hAnsi="宋体" w:hint="eastAsia"/>
          <w:bCs/>
          <w:szCs w:val="21"/>
        </w:rPr>
        <w:t>20</w:t>
      </w:r>
      <w:r w:rsidR="007875A1">
        <w:rPr>
          <w:rFonts w:ascii="宋体" w:hAnsi="宋体" w:hint="eastAsia"/>
          <w:bCs/>
          <w:szCs w:val="21"/>
        </w:rPr>
        <w:t>20</w:t>
      </w:r>
      <w:r w:rsidRPr="00101EDF">
        <w:rPr>
          <w:rFonts w:ascii="宋体" w:hAnsi="宋体" w:hint="eastAsia"/>
          <w:bCs/>
          <w:szCs w:val="21"/>
        </w:rPr>
        <w:t>年</w:t>
      </w:r>
      <w:r w:rsidR="007875A1">
        <w:rPr>
          <w:rFonts w:ascii="宋体" w:hAnsi="宋体" w:hint="eastAsia"/>
          <w:bCs/>
          <w:szCs w:val="21"/>
        </w:rPr>
        <w:t>07</w:t>
      </w:r>
      <w:r w:rsidRPr="00101EDF">
        <w:rPr>
          <w:rFonts w:ascii="宋体" w:hAnsi="宋体" w:hint="eastAsia"/>
          <w:bCs/>
          <w:szCs w:val="21"/>
        </w:rPr>
        <w:t>月</w:t>
      </w:r>
      <w:r w:rsidR="00207F77">
        <w:rPr>
          <w:rFonts w:ascii="宋体" w:hAnsi="宋体" w:hint="eastAsia"/>
          <w:bCs/>
          <w:szCs w:val="21"/>
        </w:rPr>
        <w:t>1</w:t>
      </w:r>
      <w:r w:rsidR="007875A1">
        <w:rPr>
          <w:rFonts w:ascii="宋体" w:hAnsi="宋体" w:hint="eastAsia"/>
          <w:bCs/>
          <w:szCs w:val="21"/>
        </w:rPr>
        <w:t>6</w:t>
      </w:r>
      <w:r w:rsidRPr="00101EDF">
        <w:rPr>
          <w:rFonts w:ascii="宋体" w:hAnsi="宋体" w:hint="eastAsia"/>
          <w:bCs/>
          <w:szCs w:val="21"/>
        </w:rPr>
        <w:t>日</w:t>
      </w:r>
      <w:r w:rsidR="009D38E5">
        <w:rPr>
          <w:rFonts w:asciiTheme="minorEastAsia" w:hAnsiTheme="minorEastAsia" w:hint="eastAsia"/>
          <w:bCs/>
          <w:szCs w:val="21"/>
        </w:rPr>
        <w:t>～</w:t>
      </w:r>
      <w:r w:rsidR="007875A1">
        <w:rPr>
          <w:rFonts w:ascii="宋体" w:hAnsi="宋体" w:hint="eastAsia"/>
          <w:bCs/>
          <w:szCs w:val="21"/>
        </w:rPr>
        <w:t>07</w:t>
      </w:r>
      <w:r w:rsidR="009D38E5">
        <w:rPr>
          <w:rFonts w:ascii="宋体" w:hAnsi="宋体" w:hint="eastAsia"/>
          <w:bCs/>
          <w:szCs w:val="21"/>
        </w:rPr>
        <w:t>月</w:t>
      </w:r>
      <w:r w:rsidR="00207F77">
        <w:rPr>
          <w:rFonts w:ascii="宋体" w:hAnsi="宋体" w:hint="eastAsia"/>
          <w:bCs/>
          <w:szCs w:val="21"/>
        </w:rPr>
        <w:t>1</w:t>
      </w:r>
      <w:r w:rsidR="007875A1">
        <w:rPr>
          <w:rFonts w:ascii="宋体" w:hAnsi="宋体" w:hint="eastAsia"/>
          <w:bCs/>
          <w:szCs w:val="21"/>
        </w:rPr>
        <w:t>7</w:t>
      </w:r>
      <w:r w:rsidR="009D38E5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7875A1" w:rsidRPr="00101EDF">
        <w:rPr>
          <w:rFonts w:ascii="宋体" w:hAnsi="宋体" w:hint="eastAsia"/>
          <w:bCs/>
          <w:szCs w:val="21"/>
        </w:rPr>
        <w:t>按GB/T 19022-2003标准的要素要求，</w:t>
      </w:r>
      <w:r w:rsidR="007875A1" w:rsidRPr="00FE0B8A">
        <w:rPr>
          <w:rFonts w:ascii="宋体" w:hAnsi="宋体" w:hint="eastAsia"/>
          <w:bCs/>
          <w:szCs w:val="21"/>
        </w:rPr>
        <w:t>对</w:t>
      </w:r>
      <w:r w:rsidR="007875A1">
        <w:rPr>
          <w:rFonts w:ascii="宋体" w:hAnsi="宋体" w:hint="eastAsia"/>
          <w:bCs/>
          <w:szCs w:val="21"/>
        </w:rPr>
        <w:t>十二</w:t>
      </w:r>
      <w:r w:rsidR="007875A1" w:rsidRPr="00FE0B8A">
        <w:rPr>
          <w:rFonts w:ascii="宋体" w:hAnsi="宋体" w:hint="eastAsia"/>
          <w:bCs/>
          <w:szCs w:val="21"/>
        </w:rPr>
        <w:t>个部门及</w:t>
      </w:r>
      <w:r w:rsidR="007875A1">
        <w:rPr>
          <w:rFonts w:ascii="宋体" w:hAnsi="宋体" w:hint="eastAsia"/>
          <w:bCs/>
          <w:szCs w:val="21"/>
        </w:rPr>
        <w:t>车间</w:t>
      </w:r>
      <w:r w:rsidR="007875A1" w:rsidRPr="00FE0B8A">
        <w:rPr>
          <w:rFonts w:ascii="宋体" w:hAnsi="宋体" w:hint="eastAsia"/>
          <w:bCs/>
          <w:szCs w:val="21"/>
        </w:rPr>
        <w:t>进行了全要素的审核。</w:t>
      </w:r>
      <w:r w:rsidR="007875A1">
        <w:rPr>
          <w:rFonts w:ascii="宋体" w:hAnsi="宋体" w:hint="eastAsia"/>
          <w:bCs/>
          <w:szCs w:val="21"/>
        </w:rPr>
        <w:t>内审是单独</w:t>
      </w:r>
      <w:r w:rsidR="007875A1" w:rsidRPr="00FE0B8A">
        <w:rPr>
          <w:rFonts w:ascii="宋体" w:hAnsi="宋体" w:hint="eastAsia"/>
          <w:bCs/>
          <w:szCs w:val="21"/>
        </w:rPr>
        <w:t>进行</w:t>
      </w:r>
      <w:r w:rsidR="007875A1">
        <w:rPr>
          <w:rFonts w:ascii="宋体" w:hAnsi="宋体" w:hint="eastAsia"/>
          <w:bCs/>
          <w:szCs w:val="21"/>
        </w:rPr>
        <w:t>审核</w:t>
      </w:r>
      <w:r w:rsidR="007875A1" w:rsidRPr="00FE0B8A">
        <w:rPr>
          <w:rFonts w:ascii="宋体" w:hAnsi="宋体" w:hint="eastAsia"/>
          <w:bCs/>
          <w:szCs w:val="21"/>
        </w:rPr>
        <w:t>。通过内审确定了测量管理系统运转正常，人员、组织机构和体系文件健全，以满足公司内外部顾客要求为目标，所有关键测量设备均经过确认，测量过程均进行控制，人员定期接受培训，并形成了内审报告</w:t>
      </w:r>
      <w:r w:rsidRPr="00101EDF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EB7031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企业于20</w:t>
      </w:r>
      <w:r w:rsidR="00E03FEE" w:rsidRPr="007875A1">
        <w:rPr>
          <w:rFonts w:asciiTheme="minorEastAsia" w:hAnsiTheme="minorEastAsia" w:hint="eastAsia"/>
          <w:bCs/>
          <w:szCs w:val="21"/>
        </w:rPr>
        <w:t>20</w:t>
      </w:r>
      <w:r w:rsidRPr="007875A1">
        <w:rPr>
          <w:rFonts w:asciiTheme="minorEastAsia" w:hAnsiTheme="minorEastAsia" w:hint="eastAsia"/>
          <w:bCs/>
          <w:szCs w:val="21"/>
        </w:rPr>
        <w:t>年</w:t>
      </w:r>
      <w:r w:rsidR="00C371B7" w:rsidRPr="007875A1">
        <w:rPr>
          <w:rFonts w:asciiTheme="minorEastAsia" w:hAnsiTheme="minorEastAsia" w:hint="eastAsia"/>
          <w:bCs/>
          <w:szCs w:val="21"/>
        </w:rPr>
        <w:t>0</w:t>
      </w:r>
      <w:r w:rsidR="007875A1" w:rsidRPr="007875A1">
        <w:rPr>
          <w:rFonts w:asciiTheme="minorEastAsia" w:hAnsiTheme="minorEastAsia" w:hint="eastAsia"/>
          <w:bCs/>
          <w:szCs w:val="21"/>
        </w:rPr>
        <w:t>7</w:t>
      </w:r>
      <w:r w:rsidRPr="007875A1">
        <w:rPr>
          <w:rFonts w:asciiTheme="minorEastAsia" w:hAnsiTheme="minorEastAsia" w:hint="eastAsia"/>
          <w:bCs/>
          <w:szCs w:val="21"/>
        </w:rPr>
        <w:t>月</w:t>
      </w:r>
      <w:r w:rsidR="007875A1" w:rsidRPr="007875A1">
        <w:rPr>
          <w:rFonts w:asciiTheme="minorEastAsia" w:hAnsiTheme="minorEastAsia" w:hint="eastAsia"/>
          <w:bCs/>
          <w:szCs w:val="21"/>
        </w:rPr>
        <w:t>2</w:t>
      </w:r>
      <w:r w:rsidR="00FD3C7F" w:rsidRPr="007875A1">
        <w:rPr>
          <w:rFonts w:asciiTheme="minorEastAsia" w:hAnsiTheme="minorEastAsia" w:hint="eastAsia"/>
          <w:bCs/>
          <w:szCs w:val="21"/>
        </w:rPr>
        <w:t>4</w:t>
      </w:r>
      <w:r w:rsidRPr="007875A1">
        <w:rPr>
          <w:rFonts w:asciiTheme="minorEastAsia" w:hAnsiTheme="minorEastAsia" w:hint="eastAsia"/>
          <w:bCs/>
          <w:szCs w:val="21"/>
        </w:rPr>
        <w:t>日进行了管理评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是单独进行了评审。会议由副总经理王鹤</w:t>
      </w:r>
      <w:r w:rsidR="007875A1" w:rsidRPr="007875A1">
        <w:rPr>
          <w:rFonts w:ascii="宋体" w:hAnsi="宋体" w:hint="eastAsia"/>
          <w:bCs/>
          <w:szCs w:val="21"/>
        </w:rPr>
        <w:t>庆主持，各职能部门负责人、体系内审员参加。会议对体系运行情况及目标完成情况进行了评价，汇报了内审报告及测量设备检验情况和计量确认报告、顾客满意度报告。对存在的薄弱环节提出了改进措施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EB7031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DF1FA3">
        <w:rPr>
          <w:rFonts w:cs="宋体" w:hint="eastAsia"/>
        </w:rPr>
        <w:t>烙铁测温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EB7031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EB7031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EB7031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7875A1">
        <w:rPr>
          <w:rFonts w:ascii="宋体" w:hAnsi="宋体" w:hint="eastAsia"/>
          <w:bCs/>
          <w:szCs w:val="21"/>
        </w:rPr>
        <w:t>9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EB7031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EE5428" w:rsidRDefault="00EE542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EB7031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7875A1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符合相关标准和规定。对取得的测量管理体系认证证书用于公司对外宣传、对内产品质量提升、与同行之间竞争都起到了重要作用，同时对产品招投标给予了加分肯定。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8F4D3A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月</w:t>
      </w:r>
      <w:r w:rsidR="00F95F93">
        <w:rPr>
          <w:rFonts w:asciiTheme="minorEastAsia" w:hAnsiTheme="minorEastAsia" w:hint="eastAsia"/>
          <w:bCs/>
          <w:szCs w:val="21"/>
        </w:rPr>
        <w:t>22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F95F93">
        <w:rPr>
          <w:rFonts w:hint="eastAsia"/>
          <w:color w:val="000000"/>
          <w:szCs w:val="21"/>
        </w:rPr>
        <w:t>江苏新宇能电力科技有限公司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EE5428">
        <w:rPr>
          <w:rFonts w:asciiTheme="minorEastAsia" w:hAnsiTheme="minorEastAsia" w:hint="eastAsia"/>
          <w:bCs/>
          <w:szCs w:val="21"/>
        </w:rPr>
        <w:t>四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F95F93">
        <w:rPr>
          <w:rFonts w:hint="eastAsia"/>
          <w:color w:val="000000"/>
          <w:szCs w:val="21"/>
        </w:rPr>
        <w:t>江苏新宇能电力科技有限公司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247AB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4247AB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7875A1">
        <w:rPr>
          <w:rFonts w:asciiTheme="minorEastAsia" w:hAnsiTheme="minorEastAsia" w:hint="eastAsia"/>
          <w:bCs/>
          <w:szCs w:val="21"/>
        </w:rPr>
        <w:t>关键测量过程的识别</w:t>
      </w:r>
      <w:r w:rsidR="00FD3C7F">
        <w:rPr>
          <w:rFonts w:asciiTheme="minorEastAsia" w:hAnsiTheme="minorEastAsia" w:hint="eastAsia"/>
          <w:bCs/>
          <w:szCs w:val="21"/>
        </w:rPr>
        <w:t>及人员能力培训</w:t>
      </w:r>
      <w:r w:rsidRPr="004247AB">
        <w:rPr>
          <w:rFonts w:asciiTheme="minorEastAsia" w:hAnsiTheme="minorEastAsia" w:hint="eastAsia"/>
          <w:bCs/>
          <w:szCs w:val="21"/>
        </w:rPr>
        <w:t>，</w:t>
      </w:r>
      <w:r w:rsidR="00E03FEE" w:rsidRPr="004247AB">
        <w:rPr>
          <w:rFonts w:asciiTheme="minorEastAsia" w:hAnsiTheme="minorEastAsia" w:hint="eastAsia"/>
          <w:bCs/>
          <w:szCs w:val="21"/>
        </w:rPr>
        <w:t>以</w:t>
      </w:r>
      <w:r w:rsidRPr="004247AB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29" w:rsidRDefault="005A4D29" w:rsidP="00AC7F94">
      <w:r>
        <w:separator/>
      </w:r>
    </w:p>
  </w:endnote>
  <w:endnote w:type="continuationSeparator" w:id="1">
    <w:p w:rsidR="005A4D29" w:rsidRDefault="005A4D29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29" w:rsidRDefault="005A4D29" w:rsidP="00AC7F94">
      <w:r>
        <w:separator/>
      </w:r>
    </w:p>
  </w:footnote>
  <w:footnote w:type="continuationSeparator" w:id="1">
    <w:p w:rsidR="005A4D29" w:rsidRDefault="005A4D29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B35A6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35A6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B35A6C">
    <w:pPr>
      <w:rPr>
        <w:sz w:val="18"/>
        <w:szCs w:val="18"/>
      </w:rPr>
    </w:pPr>
    <w:r w:rsidRPr="00B35A6C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875A1"/>
    <w:rsid w:val="00795D58"/>
    <w:rsid w:val="007A1EC5"/>
    <w:rsid w:val="007B16DA"/>
    <w:rsid w:val="007D0A59"/>
    <w:rsid w:val="007F1979"/>
    <w:rsid w:val="008039C6"/>
    <w:rsid w:val="00822A88"/>
    <w:rsid w:val="0082672E"/>
    <w:rsid w:val="00842859"/>
    <w:rsid w:val="00847DEA"/>
    <w:rsid w:val="00847E70"/>
    <w:rsid w:val="00853D16"/>
    <w:rsid w:val="00863661"/>
    <w:rsid w:val="00876F84"/>
    <w:rsid w:val="00880CD0"/>
    <w:rsid w:val="00896249"/>
    <w:rsid w:val="008A03D9"/>
    <w:rsid w:val="008A360A"/>
    <w:rsid w:val="008F4D3A"/>
    <w:rsid w:val="00925631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E1C92"/>
    <w:rsid w:val="00BE4B5F"/>
    <w:rsid w:val="00BF6CD2"/>
    <w:rsid w:val="00C00B63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B7031"/>
    <w:rsid w:val="00EC46DB"/>
    <w:rsid w:val="00EC5C29"/>
    <w:rsid w:val="00ED35C3"/>
    <w:rsid w:val="00ED63CB"/>
    <w:rsid w:val="00EE403F"/>
    <w:rsid w:val="00EE5428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68</cp:revision>
  <cp:lastPrinted>2017-09-01T06:24:00Z</cp:lastPrinted>
  <dcterms:created xsi:type="dcterms:W3CDTF">2018-07-21T04:49:00Z</dcterms:created>
  <dcterms:modified xsi:type="dcterms:W3CDTF">2020-08-22T07:01:00Z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