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云南欧尚邦顿科技有限公司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0396-2020-QEO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王志慧</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组长</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2018-N1QMS-2210615</w:t>
            </w:r>
          </w:p>
          <w:p>
            <w:pPr>
              <w:snapToGrid w:val="0"/>
              <w:spacing w:line="320" w:lineRule="exact"/>
              <w:ind w:left="1309"/>
              <w:rPr>
                <w:color w:val="auto"/>
                <w:sz w:val="22"/>
                <w:szCs w:val="22"/>
                <w:highlight w:val="none"/>
              </w:rPr>
            </w:pPr>
            <w:r>
              <w:rPr>
                <w:color w:val="auto"/>
                <w:sz w:val="22"/>
                <w:szCs w:val="22"/>
                <w:highlight w:val="none"/>
              </w:rPr>
              <w:t>2018-N1EMS-1210615</w:t>
            </w:r>
          </w:p>
          <w:p>
            <w:pPr>
              <w:snapToGrid w:val="0"/>
              <w:spacing w:line="320" w:lineRule="exact"/>
              <w:ind w:left="1309"/>
              <w:rPr>
                <w:color w:val="auto"/>
                <w:sz w:val="22"/>
                <w:szCs w:val="22"/>
                <w:highlight w:val="none"/>
              </w:rPr>
            </w:pPr>
            <w:r>
              <w:rPr>
                <w:color w:val="auto"/>
                <w:sz w:val="22"/>
                <w:szCs w:val="22"/>
                <w:highlight w:val="none"/>
              </w:rPr>
              <w:t>2018-N1OHSMS-1210615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张鹏</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2020-N1QMS-1239640</w:t>
            </w:r>
          </w:p>
          <w:p>
            <w:pPr>
              <w:snapToGrid w:val="0"/>
              <w:spacing w:line="320" w:lineRule="exact"/>
              <w:ind w:left="1309"/>
              <w:rPr>
                <w:color w:val="auto"/>
                <w:sz w:val="22"/>
                <w:szCs w:val="22"/>
                <w:highlight w:val="none"/>
              </w:rPr>
            </w:pPr>
            <w:r>
              <w:rPr>
                <w:color w:val="auto"/>
                <w:sz w:val="22"/>
                <w:szCs w:val="22"/>
                <w:highlight w:val="none"/>
              </w:rPr>
              <w:t>2020-N1EMS-1239640</w:t>
            </w:r>
          </w:p>
          <w:p>
            <w:pPr>
              <w:snapToGrid w:val="0"/>
              <w:spacing w:line="320" w:lineRule="exact"/>
              <w:ind w:left="1309"/>
              <w:rPr>
                <w:color w:val="auto"/>
                <w:sz w:val="22"/>
                <w:szCs w:val="22"/>
                <w:highlight w:val="none"/>
              </w:rPr>
            </w:pPr>
            <w:r>
              <w:rPr>
                <w:color w:val="auto"/>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王旭</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2019-N0QMS-1242093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color w:val="auto"/>
                <w:sz w:val="22"/>
                <w:szCs w:val="22"/>
                <w:highlight w:val="none"/>
              </w:rPr>
            </w:pPr>
            <w:r>
              <w:rPr>
                <w:color w:val="auto"/>
                <w:sz w:val="22"/>
                <w:szCs w:val="22"/>
                <w:highlight w:val="none"/>
              </w:rPr>
              <w:t>李君</w:t>
            </w:r>
          </w:p>
        </w:tc>
        <w:tc>
          <w:tcPr>
            <w:tcW w:w="1184" w:type="dxa"/>
            <w:vAlign w:val="center"/>
          </w:tcPr>
          <w:p>
            <w:pPr>
              <w:snapToGrid w:val="0"/>
              <w:spacing w:line="320" w:lineRule="exact"/>
              <w:ind w:left="572"/>
              <w:rPr>
                <w:color w:val="auto"/>
                <w:sz w:val="22"/>
                <w:szCs w:val="22"/>
                <w:highlight w:val="none"/>
              </w:rPr>
            </w:pPr>
            <w:r>
              <w:rPr>
                <w:color w:val="auto"/>
                <w:sz w:val="22"/>
                <w:szCs w:val="22"/>
                <w:highlight w:val="none"/>
              </w:rPr>
              <w:t>组员</w:t>
            </w:r>
          </w:p>
        </w:tc>
        <w:tc>
          <w:tcPr>
            <w:tcW w:w="5595" w:type="dxa"/>
            <w:gridSpan w:val="3"/>
            <w:vAlign w:val="center"/>
          </w:tcPr>
          <w:p>
            <w:pPr>
              <w:snapToGrid w:val="0"/>
              <w:spacing w:line="320" w:lineRule="exact"/>
              <w:ind w:left="1309"/>
              <w:rPr>
                <w:color w:val="auto"/>
                <w:sz w:val="22"/>
                <w:szCs w:val="22"/>
                <w:highlight w:val="none"/>
              </w:rPr>
            </w:pPr>
            <w:r>
              <w:rPr>
                <w:color w:val="auto"/>
                <w:sz w:val="22"/>
                <w:szCs w:val="22"/>
                <w:highlight w:val="none"/>
              </w:rPr>
              <w:t>2019-N0QMS-1248076</w:t>
            </w:r>
          </w:p>
          <w:p>
            <w:pPr>
              <w:snapToGrid w:val="0"/>
              <w:spacing w:line="320" w:lineRule="exact"/>
              <w:ind w:left="1309"/>
              <w:rPr>
                <w:color w:val="auto"/>
                <w:sz w:val="22"/>
                <w:szCs w:val="22"/>
                <w:highlight w:val="none"/>
              </w:rPr>
            </w:pPr>
            <w:r>
              <w:rPr>
                <w:color w:val="auto"/>
                <w:sz w:val="22"/>
                <w:szCs w:val="22"/>
                <w:highlight w:val="none"/>
              </w:rPr>
              <w:t>2019-N0EMS-1248076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1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2020年8月27日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2020年8月28日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2020年8月26日</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270344"/>
    <w:rsid w:val="0A1E17A8"/>
    <w:rsid w:val="22F60F0C"/>
    <w:rsid w:val="2F3C55FD"/>
    <w:rsid w:val="6E621D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Joyce</cp:lastModifiedBy>
  <cp:lastPrinted>2020-08-26T03:18:59Z</cp:lastPrinted>
  <dcterms:modified xsi:type="dcterms:W3CDTF">2020-08-26T03:19:06Z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