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D27A3D" w:rsidP="00B32E8D">
      <w:pPr>
        <w:snapToGrid w:val="0"/>
        <w:spacing w:afterLines="30"/>
        <w:jc w:val="center"/>
        <w:rPr>
          <w:rFonts w:ascii="楷体" w:eastAsia="楷体" w:hAnsi="楷体"/>
          <w:b/>
          <w:color w:val="000000" w:themeColor="text1"/>
          <w:sz w:val="84"/>
          <w:szCs w:val="84"/>
        </w:rPr>
      </w:pPr>
    </w:p>
    <w:p w:rsidR="00877EB8" w:rsidRDefault="00E2416C" w:rsidP="00B32E8D">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D27A3D" w:rsidP="00B32E8D">
      <w:pPr>
        <w:snapToGrid w:val="0"/>
        <w:spacing w:afterLines="30"/>
        <w:jc w:val="center"/>
        <w:rPr>
          <w:rFonts w:ascii="楷体" w:eastAsia="楷体" w:hAnsi="楷体"/>
          <w:b/>
          <w:color w:val="000000" w:themeColor="text1"/>
          <w:sz w:val="52"/>
          <w:szCs w:val="52"/>
        </w:rPr>
      </w:pPr>
    </w:p>
    <w:p w:rsidR="00877EB8" w:rsidRDefault="00D27A3D" w:rsidP="00B32E8D">
      <w:pPr>
        <w:snapToGrid w:val="0"/>
        <w:spacing w:afterLines="30"/>
        <w:jc w:val="center"/>
        <w:rPr>
          <w:rFonts w:ascii="楷体" w:eastAsia="楷体" w:hAnsi="楷体"/>
          <w:b/>
          <w:color w:val="000000" w:themeColor="text1"/>
          <w:sz w:val="52"/>
          <w:szCs w:val="52"/>
        </w:rPr>
      </w:pPr>
    </w:p>
    <w:p w:rsidR="00877EB8" w:rsidRDefault="00E2416C" w:rsidP="00B32E8D">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D27A3D" w:rsidP="00B32E8D">
      <w:pPr>
        <w:snapToGrid w:val="0"/>
        <w:spacing w:afterLines="30"/>
        <w:jc w:val="center"/>
        <w:rPr>
          <w:rFonts w:ascii="楷体" w:eastAsia="楷体" w:hAnsi="楷体"/>
          <w:b/>
          <w:color w:val="000000" w:themeColor="text1"/>
          <w:sz w:val="36"/>
          <w:szCs w:val="36"/>
        </w:rPr>
      </w:pPr>
    </w:p>
    <w:p w:rsidR="00877EB8" w:rsidRDefault="00D27A3D" w:rsidP="00B32E8D">
      <w:pPr>
        <w:snapToGrid w:val="0"/>
        <w:spacing w:afterLines="30"/>
        <w:jc w:val="center"/>
        <w:rPr>
          <w:rFonts w:ascii="楷体" w:eastAsia="楷体" w:hAnsi="楷体"/>
          <w:b/>
          <w:color w:val="000000" w:themeColor="text1"/>
          <w:sz w:val="36"/>
          <w:szCs w:val="36"/>
        </w:rPr>
      </w:pPr>
    </w:p>
    <w:p w:rsidR="00877EB8" w:rsidRDefault="00D27A3D" w:rsidP="00B32E8D">
      <w:pPr>
        <w:snapToGrid w:val="0"/>
        <w:spacing w:afterLines="30"/>
        <w:jc w:val="center"/>
        <w:rPr>
          <w:rFonts w:ascii="楷体" w:eastAsia="楷体" w:hAnsi="楷体"/>
          <w:b/>
          <w:color w:val="000000" w:themeColor="text1"/>
          <w:sz w:val="32"/>
          <w:szCs w:val="32"/>
        </w:rPr>
      </w:pPr>
    </w:p>
    <w:p w:rsidR="00877EB8" w:rsidRDefault="00E2416C" w:rsidP="00B32E8D">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江西省宝天隆实业有限公司</w:t>
      </w:r>
      <w:bookmarkEnd w:id="0"/>
    </w:p>
    <w:p w:rsidR="00877EB8" w:rsidRDefault="00D27A3D" w:rsidP="00B32E8D">
      <w:pPr>
        <w:snapToGrid w:val="0"/>
        <w:spacing w:afterLines="30"/>
        <w:ind w:firstLineChars="600" w:firstLine="1928"/>
        <w:rPr>
          <w:rFonts w:ascii="楷体" w:eastAsia="楷体" w:hAnsi="楷体"/>
          <w:b/>
          <w:color w:val="000000" w:themeColor="text1"/>
          <w:sz w:val="32"/>
          <w:szCs w:val="32"/>
        </w:rPr>
      </w:pPr>
    </w:p>
    <w:p w:rsidR="00877EB8" w:rsidRDefault="00E2416C" w:rsidP="00B32E8D">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E2416C" w:rsidP="00B32E8D">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E2416C" w:rsidP="00B32E8D">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E2416C" w:rsidP="00B32E8D">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D27A3D" w:rsidP="00B32E8D">
      <w:pPr>
        <w:snapToGrid w:val="0"/>
        <w:spacing w:afterLines="30"/>
        <w:jc w:val="center"/>
        <w:rPr>
          <w:rFonts w:ascii="楷体" w:eastAsia="楷体" w:hAnsi="楷体"/>
          <w:b/>
          <w:color w:val="000000" w:themeColor="text1"/>
          <w:sz w:val="84"/>
          <w:szCs w:val="84"/>
        </w:rPr>
      </w:pPr>
    </w:p>
    <w:p w:rsidR="00877EB8" w:rsidRDefault="00E2416C" w:rsidP="00B32E8D">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E2416C" w:rsidP="007B564B">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E2416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DC411D">
        <w:trPr>
          <w:trHeight w:val="354"/>
        </w:trPr>
        <w:tc>
          <w:tcPr>
            <w:tcW w:w="1697" w:type="dxa"/>
            <w:vAlign w:val="center"/>
          </w:tcPr>
          <w:p w:rsidR="00877EB8" w:rsidRDefault="00E2416C">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E2416C">
            <w:pPr>
              <w:rPr>
                <w:b/>
                <w:color w:val="000000" w:themeColor="text1"/>
                <w:sz w:val="20"/>
                <w:szCs w:val="20"/>
              </w:rPr>
            </w:pPr>
            <w:r>
              <w:rPr>
                <w:rFonts w:hint="eastAsia"/>
                <w:b/>
                <w:color w:val="000000" w:themeColor="text1"/>
                <w:sz w:val="20"/>
                <w:szCs w:val="20"/>
              </w:rPr>
              <w:t>北京国标联合认证有限公司</w:t>
            </w:r>
          </w:p>
        </w:tc>
      </w:tr>
      <w:tr w:rsidR="00DC411D">
        <w:trPr>
          <w:trHeight w:val="377"/>
        </w:trPr>
        <w:tc>
          <w:tcPr>
            <w:tcW w:w="1697" w:type="dxa"/>
            <w:vAlign w:val="center"/>
          </w:tcPr>
          <w:p w:rsidR="00877EB8" w:rsidRDefault="00E2416C">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E2416C">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E2416C">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E2416C">
            <w:pPr>
              <w:rPr>
                <w:b/>
                <w:color w:val="000000" w:themeColor="text1"/>
                <w:sz w:val="20"/>
                <w:szCs w:val="20"/>
              </w:rPr>
            </w:pPr>
            <w:r>
              <w:rPr>
                <w:rFonts w:hint="eastAsia"/>
                <w:b/>
                <w:color w:val="000000" w:themeColor="text1"/>
                <w:sz w:val="20"/>
                <w:szCs w:val="20"/>
              </w:rPr>
              <w:t>100101</w:t>
            </w:r>
          </w:p>
        </w:tc>
      </w:tr>
      <w:tr w:rsidR="00DC411D" w:rsidTr="00C302A2">
        <w:trPr>
          <w:trHeight w:val="377"/>
        </w:trPr>
        <w:tc>
          <w:tcPr>
            <w:tcW w:w="1697" w:type="dxa"/>
            <w:vAlign w:val="center"/>
          </w:tcPr>
          <w:p w:rsidR="00C302A2" w:rsidRDefault="00E2416C">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E2416C">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E2416C">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E2416C">
            <w:pPr>
              <w:rPr>
                <w:color w:val="000000" w:themeColor="text1"/>
                <w:sz w:val="18"/>
                <w:szCs w:val="18"/>
              </w:rPr>
            </w:pPr>
            <w:r w:rsidRPr="00C302A2">
              <w:rPr>
                <w:color w:val="000000" w:themeColor="text1"/>
                <w:sz w:val="18"/>
                <w:szCs w:val="18"/>
              </w:rPr>
              <w:t>service@china-isc.org.cn</w:t>
            </w:r>
          </w:p>
        </w:tc>
      </w:tr>
      <w:tr w:rsidR="00DC411D">
        <w:trPr>
          <w:trHeight w:val="428"/>
        </w:trPr>
        <w:tc>
          <w:tcPr>
            <w:tcW w:w="9863" w:type="dxa"/>
            <w:gridSpan w:val="9"/>
            <w:vAlign w:val="center"/>
          </w:tcPr>
          <w:p w:rsidR="00877EB8" w:rsidRDefault="00E2416C">
            <w:pPr>
              <w:rPr>
                <w:b/>
                <w:color w:val="000000" w:themeColor="text1"/>
                <w:sz w:val="20"/>
                <w:szCs w:val="20"/>
              </w:rPr>
            </w:pPr>
            <w:r>
              <w:rPr>
                <w:rFonts w:hint="eastAsia"/>
                <w:b/>
                <w:color w:val="000000" w:themeColor="text1"/>
                <w:sz w:val="20"/>
                <w:szCs w:val="20"/>
              </w:rPr>
              <w:t>审核组成员</w:t>
            </w:r>
          </w:p>
        </w:tc>
      </w:tr>
      <w:tr w:rsidR="00DC411D">
        <w:trPr>
          <w:trHeight w:val="645"/>
        </w:trPr>
        <w:tc>
          <w:tcPr>
            <w:tcW w:w="1844" w:type="dxa"/>
            <w:gridSpan w:val="2"/>
            <w:vAlign w:val="center"/>
          </w:tcPr>
          <w:p w:rsidR="008E67FF" w:rsidRDefault="00E2416C"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E2416C"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E2416C"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E2416C"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E2416C" w:rsidP="008E67FF">
            <w:pPr>
              <w:spacing w:line="240" w:lineRule="exact"/>
              <w:jc w:val="center"/>
              <w:rPr>
                <w:b/>
                <w:color w:val="000000" w:themeColor="text1"/>
                <w:sz w:val="20"/>
                <w:szCs w:val="20"/>
              </w:rPr>
            </w:pPr>
            <w:r>
              <w:rPr>
                <w:rFonts w:hint="eastAsia"/>
                <w:sz w:val="18"/>
                <w:szCs w:val="18"/>
              </w:rPr>
              <w:t>专业代码</w:t>
            </w:r>
          </w:p>
        </w:tc>
      </w:tr>
      <w:tr w:rsidR="00DC411D">
        <w:trPr>
          <w:trHeight w:val="645"/>
        </w:trPr>
        <w:tc>
          <w:tcPr>
            <w:tcW w:w="1844" w:type="dxa"/>
            <w:gridSpan w:val="2"/>
            <w:vAlign w:val="center"/>
          </w:tcPr>
          <w:p w:rsidR="008E67FF" w:rsidRDefault="00E2416C" w:rsidP="008E67FF">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8E67FF" w:rsidRDefault="00E2416C"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E2416C"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E2416C"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D27A3D" w:rsidP="008E67FF">
            <w:pPr>
              <w:spacing w:line="240" w:lineRule="exact"/>
              <w:jc w:val="center"/>
              <w:rPr>
                <w:b/>
                <w:color w:val="000000" w:themeColor="text1"/>
                <w:sz w:val="20"/>
                <w:szCs w:val="20"/>
              </w:rPr>
            </w:pPr>
          </w:p>
        </w:tc>
      </w:tr>
      <w:tr w:rsidR="00DC411D">
        <w:trPr>
          <w:trHeight w:val="645"/>
        </w:trPr>
        <w:tc>
          <w:tcPr>
            <w:tcW w:w="1844" w:type="dxa"/>
            <w:gridSpan w:val="2"/>
            <w:vAlign w:val="center"/>
          </w:tcPr>
          <w:p w:rsidR="008E67FF" w:rsidRDefault="00E2416C" w:rsidP="008E67FF">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8E67FF" w:rsidRDefault="00E2416C"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E2416C"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E2416C"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D27A3D" w:rsidP="008E67FF">
            <w:pPr>
              <w:spacing w:line="240" w:lineRule="exact"/>
              <w:jc w:val="center"/>
              <w:rPr>
                <w:b/>
                <w:color w:val="000000" w:themeColor="text1"/>
                <w:sz w:val="20"/>
                <w:szCs w:val="20"/>
              </w:rPr>
            </w:pPr>
          </w:p>
        </w:tc>
      </w:tr>
      <w:tr w:rsidR="00DC411D">
        <w:trPr>
          <w:trHeight w:val="645"/>
        </w:trPr>
        <w:tc>
          <w:tcPr>
            <w:tcW w:w="1844" w:type="dxa"/>
            <w:gridSpan w:val="2"/>
            <w:vAlign w:val="center"/>
          </w:tcPr>
          <w:p w:rsidR="008E67FF" w:rsidRDefault="00E2416C" w:rsidP="008E67FF">
            <w:pPr>
              <w:spacing w:line="240" w:lineRule="exact"/>
              <w:jc w:val="center"/>
              <w:rPr>
                <w:b/>
                <w:color w:val="000000" w:themeColor="text1"/>
                <w:sz w:val="20"/>
                <w:szCs w:val="20"/>
              </w:rPr>
            </w:pPr>
            <w:r>
              <w:rPr>
                <w:b/>
                <w:color w:val="000000" w:themeColor="text1"/>
                <w:sz w:val="20"/>
                <w:szCs w:val="20"/>
              </w:rPr>
              <w:t>刘巧琳</w:t>
            </w:r>
          </w:p>
        </w:tc>
        <w:tc>
          <w:tcPr>
            <w:tcW w:w="992" w:type="dxa"/>
            <w:vAlign w:val="center"/>
          </w:tcPr>
          <w:p w:rsidR="008E67FF" w:rsidRDefault="00E2416C"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E2416C"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E2416C" w:rsidP="007B564B">
            <w:pPr>
              <w:spacing w:line="240" w:lineRule="exact"/>
              <w:jc w:val="center"/>
              <w:rPr>
                <w:b/>
                <w:color w:val="000000" w:themeColor="text1"/>
                <w:sz w:val="20"/>
                <w:szCs w:val="20"/>
              </w:rPr>
            </w:pPr>
            <w:r>
              <w:rPr>
                <w:b/>
                <w:color w:val="000000" w:themeColor="text1"/>
                <w:sz w:val="20"/>
                <w:szCs w:val="20"/>
              </w:rPr>
              <w:t>专家</w:t>
            </w:r>
          </w:p>
        </w:tc>
        <w:tc>
          <w:tcPr>
            <w:tcW w:w="2333" w:type="dxa"/>
            <w:gridSpan w:val="2"/>
            <w:vAlign w:val="center"/>
          </w:tcPr>
          <w:p w:rsidR="008E67FF" w:rsidRDefault="00E2416C" w:rsidP="008E67FF">
            <w:pPr>
              <w:spacing w:line="240" w:lineRule="exact"/>
              <w:jc w:val="center"/>
              <w:rPr>
                <w:b/>
                <w:color w:val="000000" w:themeColor="text1"/>
                <w:sz w:val="20"/>
                <w:szCs w:val="20"/>
              </w:rPr>
            </w:pPr>
            <w:r>
              <w:rPr>
                <w:b/>
                <w:color w:val="000000" w:themeColor="text1"/>
                <w:sz w:val="20"/>
                <w:szCs w:val="20"/>
              </w:rPr>
              <w:t>04.05.03</w:t>
            </w:r>
          </w:p>
        </w:tc>
      </w:tr>
      <w:tr w:rsidR="00DC411D">
        <w:trPr>
          <w:trHeight w:val="510"/>
        </w:trPr>
        <w:tc>
          <w:tcPr>
            <w:tcW w:w="1844" w:type="dxa"/>
            <w:gridSpan w:val="2"/>
            <w:vAlign w:val="center"/>
          </w:tcPr>
          <w:p w:rsidR="00877EB8" w:rsidRDefault="00D27A3D">
            <w:pPr>
              <w:rPr>
                <w:b/>
                <w:color w:val="000000" w:themeColor="text1"/>
                <w:sz w:val="20"/>
                <w:szCs w:val="20"/>
              </w:rPr>
            </w:pPr>
          </w:p>
        </w:tc>
        <w:tc>
          <w:tcPr>
            <w:tcW w:w="992" w:type="dxa"/>
            <w:vAlign w:val="center"/>
          </w:tcPr>
          <w:p w:rsidR="00877EB8" w:rsidRDefault="00D27A3D">
            <w:pPr>
              <w:rPr>
                <w:b/>
                <w:color w:val="000000" w:themeColor="text1"/>
                <w:sz w:val="20"/>
                <w:szCs w:val="20"/>
              </w:rPr>
            </w:pPr>
          </w:p>
        </w:tc>
        <w:tc>
          <w:tcPr>
            <w:tcW w:w="1216" w:type="dxa"/>
            <w:vAlign w:val="center"/>
          </w:tcPr>
          <w:p w:rsidR="00877EB8" w:rsidRDefault="00D27A3D">
            <w:pPr>
              <w:rPr>
                <w:b/>
                <w:color w:val="000000" w:themeColor="text1"/>
                <w:sz w:val="20"/>
                <w:szCs w:val="20"/>
              </w:rPr>
            </w:pPr>
          </w:p>
        </w:tc>
        <w:tc>
          <w:tcPr>
            <w:tcW w:w="3478" w:type="dxa"/>
            <w:gridSpan w:val="3"/>
            <w:vAlign w:val="center"/>
          </w:tcPr>
          <w:p w:rsidR="00877EB8" w:rsidRDefault="00D27A3D">
            <w:pPr>
              <w:rPr>
                <w:b/>
                <w:color w:val="000000" w:themeColor="text1"/>
                <w:sz w:val="20"/>
                <w:szCs w:val="20"/>
              </w:rPr>
            </w:pPr>
          </w:p>
        </w:tc>
        <w:tc>
          <w:tcPr>
            <w:tcW w:w="2333" w:type="dxa"/>
            <w:gridSpan w:val="2"/>
            <w:vAlign w:val="center"/>
          </w:tcPr>
          <w:p w:rsidR="00877EB8" w:rsidRDefault="00D27A3D">
            <w:pPr>
              <w:rPr>
                <w:b/>
                <w:color w:val="000000" w:themeColor="text1"/>
                <w:sz w:val="20"/>
                <w:szCs w:val="20"/>
              </w:rPr>
            </w:pPr>
          </w:p>
        </w:tc>
      </w:tr>
      <w:tr w:rsidR="00DC411D">
        <w:trPr>
          <w:trHeight w:val="465"/>
        </w:trPr>
        <w:tc>
          <w:tcPr>
            <w:tcW w:w="1844" w:type="dxa"/>
            <w:gridSpan w:val="2"/>
            <w:vAlign w:val="center"/>
          </w:tcPr>
          <w:p w:rsidR="00877EB8" w:rsidRDefault="00D27A3D">
            <w:pPr>
              <w:rPr>
                <w:b/>
                <w:color w:val="000000" w:themeColor="text1"/>
                <w:sz w:val="20"/>
                <w:szCs w:val="20"/>
              </w:rPr>
            </w:pPr>
          </w:p>
        </w:tc>
        <w:tc>
          <w:tcPr>
            <w:tcW w:w="992" w:type="dxa"/>
            <w:vAlign w:val="center"/>
          </w:tcPr>
          <w:p w:rsidR="00877EB8" w:rsidRDefault="00D27A3D">
            <w:pPr>
              <w:rPr>
                <w:b/>
                <w:color w:val="000000" w:themeColor="text1"/>
                <w:sz w:val="20"/>
                <w:szCs w:val="20"/>
              </w:rPr>
            </w:pPr>
          </w:p>
        </w:tc>
        <w:tc>
          <w:tcPr>
            <w:tcW w:w="1216" w:type="dxa"/>
            <w:vAlign w:val="center"/>
          </w:tcPr>
          <w:p w:rsidR="00877EB8" w:rsidRDefault="00D27A3D">
            <w:pPr>
              <w:rPr>
                <w:b/>
                <w:color w:val="000000" w:themeColor="text1"/>
                <w:sz w:val="20"/>
                <w:szCs w:val="20"/>
              </w:rPr>
            </w:pPr>
          </w:p>
        </w:tc>
        <w:tc>
          <w:tcPr>
            <w:tcW w:w="3478" w:type="dxa"/>
            <w:gridSpan w:val="3"/>
            <w:vAlign w:val="center"/>
          </w:tcPr>
          <w:p w:rsidR="00877EB8" w:rsidRDefault="00D27A3D">
            <w:pPr>
              <w:rPr>
                <w:b/>
                <w:color w:val="000000" w:themeColor="text1"/>
                <w:sz w:val="20"/>
                <w:szCs w:val="20"/>
              </w:rPr>
            </w:pPr>
          </w:p>
        </w:tc>
        <w:tc>
          <w:tcPr>
            <w:tcW w:w="2333" w:type="dxa"/>
            <w:gridSpan w:val="2"/>
            <w:vAlign w:val="center"/>
          </w:tcPr>
          <w:p w:rsidR="00877EB8" w:rsidRDefault="00D27A3D">
            <w:pPr>
              <w:rPr>
                <w:b/>
                <w:color w:val="000000" w:themeColor="text1"/>
                <w:sz w:val="20"/>
                <w:szCs w:val="20"/>
              </w:rPr>
            </w:pPr>
          </w:p>
        </w:tc>
      </w:tr>
      <w:tr w:rsidR="00DC411D">
        <w:trPr>
          <w:trHeight w:val="351"/>
        </w:trPr>
        <w:tc>
          <w:tcPr>
            <w:tcW w:w="1844" w:type="dxa"/>
            <w:gridSpan w:val="2"/>
            <w:vAlign w:val="center"/>
          </w:tcPr>
          <w:p w:rsidR="00877EB8" w:rsidRDefault="00D27A3D">
            <w:pPr>
              <w:rPr>
                <w:b/>
                <w:color w:val="000000" w:themeColor="text1"/>
                <w:sz w:val="20"/>
                <w:szCs w:val="20"/>
              </w:rPr>
            </w:pPr>
          </w:p>
        </w:tc>
        <w:tc>
          <w:tcPr>
            <w:tcW w:w="992" w:type="dxa"/>
            <w:vAlign w:val="center"/>
          </w:tcPr>
          <w:p w:rsidR="00877EB8" w:rsidRDefault="00D27A3D">
            <w:pPr>
              <w:rPr>
                <w:b/>
                <w:color w:val="000000" w:themeColor="text1"/>
                <w:sz w:val="20"/>
                <w:szCs w:val="20"/>
              </w:rPr>
            </w:pPr>
          </w:p>
        </w:tc>
        <w:tc>
          <w:tcPr>
            <w:tcW w:w="1216" w:type="dxa"/>
            <w:vAlign w:val="center"/>
          </w:tcPr>
          <w:p w:rsidR="00877EB8" w:rsidRDefault="00D27A3D">
            <w:pPr>
              <w:rPr>
                <w:b/>
                <w:color w:val="000000" w:themeColor="text1"/>
                <w:sz w:val="20"/>
                <w:szCs w:val="20"/>
              </w:rPr>
            </w:pPr>
          </w:p>
        </w:tc>
        <w:tc>
          <w:tcPr>
            <w:tcW w:w="3478" w:type="dxa"/>
            <w:gridSpan w:val="3"/>
            <w:vAlign w:val="center"/>
          </w:tcPr>
          <w:p w:rsidR="00877EB8" w:rsidRDefault="00D27A3D">
            <w:pPr>
              <w:rPr>
                <w:b/>
                <w:color w:val="000000" w:themeColor="text1"/>
                <w:sz w:val="20"/>
                <w:szCs w:val="20"/>
              </w:rPr>
            </w:pPr>
          </w:p>
        </w:tc>
        <w:tc>
          <w:tcPr>
            <w:tcW w:w="2333" w:type="dxa"/>
            <w:gridSpan w:val="2"/>
            <w:vAlign w:val="center"/>
          </w:tcPr>
          <w:p w:rsidR="00877EB8" w:rsidRDefault="00D27A3D">
            <w:pPr>
              <w:rPr>
                <w:b/>
                <w:color w:val="000000" w:themeColor="text1"/>
                <w:sz w:val="20"/>
                <w:szCs w:val="20"/>
              </w:rPr>
            </w:pPr>
          </w:p>
        </w:tc>
      </w:tr>
      <w:tr w:rsidR="00DC411D">
        <w:trPr>
          <w:trHeight w:val="351"/>
        </w:trPr>
        <w:tc>
          <w:tcPr>
            <w:tcW w:w="9863" w:type="dxa"/>
            <w:gridSpan w:val="9"/>
            <w:vAlign w:val="center"/>
          </w:tcPr>
          <w:p w:rsidR="00877EB8" w:rsidRDefault="00E2416C">
            <w:pPr>
              <w:rPr>
                <w:b/>
                <w:color w:val="000000" w:themeColor="text1"/>
                <w:sz w:val="20"/>
                <w:szCs w:val="20"/>
              </w:rPr>
            </w:pPr>
            <w:r>
              <w:rPr>
                <w:rFonts w:hint="eastAsia"/>
                <w:b/>
                <w:color w:val="000000" w:themeColor="text1"/>
                <w:sz w:val="20"/>
                <w:szCs w:val="20"/>
              </w:rPr>
              <w:t>与审核组同行人员</w:t>
            </w:r>
          </w:p>
        </w:tc>
      </w:tr>
      <w:tr w:rsidR="00DC411D">
        <w:trPr>
          <w:trHeight w:val="351"/>
        </w:trPr>
        <w:tc>
          <w:tcPr>
            <w:tcW w:w="1844" w:type="dxa"/>
            <w:gridSpan w:val="2"/>
            <w:vAlign w:val="center"/>
          </w:tcPr>
          <w:p w:rsidR="00877EB8" w:rsidRDefault="00E2416C">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E2416C">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E2416C">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E2416C">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E2416C">
            <w:pPr>
              <w:rPr>
                <w:b/>
                <w:color w:val="000000" w:themeColor="text1"/>
                <w:sz w:val="20"/>
                <w:szCs w:val="20"/>
              </w:rPr>
            </w:pPr>
            <w:r>
              <w:rPr>
                <w:rFonts w:hint="eastAsia"/>
                <w:b/>
                <w:color w:val="000000" w:themeColor="text1"/>
                <w:sz w:val="20"/>
                <w:szCs w:val="20"/>
              </w:rPr>
              <w:t>备注</w:t>
            </w:r>
          </w:p>
        </w:tc>
      </w:tr>
      <w:tr w:rsidR="00DC411D">
        <w:trPr>
          <w:trHeight w:val="351"/>
        </w:trPr>
        <w:tc>
          <w:tcPr>
            <w:tcW w:w="1844" w:type="dxa"/>
            <w:gridSpan w:val="2"/>
            <w:vAlign w:val="center"/>
          </w:tcPr>
          <w:p w:rsidR="00877EB8" w:rsidRDefault="00D27A3D">
            <w:pPr>
              <w:rPr>
                <w:b/>
                <w:color w:val="000000" w:themeColor="text1"/>
              </w:rPr>
            </w:pPr>
          </w:p>
        </w:tc>
        <w:tc>
          <w:tcPr>
            <w:tcW w:w="992" w:type="dxa"/>
            <w:vAlign w:val="center"/>
          </w:tcPr>
          <w:p w:rsidR="00877EB8" w:rsidRDefault="00D27A3D">
            <w:pPr>
              <w:rPr>
                <w:b/>
                <w:color w:val="000000" w:themeColor="text1"/>
              </w:rPr>
            </w:pPr>
          </w:p>
        </w:tc>
        <w:tc>
          <w:tcPr>
            <w:tcW w:w="1216" w:type="dxa"/>
            <w:vAlign w:val="center"/>
          </w:tcPr>
          <w:p w:rsidR="00877EB8" w:rsidRDefault="00D27A3D">
            <w:pPr>
              <w:rPr>
                <w:b/>
                <w:color w:val="000000" w:themeColor="text1"/>
              </w:rPr>
            </w:pPr>
          </w:p>
        </w:tc>
        <w:tc>
          <w:tcPr>
            <w:tcW w:w="3478" w:type="dxa"/>
            <w:gridSpan w:val="3"/>
            <w:vAlign w:val="center"/>
          </w:tcPr>
          <w:p w:rsidR="00877EB8" w:rsidRDefault="00D27A3D">
            <w:pPr>
              <w:rPr>
                <w:b/>
                <w:color w:val="000000" w:themeColor="text1"/>
              </w:rPr>
            </w:pPr>
          </w:p>
        </w:tc>
        <w:tc>
          <w:tcPr>
            <w:tcW w:w="2333" w:type="dxa"/>
            <w:gridSpan w:val="2"/>
            <w:vAlign w:val="center"/>
          </w:tcPr>
          <w:p w:rsidR="00877EB8" w:rsidRDefault="00D27A3D">
            <w:pPr>
              <w:rPr>
                <w:b/>
                <w:color w:val="000000" w:themeColor="text1"/>
              </w:rPr>
            </w:pPr>
          </w:p>
        </w:tc>
      </w:tr>
      <w:tr w:rsidR="00DC411D">
        <w:trPr>
          <w:trHeight w:val="351"/>
        </w:trPr>
        <w:tc>
          <w:tcPr>
            <w:tcW w:w="1844" w:type="dxa"/>
            <w:gridSpan w:val="2"/>
            <w:vAlign w:val="center"/>
          </w:tcPr>
          <w:p w:rsidR="00877EB8" w:rsidRDefault="00D27A3D">
            <w:pPr>
              <w:rPr>
                <w:b/>
                <w:color w:val="000000" w:themeColor="text1"/>
              </w:rPr>
            </w:pPr>
          </w:p>
        </w:tc>
        <w:tc>
          <w:tcPr>
            <w:tcW w:w="992" w:type="dxa"/>
            <w:vAlign w:val="center"/>
          </w:tcPr>
          <w:p w:rsidR="00877EB8" w:rsidRDefault="00D27A3D">
            <w:pPr>
              <w:rPr>
                <w:b/>
                <w:color w:val="000000" w:themeColor="text1"/>
              </w:rPr>
            </w:pPr>
          </w:p>
        </w:tc>
        <w:tc>
          <w:tcPr>
            <w:tcW w:w="1216" w:type="dxa"/>
            <w:vAlign w:val="center"/>
          </w:tcPr>
          <w:p w:rsidR="00877EB8" w:rsidRDefault="00D27A3D">
            <w:pPr>
              <w:rPr>
                <w:b/>
                <w:color w:val="000000" w:themeColor="text1"/>
              </w:rPr>
            </w:pPr>
          </w:p>
        </w:tc>
        <w:tc>
          <w:tcPr>
            <w:tcW w:w="3478" w:type="dxa"/>
            <w:gridSpan w:val="3"/>
            <w:vAlign w:val="center"/>
          </w:tcPr>
          <w:p w:rsidR="00877EB8" w:rsidRDefault="00D27A3D">
            <w:pPr>
              <w:rPr>
                <w:b/>
                <w:color w:val="000000" w:themeColor="text1"/>
              </w:rPr>
            </w:pPr>
          </w:p>
        </w:tc>
        <w:tc>
          <w:tcPr>
            <w:tcW w:w="2333" w:type="dxa"/>
            <w:gridSpan w:val="2"/>
            <w:vAlign w:val="center"/>
          </w:tcPr>
          <w:p w:rsidR="00877EB8" w:rsidRDefault="00D27A3D">
            <w:pPr>
              <w:rPr>
                <w:b/>
                <w:color w:val="000000" w:themeColor="text1"/>
              </w:rPr>
            </w:pPr>
          </w:p>
        </w:tc>
      </w:tr>
    </w:tbl>
    <w:p w:rsidR="00877EB8" w:rsidRDefault="00E2416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DC411D">
        <w:tc>
          <w:tcPr>
            <w:tcW w:w="2269" w:type="dxa"/>
            <w:vAlign w:val="center"/>
          </w:tcPr>
          <w:p w:rsidR="00877EB8" w:rsidRDefault="007B564B">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sidR="00E2416C">
              <w:rPr>
                <w:rFonts w:ascii="宋体" w:hAnsiTheme="minorHAnsi" w:cs="宋体"/>
                <w:color w:val="000000" w:themeColor="text1"/>
                <w:kern w:val="0"/>
                <w:sz w:val="20"/>
                <w:szCs w:val="20"/>
              </w:rPr>
              <w:t>QMS/</w:t>
            </w:r>
            <w:r w:rsidR="00E2416C">
              <w:rPr>
                <w:rFonts w:ascii="宋体" w:hAnsiTheme="minorHAnsi" w:cs="宋体" w:hint="eastAsia"/>
                <w:color w:val="000000" w:themeColor="text1"/>
                <w:kern w:val="0"/>
                <w:sz w:val="20"/>
                <w:szCs w:val="20"/>
              </w:rPr>
              <w:t>□</w:t>
            </w:r>
            <w:r w:rsidR="00E2416C">
              <w:rPr>
                <w:rFonts w:ascii="宋体" w:hAnsiTheme="minorHAnsi" w:cs="宋体"/>
                <w:color w:val="000000" w:themeColor="text1"/>
                <w:kern w:val="0"/>
                <w:sz w:val="20"/>
                <w:szCs w:val="20"/>
              </w:rPr>
              <w:t>EMS/</w:t>
            </w:r>
            <w:r w:rsidR="00E2416C">
              <w:rPr>
                <w:rFonts w:ascii="宋体" w:hAnsiTheme="minorHAnsi" w:cs="宋体" w:hint="eastAsia"/>
                <w:color w:val="000000" w:themeColor="text1"/>
                <w:kern w:val="0"/>
                <w:sz w:val="20"/>
                <w:szCs w:val="20"/>
              </w:rPr>
              <w:t>□</w:t>
            </w:r>
            <w:r w:rsidR="00E2416C">
              <w:rPr>
                <w:rFonts w:ascii="宋体" w:hAnsiTheme="minorHAnsi" w:cs="宋体"/>
                <w:color w:val="000000" w:themeColor="text1"/>
                <w:kern w:val="0"/>
                <w:sz w:val="20"/>
                <w:szCs w:val="20"/>
              </w:rPr>
              <w:t>OHSMS</w:t>
            </w:r>
          </w:p>
          <w:p w:rsidR="00877EB8" w:rsidRDefault="00E2416C">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E2416C">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C411D">
        <w:tc>
          <w:tcPr>
            <w:tcW w:w="2269" w:type="dxa"/>
            <w:vAlign w:val="center"/>
          </w:tcPr>
          <w:p w:rsidR="00877EB8" w:rsidRDefault="00E2416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E2416C">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E2416C">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C411D">
        <w:tc>
          <w:tcPr>
            <w:tcW w:w="2269" w:type="dxa"/>
            <w:vAlign w:val="center"/>
          </w:tcPr>
          <w:p w:rsidR="00877EB8" w:rsidRDefault="00E2416C">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E2416C">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D27A3D">
      <w:pPr>
        <w:rPr>
          <w:rFonts w:ascii="宋体" w:hAnsi="宋体"/>
          <w:b/>
          <w:color w:val="000000" w:themeColor="text1"/>
          <w:sz w:val="16"/>
          <w:szCs w:val="16"/>
        </w:rPr>
      </w:pPr>
    </w:p>
    <w:p w:rsidR="00877EB8" w:rsidRDefault="00E2416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E2416C"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DC411D">
        <w:trPr>
          <w:trHeight w:val="293"/>
          <w:jc w:val="center"/>
        </w:trPr>
        <w:tc>
          <w:tcPr>
            <w:tcW w:w="1919" w:type="dxa"/>
          </w:tcPr>
          <w:p w:rsidR="00877EB8" w:rsidRDefault="00E2416C">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E2416C">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江西省宝天隆实业有限公司</w:t>
            </w:r>
            <w:bookmarkEnd w:id="5"/>
          </w:p>
        </w:tc>
        <w:tc>
          <w:tcPr>
            <w:tcW w:w="1134" w:type="dxa"/>
            <w:gridSpan w:val="3"/>
          </w:tcPr>
          <w:p w:rsidR="00877EB8" w:rsidRDefault="00E2416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E2416C">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80</w:t>
            </w:r>
            <w:bookmarkEnd w:id="6"/>
          </w:p>
        </w:tc>
      </w:tr>
      <w:tr w:rsidR="00DC411D">
        <w:trPr>
          <w:trHeight w:val="307"/>
          <w:jc w:val="center"/>
        </w:trPr>
        <w:tc>
          <w:tcPr>
            <w:tcW w:w="1919" w:type="dxa"/>
          </w:tcPr>
          <w:p w:rsidR="00877EB8" w:rsidRDefault="00E2416C">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E2416C">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上高县泗溪镇胡家村</w:t>
            </w:r>
            <w:bookmarkEnd w:id="7"/>
          </w:p>
        </w:tc>
        <w:tc>
          <w:tcPr>
            <w:tcW w:w="540" w:type="dxa"/>
            <w:vMerge w:val="restart"/>
          </w:tcPr>
          <w:p w:rsidR="00877EB8" w:rsidRDefault="00E2416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E2416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E2416C"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336400</w:t>
            </w:r>
            <w:bookmarkEnd w:id="8"/>
          </w:p>
        </w:tc>
      </w:tr>
      <w:tr w:rsidR="00DC411D">
        <w:trPr>
          <w:trHeight w:val="315"/>
          <w:jc w:val="center"/>
        </w:trPr>
        <w:tc>
          <w:tcPr>
            <w:tcW w:w="1919" w:type="dxa"/>
            <w:vAlign w:val="center"/>
          </w:tcPr>
          <w:p w:rsidR="00877EB8" w:rsidRDefault="00E2416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E2416C">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上高县泗溪镇胡家村</w:t>
            </w:r>
            <w:bookmarkEnd w:id="9"/>
          </w:p>
        </w:tc>
        <w:tc>
          <w:tcPr>
            <w:tcW w:w="540" w:type="dxa"/>
            <w:vMerge/>
            <w:vAlign w:val="center"/>
          </w:tcPr>
          <w:p w:rsidR="00877EB8" w:rsidRDefault="00D27A3D">
            <w:pPr>
              <w:spacing w:line="320" w:lineRule="exact"/>
              <w:jc w:val="center"/>
              <w:rPr>
                <w:rFonts w:ascii="宋体" w:hAnsi="宋体"/>
                <w:b/>
                <w:color w:val="000000" w:themeColor="text1"/>
                <w:sz w:val="20"/>
                <w:szCs w:val="20"/>
              </w:rPr>
            </w:pPr>
          </w:p>
        </w:tc>
        <w:tc>
          <w:tcPr>
            <w:tcW w:w="1297" w:type="dxa"/>
          </w:tcPr>
          <w:p w:rsidR="00877EB8" w:rsidRDefault="00E2416C">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336400</w:t>
            </w:r>
            <w:bookmarkEnd w:id="10"/>
          </w:p>
        </w:tc>
      </w:tr>
      <w:tr w:rsidR="00DC411D">
        <w:trPr>
          <w:trHeight w:val="315"/>
          <w:jc w:val="center"/>
        </w:trPr>
        <w:tc>
          <w:tcPr>
            <w:tcW w:w="1919" w:type="dxa"/>
            <w:vAlign w:val="center"/>
          </w:tcPr>
          <w:p w:rsidR="00877EB8" w:rsidRDefault="00E2416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D27A3D">
            <w:pPr>
              <w:spacing w:line="320" w:lineRule="exact"/>
              <w:rPr>
                <w:rFonts w:ascii="宋体" w:hAnsi="宋体"/>
                <w:b/>
                <w:color w:val="000000" w:themeColor="text1"/>
                <w:sz w:val="20"/>
                <w:szCs w:val="20"/>
              </w:rPr>
            </w:pPr>
          </w:p>
        </w:tc>
        <w:tc>
          <w:tcPr>
            <w:tcW w:w="540" w:type="dxa"/>
            <w:vMerge/>
            <w:vAlign w:val="center"/>
          </w:tcPr>
          <w:p w:rsidR="00877EB8" w:rsidRDefault="00D27A3D">
            <w:pPr>
              <w:spacing w:line="320" w:lineRule="exact"/>
              <w:jc w:val="center"/>
              <w:rPr>
                <w:rFonts w:ascii="宋体" w:hAnsi="宋体"/>
                <w:b/>
                <w:color w:val="000000" w:themeColor="text1"/>
                <w:sz w:val="20"/>
                <w:szCs w:val="20"/>
              </w:rPr>
            </w:pPr>
          </w:p>
        </w:tc>
        <w:tc>
          <w:tcPr>
            <w:tcW w:w="1297" w:type="dxa"/>
          </w:tcPr>
          <w:p w:rsidR="00877EB8" w:rsidRDefault="00D27A3D">
            <w:pPr>
              <w:spacing w:line="320" w:lineRule="exact"/>
              <w:rPr>
                <w:rFonts w:ascii="宋体" w:hAnsi="宋体"/>
                <w:b/>
                <w:color w:val="000000" w:themeColor="text1"/>
                <w:sz w:val="20"/>
                <w:szCs w:val="20"/>
              </w:rPr>
            </w:pPr>
          </w:p>
        </w:tc>
      </w:tr>
      <w:tr w:rsidR="00DC411D">
        <w:trPr>
          <w:trHeight w:val="315"/>
          <w:jc w:val="center"/>
        </w:trPr>
        <w:tc>
          <w:tcPr>
            <w:tcW w:w="1919" w:type="dxa"/>
            <w:vAlign w:val="center"/>
          </w:tcPr>
          <w:p w:rsidR="00877EB8" w:rsidRDefault="00E2416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D27A3D">
            <w:pPr>
              <w:spacing w:line="320" w:lineRule="exact"/>
              <w:rPr>
                <w:rFonts w:ascii="宋体" w:hAnsi="宋体"/>
                <w:b/>
                <w:color w:val="000000" w:themeColor="text1"/>
                <w:sz w:val="20"/>
                <w:szCs w:val="20"/>
              </w:rPr>
            </w:pPr>
          </w:p>
        </w:tc>
        <w:tc>
          <w:tcPr>
            <w:tcW w:w="540" w:type="dxa"/>
            <w:vMerge/>
            <w:vAlign w:val="center"/>
          </w:tcPr>
          <w:p w:rsidR="00877EB8" w:rsidRDefault="00D27A3D">
            <w:pPr>
              <w:spacing w:line="320" w:lineRule="exact"/>
              <w:jc w:val="center"/>
              <w:rPr>
                <w:rFonts w:ascii="宋体" w:hAnsi="宋体"/>
                <w:b/>
                <w:color w:val="000000" w:themeColor="text1"/>
                <w:sz w:val="20"/>
                <w:szCs w:val="20"/>
              </w:rPr>
            </w:pPr>
          </w:p>
        </w:tc>
        <w:tc>
          <w:tcPr>
            <w:tcW w:w="1297" w:type="dxa"/>
          </w:tcPr>
          <w:p w:rsidR="00877EB8" w:rsidRDefault="00D27A3D">
            <w:pPr>
              <w:spacing w:line="320" w:lineRule="exact"/>
              <w:rPr>
                <w:rFonts w:ascii="宋体" w:hAnsi="宋体"/>
                <w:b/>
                <w:color w:val="000000" w:themeColor="text1"/>
                <w:sz w:val="20"/>
                <w:szCs w:val="20"/>
              </w:rPr>
            </w:pPr>
          </w:p>
        </w:tc>
      </w:tr>
      <w:tr w:rsidR="00DC411D">
        <w:trPr>
          <w:trHeight w:val="237"/>
          <w:jc w:val="center"/>
        </w:trPr>
        <w:tc>
          <w:tcPr>
            <w:tcW w:w="1919" w:type="dxa"/>
            <w:vAlign w:val="center"/>
          </w:tcPr>
          <w:p w:rsidR="00877EB8" w:rsidRDefault="00E2416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D27A3D">
            <w:pPr>
              <w:spacing w:line="320" w:lineRule="exact"/>
              <w:rPr>
                <w:rFonts w:ascii="宋体" w:hAnsi="宋体"/>
                <w:b/>
                <w:color w:val="000000" w:themeColor="text1"/>
                <w:sz w:val="20"/>
                <w:szCs w:val="20"/>
              </w:rPr>
            </w:pPr>
          </w:p>
        </w:tc>
        <w:tc>
          <w:tcPr>
            <w:tcW w:w="540" w:type="dxa"/>
            <w:vMerge/>
            <w:vAlign w:val="center"/>
          </w:tcPr>
          <w:p w:rsidR="00877EB8" w:rsidRDefault="00D27A3D">
            <w:pPr>
              <w:spacing w:line="320" w:lineRule="exact"/>
              <w:jc w:val="center"/>
              <w:rPr>
                <w:rFonts w:ascii="宋体" w:hAnsi="宋体"/>
                <w:b/>
                <w:color w:val="000000" w:themeColor="text1"/>
                <w:sz w:val="20"/>
                <w:szCs w:val="20"/>
              </w:rPr>
            </w:pPr>
          </w:p>
        </w:tc>
        <w:tc>
          <w:tcPr>
            <w:tcW w:w="1297" w:type="dxa"/>
          </w:tcPr>
          <w:p w:rsidR="00877EB8" w:rsidRDefault="00D27A3D">
            <w:pPr>
              <w:spacing w:line="320" w:lineRule="exact"/>
              <w:rPr>
                <w:rFonts w:ascii="宋体" w:hAnsi="宋体"/>
                <w:b/>
                <w:color w:val="000000" w:themeColor="text1"/>
                <w:sz w:val="20"/>
                <w:szCs w:val="20"/>
              </w:rPr>
            </w:pPr>
          </w:p>
        </w:tc>
      </w:tr>
      <w:tr w:rsidR="00DC411D">
        <w:trPr>
          <w:trHeight w:val="247"/>
          <w:jc w:val="center"/>
        </w:trPr>
        <w:tc>
          <w:tcPr>
            <w:tcW w:w="1919" w:type="dxa"/>
            <w:vAlign w:val="center"/>
          </w:tcPr>
          <w:p w:rsidR="00877EB8" w:rsidRDefault="00E2416C">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E2416C">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小刘</w:t>
            </w:r>
            <w:bookmarkEnd w:id="11"/>
          </w:p>
        </w:tc>
        <w:tc>
          <w:tcPr>
            <w:tcW w:w="1362" w:type="dxa"/>
            <w:gridSpan w:val="2"/>
            <w:vAlign w:val="center"/>
          </w:tcPr>
          <w:p w:rsidR="00877EB8" w:rsidRDefault="00E2416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E2416C">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0791-82138050</w:t>
            </w:r>
            <w:bookmarkEnd w:id="12"/>
          </w:p>
        </w:tc>
        <w:tc>
          <w:tcPr>
            <w:tcW w:w="965" w:type="dxa"/>
            <w:gridSpan w:val="3"/>
            <w:vAlign w:val="center"/>
          </w:tcPr>
          <w:p w:rsidR="00877EB8" w:rsidRDefault="00E2416C">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D27A3D">
            <w:pPr>
              <w:spacing w:line="320" w:lineRule="exact"/>
              <w:jc w:val="center"/>
              <w:rPr>
                <w:rFonts w:ascii="宋体" w:hAnsi="宋体"/>
                <w:b/>
                <w:color w:val="000000" w:themeColor="text1"/>
                <w:sz w:val="20"/>
                <w:szCs w:val="20"/>
              </w:rPr>
            </w:pPr>
            <w:bookmarkStart w:id="13" w:name="联系人传真"/>
            <w:bookmarkEnd w:id="13"/>
          </w:p>
        </w:tc>
      </w:tr>
      <w:tr w:rsidR="00DC411D">
        <w:trPr>
          <w:jc w:val="center"/>
        </w:trPr>
        <w:tc>
          <w:tcPr>
            <w:tcW w:w="1919" w:type="dxa"/>
            <w:vAlign w:val="center"/>
          </w:tcPr>
          <w:p w:rsidR="00877EB8" w:rsidRDefault="00E2416C">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877EB8" w:rsidRDefault="00E2416C">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王齐斌</w:t>
            </w:r>
            <w:bookmarkEnd w:id="14"/>
          </w:p>
        </w:tc>
        <w:tc>
          <w:tcPr>
            <w:tcW w:w="1362" w:type="dxa"/>
            <w:gridSpan w:val="2"/>
            <w:vAlign w:val="center"/>
          </w:tcPr>
          <w:p w:rsidR="00877EB8" w:rsidRDefault="00E2416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D27A3D">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rsidRDefault="00E2416C">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E2416C">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小刘</w:t>
            </w:r>
            <w:bookmarkEnd w:id="16"/>
          </w:p>
        </w:tc>
      </w:tr>
      <w:tr w:rsidR="00DC411D">
        <w:trPr>
          <w:trHeight w:val="1050"/>
          <w:jc w:val="center"/>
        </w:trPr>
        <w:tc>
          <w:tcPr>
            <w:tcW w:w="1919" w:type="dxa"/>
            <w:vAlign w:val="center"/>
          </w:tcPr>
          <w:p w:rsidR="00877EB8" w:rsidRDefault="00E2416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E2416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D27A3D">
            <w:pPr>
              <w:spacing w:line="320" w:lineRule="exact"/>
              <w:jc w:val="center"/>
              <w:rPr>
                <w:rFonts w:ascii="宋体" w:hAnsi="宋体"/>
                <w:b/>
                <w:color w:val="000000" w:themeColor="text1"/>
                <w:sz w:val="20"/>
                <w:szCs w:val="20"/>
              </w:rPr>
            </w:pPr>
          </w:p>
        </w:tc>
        <w:tc>
          <w:tcPr>
            <w:tcW w:w="7957" w:type="dxa"/>
            <w:gridSpan w:val="14"/>
          </w:tcPr>
          <w:p w:rsidR="00877EB8" w:rsidRDefault="00E2416C">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服装服饰（西装）的生产</w:t>
            </w:r>
            <w:bookmarkEnd w:id="17"/>
          </w:p>
        </w:tc>
      </w:tr>
      <w:tr w:rsidR="00DC411D">
        <w:trPr>
          <w:trHeight w:val="606"/>
          <w:jc w:val="center"/>
        </w:trPr>
        <w:tc>
          <w:tcPr>
            <w:tcW w:w="1919" w:type="dxa"/>
            <w:vAlign w:val="center"/>
          </w:tcPr>
          <w:p w:rsidR="00877EB8" w:rsidRDefault="00E2416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E2416C">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04.05.03</w:t>
            </w:r>
            <w:bookmarkEnd w:id="18"/>
          </w:p>
        </w:tc>
        <w:tc>
          <w:tcPr>
            <w:tcW w:w="2127" w:type="dxa"/>
            <w:gridSpan w:val="7"/>
            <w:vAlign w:val="center"/>
          </w:tcPr>
          <w:p w:rsidR="00877EB8" w:rsidRDefault="00E2416C">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E2416C">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DC411D">
        <w:trPr>
          <w:trHeight w:val="564"/>
          <w:jc w:val="center"/>
        </w:trPr>
        <w:tc>
          <w:tcPr>
            <w:tcW w:w="1919" w:type="dxa"/>
            <w:vAlign w:val="center"/>
          </w:tcPr>
          <w:p w:rsidR="00877EB8" w:rsidRDefault="00E2416C">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E2416C">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2020-03-20 0:00:00</w:t>
            </w:r>
            <w:bookmarkEnd w:id="19"/>
            <w:bookmarkEnd w:id="20"/>
          </w:p>
        </w:tc>
        <w:tc>
          <w:tcPr>
            <w:tcW w:w="2403" w:type="dxa"/>
            <w:gridSpan w:val="6"/>
            <w:vAlign w:val="center"/>
          </w:tcPr>
          <w:p w:rsidR="00877EB8" w:rsidRDefault="00E2416C">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D27A3D">
            <w:pPr>
              <w:rPr>
                <w:rFonts w:ascii="宋体" w:hAnsi="宋体"/>
                <w:b/>
                <w:color w:val="000000" w:themeColor="text1"/>
                <w:sz w:val="20"/>
                <w:szCs w:val="20"/>
              </w:rPr>
            </w:pPr>
          </w:p>
        </w:tc>
      </w:tr>
      <w:tr w:rsidR="00DC411D">
        <w:trPr>
          <w:cantSplit/>
          <w:jc w:val="center"/>
        </w:trPr>
        <w:tc>
          <w:tcPr>
            <w:tcW w:w="1919" w:type="dxa"/>
            <w:vAlign w:val="center"/>
          </w:tcPr>
          <w:p w:rsidR="00877EB8" w:rsidRDefault="00E2416C">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E2416C">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D27A3D">
            <w:pPr>
              <w:widowControl/>
              <w:jc w:val="left"/>
              <w:rPr>
                <w:rFonts w:ascii="宋体" w:hAnsi="宋体"/>
                <w:b/>
                <w:color w:val="000000" w:themeColor="text1"/>
                <w:spacing w:val="-20"/>
                <w:sz w:val="20"/>
                <w:szCs w:val="20"/>
              </w:rPr>
            </w:pPr>
          </w:p>
          <w:p w:rsidR="00877EB8" w:rsidRDefault="00E2416C">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D27A3D">
            <w:pPr>
              <w:rPr>
                <w:rFonts w:ascii="宋体" w:hAnsi="宋体"/>
                <w:b/>
                <w:color w:val="000000" w:themeColor="text1"/>
                <w:sz w:val="20"/>
                <w:szCs w:val="20"/>
              </w:rPr>
            </w:pPr>
          </w:p>
        </w:tc>
      </w:tr>
      <w:tr w:rsidR="00DC411D">
        <w:trPr>
          <w:cantSplit/>
          <w:jc w:val="center"/>
        </w:trPr>
        <w:tc>
          <w:tcPr>
            <w:tcW w:w="1919" w:type="dxa"/>
            <w:vAlign w:val="center"/>
          </w:tcPr>
          <w:p w:rsidR="00877EB8" w:rsidRDefault="00E2416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E2416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D27A3D">
            <w:pPr>
              <w:widowControl/>
              <w:jc w:val="left"/>
              <w:rPr>
                <w:rFonts w:ascii="宋体" w:hAnsi="宋体"/>
                <w:b/>
                <w:color w:val="000000" w:themeColor="text1"/>
                <w:sz w:val="20"/>
                <w:szCs w:val="20"/>
              </w:rPr>
            </w:pPr>
          </w:p>
        </w:tc>
      </w:tr>
    </w:tbl>
    <w:p w:rsidR="00877EB8" w:rsidRDefault="00D27A3D" w:rsidP="00B32E8D">
      <w:pPr>
        <w:snapToGrid w:val="0"/>
        <w:spacing w:afterLines="30"/>
        <w:jc w:val="center"/>
        <w:rPr>
          <w:rFonts w:ascii="楷体" w:eastAsia="楷体" w:hAnsi="楷体"/>
          <w:b/>
          <w:color w:val="000000" w:themeColor="text1"/>
          <w:sz w:val="28"/>
          <w:szCs w:val="28"/>
        </w:rPr>
      </w:pPr>
    </w:p>
    <w:p w:rsidR="00877EB8" w:rsidRDefault="00E2416C" w:rsidP="007B564B">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E2416C" w:rsidP="007B564B">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rsidRDefault="00E2416C" w:rsidP="007B564B">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DC411D">
        <w:tc>
          <w:tcPr>
            <w:tcW w:w="3119" w:type="dxa"/>
          </w:tcPr>
          <w:p w:rsidR="00877EB8" w:rsidRDefault="00E2416C">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rsidRDefault="00E2416C">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B564B">
        <w:tc>
          <w:tcPr>
            <w:tcW w:w="3119" w:type="dxa"/>
          </w:tcPr>
          <w:p w:rsidR="007B564B" w:rsidRDefault="007B564B" w:rsidP="00B360E2">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6804" w:type="dxa"/>
          </w:tcPr>
          <w:p w:rsidR="007B564B" w:rsidRDefault="007B564B" w:rsidP="00B360E2">
            <w:pPr>
              <w:jc w:val="center"/>
              <w:rPr>
                <w:rFonts w:ascii="宋体" w:hAnsi="宋体"/>
                <w:b/>
                <w:color w:val="000000" w:themeColor="text1"/>
                <w:spacing w:val="-20"/>
                <w:sz w:val="20"/>
                <w:szCs w:val="20"/>
                <w:u w:val="single"/>
              </w:rPr>
            </w:pPr>
            <w:r w:rsidRPr="00670DCF">
              <w:rPr>
                <w:rFonts w:ascii="宋体" w:hAnsi="宋体" w:hint="eastAsia"/>
              </w:rPr>
              <w:t>人力资源管理过程；</w:t>
            </w:r>
            <w:r>
              <w:rPr>
                <w:rFonts w:ascii="宋体" w:hAnsi="宋体" w:hint="eastAsia"/>
              </w:rPr>
              <w:t>成文信息管理</w:t>
            </w:r>
            <w:r w:rsidRPr="00670DCF">
              <w:rPr>
                <w:rFonts w:ascii="宋体" w:hAnsi="宋体" w:hint="eastAsia"/>
              </w:rPr>
              <w:t>；内审管理；</w:t>
            </w:r>
          </w:p>
        </w:tc>
      </w:tr>
      <w:tr w:rsidR="007B564B">
        <w:tc>
          <w:tcPr>
            <w:tcW w:w="3119" w:type="dxa"/>
          </w:tcPr>
          <w:p w:rsidR="007B564B" w:rsidRDefault="007B564B" w:rsidP="00B360E2">
            <w:pPr>
              <w:jc w:val="center"/>
              <w:rPr>
                <w:rFonts w:ascii="宋体" w:hAnsi="宋体"/>
                <w:b/>
                <w:color w:val="000000" w:themeColor="text1"/>
                <w:sz w:val="20"/>
                <w:szCs w:val="20"/>
              </w:rPr>
            </w:pPr>
            <w:r>
              <w:rPr>
                <w:rFonts w:ascii="宋体" w:hAnsi="宋体"/>
                <w:b/>
                <w:color w:val="000000" w:themeColor="text1"/>
                <w:sz w:val="20"/>
                <w:szCs w:val="20"/>
              </w:rPr>
              <w:t>业务部</w:t>
            </w:r>
          </w:p>
        </w:tc>
        <w:tc>
          <w:tcPr>
            <w:tcW w:w="6804" w:type="dxa"/>
          </w:tcPr>
          <w:p w:rsidR="007B564B" w:rsidRDefault="007B564B" w:rsidP="00B360E2">
            <w:pPr>
              <w:jc w:val="center"/>
              <w:rPr>
                <w:rFonts w:ascii="宋体" w:hAnsi="宋体"/>
                <w:b/>
                <w:color w:val="000000" w:themeColor="text1"/>
                <w:spacing w:val="-20"/>
                <w:sz w:val="20"/>
                <w:szCs w:val="20"/>
                <w:u w:val="single"/>
              </w:rPr>
            </w:pPr>
            <w:r w:rsidRPr="00670DCF">
              <w:rPr>
                <w:rFonts w:ascii="宋体" w:hAnsi="宋体" w:hint="eastAsia"/>
              </w:rPr>
              <w:t>采购过程、销售过程、客户满意等过程</w:t>
            </w:r>
          </w:p>
        </w:tc>
      </w:tr>
      <w:tr w:rsidR="007B564B">
        <w:tc>
          <w:tcPr>
            <w:tcW w:w="3119" w:type="dxa"/>
          </w:tcPr>
          <w:p w:rsidR="007B564B" w:rsidRDefault="007B564B" w:rsidP="00B360E2">
            <w:pPr>
              <w:jc w:val="center"/>
              <w:rPr>
                <w:rFonts w:ascii="宋体" w:hAnsi="宋体"/>
                <w:b/>
                <w:color w:val="000000" w:themeColor="text1"/>
                <w:sz w:val="20"/>
                <w:szCs w:val="20"/>
              </w:rPr>
            </w:pPr>
            <w:r>
              <w:rPr>
                <w:rFonts w:ascii="宋体" w:hAnsi="宋体"/>
                <w:b/>
                <w:color w:val="000000" w:themeColor="text1"/>
                <w:sz w:val="20"/>
                <w:szCs w:val="20"/>
              </w:rPr>
              <w:t>生产部</w:t>
            </w:r>
          </w:p>
        </w:tc>
        <w:tc>
          <w:tcPr>
            <w:tcW w:w="6804" w:type="dxa"/>
          </w:tcPr>
          <w:p w:rsidR="007B564B" w:rsidRDefault="007B564B" w:rsidP="00B360E2">
            <w:pPr>
              <w:jc w:val="center"/>
              <w:rPr>
                <w:rFonts w:ascii="宋体" w:hAnsi="宋体"/>
                <w:b/>
                <w:color w:val="000000" w:themeColor="text1"/>
                <w:spacing w:val="-20"/>
                <w:sz w:val="20"/>
                <w:szCs w:val="20"/>
                <w:u w:val="single"/>
              </w:rPr>
            </w:pPr>
            <w:r w:rsidRPr="00670DCF">
              <w:rPr>
                <w:rFonts w:ascii="宋体" w:hAnsi="宋体" w:hint="eastAsia"/>
              </w:rPr>
              <w:t>基础设施、过程环境、</w:t>
            </w:r>
            <w:r>
              <w:rPr>
                <w:rFonts w:ascii="宋体" w:hAnsi="宋体" w:hint="eastAsia"/>
              </w:rPr>
              <w:t>设计开发、</w:t>
            </w:r>
            <w:r w:rsidRPr="00670DCF">
              <w:rPr>
                <w:rFonts w:ascii="宋体" w:hAnsi="宋体" w:hint="eastAsia"/>
              </w:rPr>
              <w:t>生产实现过程控制</w:t>
            </w:r>
            <w:r>
              <w:rPr>
                <w:rFonts w:ascii="宋体" w:hAnsi="宋体" w:hint="eastAsia"/>
              </w:rPr>
              <w:t>、不合格品的管控、监视和测量</w:t>
            </w:r>
            <w:r w:rsidRPr="00670DCF">
              <w:rPr>
                <w:rFonts w:ascii="宋体" w:hAnsi="宋体" w:hint="eastAsia"/>
              </w:rPr>
              <w:t>控制</w:t>
            </w:r>
          </w:p>
        </w:tc>
      </w:tr>
      <w:tr w:rsidR="00DC411D">
        <w:tc>
          <w:tcPr>
            <w:tcW w:w="3119" w:type="dxa"/>
          </w:tcPr>
          <w:p w:rsidR="00877EB8" w:rsidRDefault="00D27A3D">
            <w:pPr>
              <w:jc w:val="center"/>
              <w:rPr>
                <w:rFonts w:ascii="宋体" w:hAnsi="宋体"/>
                <w:b/>
                <w:color w:val="000000" w:themeColor="text1"/>
                <w:sz w:val="20"/>
                <w:szCs w:val="20"/>
              </w:rPr>
            </w:pPr>
          </w:p>
        </w:tc>
        <w:tc>
          <w:tcPr>
            <w:tcW w:w="6804" w:type="dxa"/>
          </w:tcPr>
          <w:p w:rsidR="00877EB8" w:rsidRDefault="00D27A3D">
            <w:pPr>
              <w:jc w:val="center"/>
              <w:rPr>
                <w:rFonts w:ascii="宋体" w:hAnsi="宋体"/>
                <w:b/>
                <w:color w:val="000000" w:themeColor="text1"/>
                <w:spacing w:val="-20"/>
                <w:sz w:val="20"/>
                <w:szCs w:val="20"/>
                <w:u w:val="single"/>
              </w:rPr>
            </w:pPr>
          </w:p>
        </w:tc>
      </w:tr>
      <w:tr w:rsidR="00DC411D">
        <w:tc>
          <w:tcPr>
            <w:tcW w:w="3119" w:type="dxa"/>
          </w:tcPr>
          <w:p w:rsidR="00877EB8" w:rsidRDefault="00D27A3D">
            <w:pPr>
              <w:rPr>
                <w:rFonts w:ascii="宋体" w:hAnsi="宋体"/>
                <w:b/>
                <w:color w:val="000000" w:themeColor="text1"/>
                <w:szCs w:val="21"/>
              </w:rPr>
            </w:pPr>
          </w:p>
        </w:tc>
        <w:tc>
          <w:tcPr>
            <w:tcW w:w="6804" w:type="dxa"/>
          </w:tcPr>
          <w:p w:rsidR="00877EB8" w:rsidRDefault="00D27A3D">
            <w:pPr>
              <w:rPr>
                <w:rFonts w:ascii="宋体" w:hAnsi="宋体"/>
                <w:b/>
                <w:color w:val="000000" w:themeColor="text1"/>
                <w:spacing w:val="-20"/>
                <w:szCs w:val="21"/>
                <w:u w:val="single"/>
              </w:rPr>
            </w:pPr>
          </w:p>
        </w:tc>
      </w:tr>
    </w:tbl>
    <w:p w:rsidR="00877EB8" w:rsidRDefault="00E2416C" w:rsidP="007B564B">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rsidRDefault="00D27A3D" w:rsidP="007B564B">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DC411D">
        <w:tc>
          <w:tcPr>
            <w:tcW w:w="3119" w:type="dxa"/>
          </w:tcPr>
          <w:p w:rsidR="00877EB8" w:rsidRDefault="00E2416C">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E2416C">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E2416C">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DC411D">
        <w:tc>
          <w:tcPr>
            <w:tcW w:w="3119" w:type="dxa"/>
          </w:tcPr>
          <w:p w:rsidR="00877EB8" w:rsidRDefault="00D27A3D">
            <w:pPr>
              <w:jc w:val="center"/>
              <w:rPr>
                <w:rFonts w:ascii="宋体" w:hAnsi="宋体"/>
                <w:b/>
                <w:color w:val="000000" w:themeColor="text1"/>
                <w:sz w:val="20"/>
                <w:szCs w:val="20"/>
              </w:rPr>
            </w:pPr>
          </w:p>
        </w:tc>
        <w:tc>
          <w:tcPr>
            <w:tcW w:w="3249" w:type="dxa"/>
          </w:tcPr>
          <w:p w:rsidR="00877EB8" w:rsidRDefault="00D27A3D">
            <w:pPr>
              <w:jc w:val="center"/>
              <w:rPr>
                <w:rFonts w:ascii="宋体" w:hAnsi="宋体"/>
                <w:b/>
                <w:color w:val="000000" w:themeColor="text1"/>
                <w:spacing w:val="-20"/>
                <w:sz w:val="20"/>
                <w:szCs w:val="20"/>
                <w:u w:val="single"/>
              </w:rPr>
            </w:pPr>
          </w:p>
        </w:tc>
        <w:tc>
          <w:tcPr>
            <w:tcW w:w="3555" w:type="dxa"/>
          </w:tcPr>
          <w:p w:rsidR="00877EB8" w:rsidRDefault="00D27A3D">
            <w:pPr>
              <w:jc w:val="center"/>
              <w:rPr>
                <w:rFonts w:ascii="宋体" w:hAnsi="宋体"/>
                <w:b/>
                <w:color w:val="000000" w:themeColor="text1"/>
                <w:spacing w:val="-20"/>
                <w:sz w:val="20"/>
                <w:szCs w:val="20"/>
                <w:u w:val="single"/>
              </w:rPr>
            </w:pPr>
          </w:p>
        </w:tc>
      </w:tr>
      <w:tr w:rsidR="00DC411D">
        <w:tc>
          <w:tcPr>
            <w:tcW w:w="3119" w:type="dxa"/>
          </w:tcPr>
          <w:p w:rsidR="00877EB8" w:rsidRDefault="00D27A3D">
            <w:pPr>
              <w:jc w:val="center"/>
              <w:rPr>
                <w:rFonts w:ascii="宋体" w:hAnsi="宋体"/>
                <w:b/>
                <w:color w:val="000000" w:themeColor="text1"/>
                <w:sz w:val="20"/>
                <w:szCs w:val="20"/>
              </w:rPr>
            </w:pPr>
          </w:p>
        </w:tc>
        <w:tc>
          <w:tcPr>
            <w:tcW w:w="3249" w:type="dxa"/>
          </w:tcPr>
          <w:p w:rsidR="00877EB8" w:rsidRDefault="00D27A3D">
            <w:pPr>
              <w:jc w:val="center"/>
              <w:rPr>
                <w:rFonts w:ascii="宋体" w:hAnsi="宋体"/>
                <w:b/>
                <w:color w:val="000000" w:themeColor="text1"/>
                <w:spacing w:val="-20"/>
                <w:sz w:val="20"/>
                <w:szCs w:val="20"/>
                <w:u w:val="single"/>
              </w:rPr>
            </w:pPr>
          </w:p>
        </w:tc>
        <w:tc>
          <w:tcPr>
            <w:tcW w:w="3555" w:type="dxa"/>
          </w:tcPr>
          <w:p w:rsidR="00877EB8" w:rsidRDefault="00D27A3D">
            <w:pPr>
              <w:jc w:val="center"/>
              <w:rPr>
                <w:rFonts w:ascii="宋体" w:hAnsi="宋体"/>
                <w:b/>
                <w:color w:val="000000" w:themeColor="text1"/>
                <w:spacing w:val="-20"/>
                <w:sz w:val="20"/>
                <w:szCs w:val="20"/>
                <w:u w:val="single"/>
              </w:rPr>
            </w:pPr>
          </w:p>
        </w:tc>
      </w:tr>
      <w:tr w:rsidR="00DC411D">
        <w:tc>
          <w:tcPr>
            <w:tcW w:w="3119" w:type="dxa"/>
          </w:tcPr>
          <w:p w:rsidR="00877EB8" w:rsidRDefault="00D27A3D">
            <w:pPr>
              <w:jc w:val="center"/>
              <w:rPr>
                <w:rFonts w:ascii="宋体" w:hAnsi="宋体"/>
                <w:b/>
                <w:color w:val="000000" w:themeColor="text1"/>
                <w:sz w:val="20"/>
                <w:szCs w:val="20"/>
              </w:rPr>
            </w:pPr>
          </w:p>
        </w:tc>
        <w:tc>
          <w:tcPr>
            <w:tcW w:w="3249" w:type="dxa"/>
          </w:tcPr>
          <w:p w:rsidR="00877EB8" w:rsidRDefault="00D27A3D">
            <w:pPr>
              <w:jc w:val="center"/>
              <w:rPr>
                <w:rFonts w:ascii="宋体" w:hAnsi="宋体"/>
                <w:b/>
                <w:color w:val="000000" w:themeColor="text1"/>
                <w:spacing w:val="-20"/>
                <w:sz w:val="20"/>
                <w:szCs w:val="20"/>
                <w:u w:val="single"/>
              </w:rPr>
            </w:pPr>
          </w:p>
        </w:tc>
        <w:tc>
          <w:tcPr>
            <w:tcW w:w="3555" w:type="dxa"/>
          </w:tcPr>
          <w:p w:rsidR="00877EB8" w:rsidRDefault="00D27A3D">
            <w:pPr>
              <w:jc w:val="center"/>
              <w:rPr>
                <w:rFonts w:ascii="宋体" w:hAnsi="宋体"/>
                <w:b/>
                <w:color w:val="000000" w:themeColor="text1"/>
                <w:spacing w:val="-20"/>
                <w:sz w:val="20"/>
                <w:szCs w:val="20"/>
                <w:u w:val="single"/>
              </w:rPr>
            </w:pPr>
          </w:p>
        </w:tc>
      </w:tr>
    </w:tbl>
    <w:p w:rsidR="00877EB8" w:rsidRDefault="00E2416C" w:rsidP="007B564B">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D27A3D" w:rsidP="007B564B">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DC411D">
        <w:tc>
          <w:tcPr>
            <w:tcW w:w="2130" w:type="dxa"/>
          </w:tcPr>
          <w:p w:rsidR="00877EB8" w:rsidRDefault="00E2416C">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E2416C">
            <w:pPr>
              <w:rPr>
                <w:b/>
                <w:color w:val="000000" w:themeColor="text1"/>
                <w:sz w:val="20"/>
                <w:szCs w:val="20"/>
              </w:rPr>
            </w:pPr>
            <w:r>
              <w:rPr>
                <w:rFonts w:hint="eastAsia"/>
                <w:b/>
                <w:color w:val="000000" w:themeColor="text1"/>
                <w:sz w:val="20"/>
                <w:szCs w:val="20"/>
              </w:rPr>
              <w:t>服务名称</w:t>
            </w:r>
          </w:p>
        </w:tc>
        <w:tc>
          <w:tcPr>
            <w:tcW w:w="2519" w:type="dxa"/>
          </w:tcPr>
          <w:p w:rsidR="00877EB8" w:rsidRDefault="00E2416C">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E2416C">
            <w:pPr>
              <w:rPr>
                <w:b/>
                <w:color w:val="000000" w:themeColor="text1"/>
                <w:sz w:val="20"/>
                <w:szCs w:val="20"/>
              </w:rPr>
            </w:pPr>
            <w:r>
              <w:rPr>
                <w:rFonts w:hint="eastAsia"/>
                <w:b/>
                <w:color w:val="000000" w:themeColor="text1"/>
                <w:sz w:val="20"/>
                <w:szCs w:val="20"/>
              </w:rPr>
              <w:t>服务类型</w:t>
            </w:r>
          </w:p>
        </w:tc>
        <w:tc>
          <w:tcPr>
            <w:tcW w:w="1843" w:type="dxa"/>
          </w:tcPr>
          <w:p w:rsidR="00877EB8" w:rsidRDefault="00E2416C">
            <w:pPr>
              <w:rPr>
                <w:b/>
                <w:color w:val="000000" w:themeColor="text1"/>
                <w:sz w:val="20"/>
                <w:szCs w:val="20"/>
              </w:rPr>
            </w:pPr>
            <w:r>
              <w:rPr>
                <w:rFonts w:hint="eastAsia"/>
                <w:b/>
                <w:color w:val="000000" w:themeColor="text1"/>
                <w:sz w:val="20"/>
                <w:szCs w:val="20"/>
              </w:rPr>
              <w:t>规格</w:t>
            </w:r>
          </w:p>
        </w:tc>
        <w:tc>
          <w:tcPr>
            <w:tcW w:w="3543" w:type="dxa"/>
          </w:tcPr>
          <w:p w:rsidR="00877EB8" w:rsidRDefault="00E2416C">
            <w:pPr>
              <w:rPr>
                <w:b/>
                <w:color w:val="000000" w:themeColor="text1"/>
                <w:sz w:val="20"/>
                <w:szCs w:val="20"/>
              </w:rPr>
            </w:pPr>
            <w:r>
              <w:rPr>
                <w:rFonts w:hint="eastAsia"/>
                <w:b/>
                <w:color w:val="000000" w:themeColor="text1"/>
                <w:sz w:val="20"/>
                <w:szCs w:val="20"/>
              </w:rPr>
              <w:t>执行标准</w:t>
            </w:r>
          </w:p>
        </w:tc>
      </w:tr>
      <w:tr w:rsidR="00DC411D">
        <w:tc>
          <w:tcPr>
            <w:tcW w:w="2130" w:type="dxa"/>
          </w:tcPr>
          <w:p w:rsidR="00877EB8" w:rsidRDefault="007B564B">
            <w:pPr>
              <w:rPr>
                <w:b/>
                <w:color w:val="000000" w:themeColor="text1"/>
                <w:sz w:val="20"/>
                <w:szCs w:val="20"/>
              </w:rPr>
            </w:pPr>
            <w:r>
              <w:rPr>
                <w:b/>
                <w:color w:val="000000" w:themeColor="text1"/>
                <w:sz w:val="20"/>
                <w:szCs w:val="20"/>
              </w:rPr>
              <w:t>服装服饰（西服）的生产</w:t>
            </w:r>
          </w:p>
        </w:tc>
        <w:tc>
          <w:tcPr>
            <w:tcW w:w="2519" w:type="dxa"/>
          </w:tcPr>
          <w:p w:rsidR="00877EB8" w:rsidRDefault="00D27A3D">
            <w:pPr>
              <w:rPr>
                <w:b/>
                <w:color w:val="000000" w:themeColor="text1"/>
                <w:sz w:val="20"/>
                <w:szCs w:val="20"/>
              </w:rPr>
            </w:pPr>
          </w:p>
        </w:tc>
        <w:tc>
          <w:tcPr>
            <w:tcW w:w="1843" w:type="dxa"/>
          </w:tcPr>
          <w:p w:rsidR="00877EB8" w:rsidRDefault="00D27A3D">
            <w:pPr>
              <w:rPr>
                <w:b/>
                <w:color w:val="000000" w:themeColor="text1"/>
                <w:sz w:val="20"/>
                <w:szCs w:val="20"/>
              </w:rPr>
            </w:pPr>
          </w:p>
        </w:tc>
        <w:tc>
          <w:tcPr>
            <w:tcW w:w="3543" w:type="dxa"/>
          </w:tcPr>
          <w:p w:rsidR="00877EB8" w:rsidRDefault="007B564B">
            <w:pPr>
              <w:rPr>
                <w:b/>
                <w:color w:val="000000" w:themeColor="text1"/>
                <w:sz w:val="20"/>
                <w:szCs w:val="20"/>
              </w:rPr>
            </w:pPr>
            <w:r>
              <w:rPr>
                <w:b/>
                <w:color w:val="000000" w:themeColor="text1"/>
                <w:sz w:val="20"/>
                <w:szCs w:val="20"/>
              </w:rPr>
              <w:t>客户要求，参考</w:t>
            </w:r>
            <w:r w:rsidRPr="007B564B">
              <w:rPr>
                <w:rFonts w:hint="eastAsia"/>
                <w:b/>
                <w:color w:val="000000" w:themeColor="text1"/>
                <w:sz w:val="20"/>
                <w:szCs w:val="20"/>
              </w:rPr>
              <w:t>GB/T2664-2017</w:t>
            </w:r>
            <w:r w:rsidRPr="007B564B">
              <w:rPr>
                <w:rFonts w:hint="eastAsia"/>
                <w:b/>
                <w:color w:val="000000" w:themeColor="text1"/>
                <w:sz w:val="20"/>
                <w:szCs w:val="20"/>
              </w:rPr>
              <w:t>男西服、大衣国家标准、</w:t>
            </w:r>
            <w:r w:rsidRPr="007B564B">
              <w:rPr>
                <w:rFonts w:hint="eastAsia"/>
                <w:b/>
                <w:color w:val="000000" w:themeColor="text1"/>
                <w:sz w:val="20"/>
                <w:szCs w:val="20"/>
              </w:rPr>
              <w:t>GB/T2665-2017</w:t>
            </w:r>
            <w:r w:rsidRPr="007B564B">
              <w:rPr>
                <w:rFonts w:hint="eastAsia"/>
                <w:b/>
                <w:color w:val="000000" w:themeColor="text1"/>
                <w:sz w:val="20"/>
                <w:szCs w:val="20"/>
              </w:rPr>
              <w:t>女西服、大衣国家标准、</w:t>
            </w:r>
            <w:r w:rsidRPr="007B564B">
              <w:rPr>
                <w:rFonts w:hint="eastAsia"/>
                <w:b/>
                <w:color w:val="000000" w:themeColor="text1"/>
                <w:sz w:val="20"/>
                <w:szCs w:val="20"/>
              </w:rPr>
              <w:t>GB/T2666-2017</w:t>
            </w:r>
            <w:r w:rsidRPr="007B564B">
              <w:rPr>
                <w:rFonts w:hint="eastAsia"/>
                <w:b/>
                <w:color w:val="000000" w:themeColor="text1"/>
                <w:sz w:val="20"/>
                <w:szCs w:val="20"/>
              </w:rPr>
              <w:t>西裤国家标准等</w:t>
            </w:r>
          </w:p>
        </w:tc>
      </w:tr>
      <w:tr w:rsidR="00DC411D">
        <w:tc>
          <w:tcPr>
            <w:tcW w:w="2130" w:type="dxa"/>
          </w:tcPr>
          <w:p w:rsidR="00877EB8" w:rsidRDefault="00D27A3D">
            <w:pPr>
              <w:rPr>
                <w:b/>
                <w:color w:val="000000" w:themeColor="text1"/>
                <w:sz w:val="20"/>
                <w:szCs w:val="20"/>
              </w:rPr>
            </w:pPr>
          </w:p>
        </w:tc>
        <w:tc>
          <w:tcPr>
            <w:tcW w:w="2519" w:type="dxa"/>
          </w:tcPr>
          <w:p w:rsidR="00877EB8" w:rsidRDefault="00D27A3D">
            <w:pPr>
              <w:rPr>
                <w:b/>
                <w:color w:val="000000" w:themeColor="text1"/>
                <w:sz w:val="20"/>
                <w:szCs w:val="20"/>
              </w:rPr>
            </w:pPr>
          </w:p>
        </w:tc>
        <w:tc>
          <w:tcPr>
            <w:tcW w:w="1843" w:type="dxa"/>
          </w:tcPr>
          <w:p w:rsidR="00877EB8" w:rsidRDefault="00D27A3D">
            <w:pPr>
              <w:rPr>
                <w:b/>
                <w:color w:val="000000" w:themeColor="text1"/>
                <w:sz w:val="20"/>
                <w:szCs w:val="20"/>
              </w:rPr>
            </w:pPr>
          </w:p>
        </w:tc>
        <w:tc>
          <w:tcPr>
            <w:tcW w:w="3543" w:type="dxa"/>
          </w:tcPr>
          <w:p w:rsidR="00877EB8" w:rsidRDefault="00D27A3D">
            <w:pPr>
              <w:rPr>
                <w:b/>
                <w:color w:val="000000" w:themeColor="text1"/>
                <w:sz w:val="20"/>
                <w:szCs w:val="20"/>
              </w:rPr>
            </w:pPr>
          </w:p>
        </w:tc>
      </w:tr>
      <w:tr w:rsidR="00DC411D">
        <w:tc>
          <w:tcPr>
            <w:tcW w:w="2130" w:type="dxa"/>
          </w:tcPr>
          <w:p w:rsidR="00877EB8" w:rsidRDefault="00D27A3D">
            <w:pPr>
              <w:rPr>
                <w:b/>
                <w:color w:val="000000" w:themeColor="text1"/>
                <w:sz w:val="20"/>
                <w:szCs w:val="20"/>
              </w:rPr>
            </w:pPr>
          </w:p>
        </w:tc>
        <w:tc>
          <w:tcPr>
            <w:tcW w:w="2519" w:type="dxa"/>
          </w:tcPr>
          <w:p w:rsidR="00877EB8" w:rsidRDefault="00D27A3D">
            <w:pPr>
              <w:rPr>
                <w:b/>
                <w:color w:val="000000" w:themeColor="text1"/>
                <w:sz w:val="20"/>
                <w:szCs w:val="20"/>
              </w:rPr>
            </w:pPr>
          </w:p>
        </w:tc>
        <w:tc>
          <w:tcPr>
            <w:tcW w:w="1843" w:type="dxa"/>
          </w:tcPr>
          <w:p w:rsidR="00877EB8" w:rsidRDefault="00D27A3D">
            <w:pPr>
              <w:rPr>
                <w:b/>
                <w:color w:val="000000" w:themeColor="text1"/>
                <w:sz w:val="20"/>
                <w:szCs w:val="20"/>
              </w:rPr>
            </w:pPr>
          </w:p>
        </w:tc>
        <w:tc>
          <w:tcPr>
            <w:tcW w:w="3543" w:type="dxa"/>
          </w:tcPr>
          <w:p w:rsidR="00877EB8" w:rsidRDefault="00D27A3D">
            <w:pPr>
              <w:rPr>
                <w:b/>
                <w:color w:val="000000" w:themeColor="text1"/>
                <w:sz w:val="20"/>
                <w:szCs w:val="20"/>
              </w:rPr>
            </w:pPr>
          </w:p>
        </w:tc>
      </w:tr>
      <w:tr w:rsidR="00DC411D">
        <w:tc>
          <w:tcPr>
            <w:tcW w:w="2130" w:type="dxa"/>
          </w:tcPr>
          <w:p w:rsidR="00877EB8" w:rsidRDefault="00D27A3D">
            <w:pPr>
              <w:rPr>
                <w:b/>
                <w:color w:val="000000" w:themeColor="text1"/>
                <w:sz w:val="20"/>
                <w:szCs w:val="20"/>
              </w:rPr>
            </w:pPr>
          </w:p>
        </w:tc>
        <w:tc>
          <w:tcPr>
            <w:tcW w:w="2519" w:type="dxa"/>
          </w:tcPr>
          <w:p w:rsidR="00877EB8" w:rsidRDefault="00D27A3D">
            <w:pPr>
              <w:rPr>
                <w:b/>
                <w:color w:val="000000" w:themeColor="text1"/>
                <w:sz w:val="20"/>
                <w:szCs w:val="20"/>
              </w:rPr>
            </w:pPr>
          </w:p>
        </w:tc>
        <w:tc>
          <w:tcPr>
            <w:tcW w:w="1843" w:type="dxa"/>
          </w:tcPr>
          <w:p w:rsidR="00877EB8" w:rsidRDefault="00D27A3D">
            <w:pPr>
              <w:rPr>
                <w:b/>
                <w:color w:val="000000" w:themeColor="text1"/>
                <w:sz w:val="20"/>
                <w:szCs w:val="20"/>
              </w:rPr>
            </w:pPr>
          </w:p>
        </w:tc>
        <w:tc>
          <w:tcPr>
            <w:tcW w:w="3543" w:type="dxa"/>
          </w:tcPr>
          <w:p w:rsidR="00877EB8" w:rsidRDefault="00D27A3D">
            <w:pPr>
              <w:rPr>
                <w:b/>
                <w:color w:val="000000" w:themeColor="text1"/>
                <w:sz w:val="20"/>
                <w:szCs w:val="20"/>
              </w:rPr>
            </w:pPr>
          </w:p>
        </w:tc>
      </w:tr>
    </w:tbl>
    <w:p w:rsidR="00877EB8" w:rsidRDefault="00E2416C" w:rsidP="007B564B">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7B564B" w:rsidP="007B564B">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E2416C">
        <w:rPr>
          <w:rFonts w:hint="eastAsia"/>
          <w:b/>
          <w:color w:val="000000" w:themeColor="text1"/>
          <w:spacing w:val="-10"/>
          <w:szCs w:val="21"/>
        </w:rPr>
        <w:t>体系运行开始的</w:t>
      </w:r>
      <w:r>
        <w:rPr>
          <w:rFonts w:hint="eastAsia"/>
          <w:b/>
          <w:color w:val="000000" w:themeColor="text1"/>
          <w:spacing w:val="-10"/>
          <w:szCs w:val="21"/>
        </w:rPr>
        <w:t>2020</w:t>
      </w:r>
      <w:r w:rsidR="00E2416C">
        <w:rPr>
          <w:rFonts w:hint="eastAsia"/>
          <w:b/>
          <w:color w:val="000000" w:themeColor="text1"/>
          <w:spacing w:val="-10"/>
          <w:szCs w:val="21"/>
        </w:rPr>
        <w:t>年</w:t>
      </w:r>
      <w:r>
        <w:rPr>
          <w:rFonts w:hint="eastAsia"/>
          <w:b/>
          <w:color w:val="000000" w:themeColor="text1"/>
          <w:spacing w:val="-10"/>
          <w:szCs w:val="21"/>
        </w:rPr>
        <w:t>3</w:t>
      </w:r>
      <w:r w:rsidR="00E2416C">
        <w:rPr>
          <w:rFonts w:hint="eastAsia"/>
          <w:b/>
          <w:color w:val="000000" w:themeColor="text1"/>
          <w:spacing w:val="-10"/>
          <w:szCs w:val="21"/>
        </w:rPr>
        <w:t>月</w:t>
      </w:r>
      <w:bookmarkStart w:id="21" w:name="OLE_LINK1"/>
      <w:r>
        <w:rPr>
          <w:rFonts w:hint="eastAsia"/>
          <w:b/>
          <w:color w:val="000000" w:themeColor="text1"/>
          <w:spacing w:val="-10"/>
          <w:szCs w:val="21"/>
        </w:rPr>
        <w:t>20</w:t>
      </w:r>
      <w:r w:rsidR="00E2416C">
        <w:rPr>
          <w:rFonts w:hint="eastAsia"/>
          <w:b/>
          <w:color w:val="000000" w:themeColor="text1"/>
          <w:spacing w:val="-10"/>
          <w:szCs w:val="21"/>
        </w:rPr>
        <w:t>日</w:t>
      </w:r>
      <w:bookmarkEnd w:id="21"/>
      <w:r w:rsidR="00E2416C">
        <w:rPr>
          <w:rFonts w:hint="eastAsia"/>
          <w:b/>
          <w:color w:val="000000" w:themeColor="text1"/>
          <w:spacing w:val="-10"/>
          <w:szCs w:val="21"/>
        </w:rPr>
        <w:t>至</w:t>
      </w:r>
      <w:r>
        <w:rPr>
          <w:rFonts w:hint="eastAsia"/>
          <w:b/>
          <w:color w:val="000000" w:themeColor="text1"/>
          <w:spacing w:val="-10"/>
          <w:szCs w:val="21"/>
        </w:rPr>
        <w:t>2020</w:t>
      </w:r>
      <w:r w:rsidR="00E2416C">
        <w:rPr>
          <w:rFonts w:hint="eastAsia"/>
          <w:b/>
          <w:color w:val="000000" w:themeColor="text1"/>
          <w:spacing w:val="-10"/>
          <w:szCs w:val="21"/>
        </w:rPr>
        <w:t>年</w:t>
      </w:r>
      <w:r>
        <w:rPr>
          <w:rFonts w:hint="eastAsia"/>
          <w:b/>
          <w:color w:val="000000" w:themeColor="text1"/>
          <w:spacing w:val="-10"/>
          <w:szCs w:val="21"/>
        </w:rPr>
        <w:t>8</w:t>
      </w:r>
      <w:r w:rsidR="00E2416C">
        <w:rPr>
          <w:rFonts w:hint="eastAsia"/>
          <w:b/>
          <w:color w:val="000000" w:themeColor="text1"/>
          <w:spacing w:val="-10"/>
          <w:szCs w:val="21"/>
        </w:rPr>
        <w:t>月</w:t>
      </w:r>
      <w:r>
        <w:rPr>
          <w:rFonts w:hint="eastAsia"/>
          <w:b/>
          <w:color w:val="000000" w:themeColor="text1"/>
          <w:spacing w:val="-10"/>
          <w:szCs w:val="21"/>
        </w:rPr>
        <w:t>23</w:t>
      </w:r>
      <w:r w:rsidR="00E2416C">
        <w:rPr>
          <w:rFonts w:hint="eastAsia"/>
          <w:b/>
          <w:color w:val="000000" w:themeColor="text1"/>
          <w:spacing w:val="-10"/>
          <w:szCs w:val="21"/>
        </w:rPr>
        <w:t>日。</w:t>
      </w:r>
    </w:p>
    <w:p w:rsidR="00877EB8" w:rsidRDefault="00E2416C" w:rsidP="007B564B">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E2416C" w:rsidP="007B564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7B564B" w:rsidP="007B564B">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E2416C">
        <w:rPr>
          <w:rFonts w:ascii="宋体" w:hAnsi="宋体" w:hint="eastAsia"/>
          <w:b/>
          <w:color w:val="000000" w:themeColor="text1"/>
          <w:szCs w:val="21"/>
        </w:rPr>
        <w:t>已完成审核计划的全部工作</w:t>
      </w:r>
    </w:p>
    <w:p w:rsidR="00877EB8" w:rsidRDefault="00E2416C" w:rsidP="007B564B">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E2416C" w:rsidP="007B564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RDefault="00E2416C" w:rsidP="00B32E8D">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DC411D">
        <w:trPr>
          <w:cantSplit/>
          <w:trHeight w:val="985"/>
          <w:jc w:val="center"/>
        </w:trPr>
        <w:tc>
          <w:tcPr>
            <w:tcW w:w="720" w:type="dxa"/>
            <w:vMerge w:val="restart"/>
            <w:textDirection w:val="tbRlV"/>
            <w:vAlign w:val="center"/>
          </w:tcPr>
          <w:p w:rsidR="00877EB8" w:rsidRDefault="00E2416C" w:rsidP="007B564B">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rsidRDefault="00E2416C">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7B564B" w:rsidRPr="00670DCF" w:rsidRDefault="007B564B" w:rsidP="007B564B">
            <w:pPr>
              <w:ind w:firstLine="420"/>
              <w:rPr>
                <w:rFonts w:ascii="宋体" w:hAnsi="宋体" w:cs="宋体"/>
                <w:szCs w:val="21"/>
              </w:rPr>
            </w:pPr>
            <w:r w:rsidRPr="00554513">
              <w:rPr>
                <w:rFonts w:ascii="宋体" w:hAnsi="宋体" w:cs="宋体" w:hint="eastAsia"/>
                <w:szCs w:val="21"/>
              </w:rPr>
              <w:t>江西省宝天隆实业有限公司办公室地址位于享有“亚洲锂都”、“月亮文化之城”的美誉的宜春，宜春 上高县泗溪镇胡家村，于2015年04月27日在上高县市场和质量监督管理局注册成立，注册资本为200</w:t>
            </w:r>
            <w:r>
              <w:rPr>
                <w:rFonts w:ascii="宋体" w:hAnsi="宋体" w:cs="宋体" w:hint="eastAsia"/>
                <w:szCs w:val="21"/>
              </w:rPr>
              <w:t>万人民币</w:t>
            </w:r>
            <w:r w:rsidRPr="00EC0FD6">
              <w:rPr>
                <w:rFonts w:ascii="宋体" w:hAnsi="宋体" w:cs="宋体" w:hint="eastAsia"/>
                <w:szCs w:val="21"/>
              </w:rPr>
              <w:t>。</w:t>
            </w:r>
            <w:r w:rsidRPr="00670DCF">
              <w:rPr>
                <w:rFonts w:ascii="宋体" w:hAnsi="宋体" w:cs="宋体" w:hint="eastAsia"/>
                <w:szCs w:val="21"/>
              </w:rPr>
              <w:t>公司现有员工</w:t>
            </w:r>
            <w:r>
              <w:rPr>
                <w:rFonts w:ascii="宋体" w:hAnsi="宋体" w:cs="宋体" w:hint="eastAsia"/>
                <w:szCs w:val="21"/>
              </w:rPr>
              <w:t>80</w:t>
            </w:r>
            <w:r w:rsidRPr="00670DCF">
              <w:rPr>
                <w:rFonts w:ascii="宋体" w:hAnsi="宋体" w:cs="宋体" w:hint="eastAsia"/>
                <w:szCs w:val="21"/>
              </w:rPr>
              <w:t>人，下设</w:t>
            </w:r>
            <w:r>
              <w:rPr>
                <w:rFonts w:ascii="宋体" w:hAnsi="宋体" w:cs="宋体" w:hint="eastAsia"/>
                <w:szCs w:val="21"/>
              </w:rPr>
              <w:t>行政部部、业务部、生产</w:t>
            </w:r>
            <w:r w:rsidRPr="00670DCF">
              <w:rPr>
                <w:rFonts w:ascii="宋体" w:hAnsi="宋体" w:cs="宋体" w:hint="eastAsia"/>
                <w:szCs w:val="21"/>
              </w:rPr>
              <w:t>部，</w:t>
            </w:r>
            <w:r w:rsidRPr="00EC0FD6">
              <w:rPr>
                <w:rFonts w:ascii="宋体" w:hAnsi="宋体" w:cs="宋体" w:hint="eastAsia"/>
                <w:szCs w:val="21"/>
              </w:rPr>
              <w:t>是一家专业从事各类</w:t>
            </w:r>
            <w:r>
              <w:rPr>
                <w:rFonts w:ascii="宋体" w:hAnsi="宋体" w:cs="宋体" w:hint="eastAsia"/>
                <w:szCs w:val="21"/>
              </w:rPr>
              <w:t>服装服饰（西服）</w:t>
            </w:r>
            <w:r w:rsidRPr="00EC0FD6">
              <w:rPr>
                <w:rFonts w:ascii="宋体" w:hAnsi="宋体" w:cs="宋体" w:hint="eastAsia"/>
                <w:szCs w:val="21"/>
              </w:rPr>
              <w:t>生产的厂家。</w:t>
            </w:r>
            <w:r w:rsidRPr="00670DCF">
              <w:rPr>
                <w:rFonts w:ascii="宋体" w:hAnsi="宋体" w:cs="宋体" w:hint="eastAsia"/>
                <w:szCs w:val="21"/>
              </w:rPr>
              <w:t>企业类型为有限责任公司。</w:t>
            </w:r>
          </w:p>
          <w:p w:rsidR="007B564B" w:rsidRPr="00670DCF" w:rsidRDefault="007B564B" w:rsidP="007B564B">
            <w:pPr>
              <w:spacing w:line="280" w:lineRule="exact"/>
              <w:ind w:firstLineChars="200" w:firstLine="420"/>
              <w:rPr>
                <w:rFonts w:ascii="宋体" w:hAnsi="宋体" w:cs="宋体"/>
                <w:szCs w:val="21"/>
              </w:rPr>
            </w:pPr>
            <w:r w:rsidRPr="00670DCF">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7B564B" w:rsidRDefault="007B564B" w:rsidP="007B564B">
            <w:pPr>
              <w:spacing w:line="280" w:lineRule="exact"/>
              <w:ind w:firstLineChars="200" w:firstLine="420"/>
              <w:rPr>
                <w:b/>
                <w:color w:val="000000" w:themeColor="text1"/>
                <w:sz w:val="20"/>
                <w:szCs w:val="20"/>
              </w:rPr>
            </w:pPr>
            <w:r w:rsidRPr="00670DCF">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DC411D">
        <w:trPr>
          <w:cantSplit/>
          <w:trHeight w:val="1417"/>
          <w:jc w:val="center"/>
        </w:trPr>
        <w:tc>
          <w:tcPr>
            <w:tcW w:w="720" w:type="dxa"/>
            <w:vMerge/>
            <w:textDirection w:val="tbRlV"/>
            <w:vAlign w:val="center"/>
          </w:tcPr>
          <w:p w:rsidR="00877EB8" w:rsidRDefault="00D27A3D" w:rsidP="007B564B">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E2416C">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7B564B" w:rsidRPr="00670DCF" w:rsidRDefault="007B564B" w:rsidP="007B564B">
            <w:pPr>
              <w:tabs>
                <w:tab w:val="left" w:pos="180"/>
                <w:tab w:val="left" w:pos="360"/>
                <w:tab w:val="left" w:pos="1080"/>
                <w:tab w:val="center" w:pos="4620"/>
              </w:tabs>
              <w:spacing w:line="276" w:lineRule="auto"/>
              <w:ind w:firstLineChars="200" w:firstLine="420"/>
              <w:rPr>
                <w:rFonts w:ascii="宋体" w:hAnsi="宋体"/>
                <w:szCs w:val="21"/>
              </w:rPr>
            </w:pPr>
            <w:r w:rsidRPr="00670DCF">
              <w:rPr>
                <w:rFonts w:ascii="宋体" w:hAnsi="宋体" w:cs="宋体" w:hint="eastAsia"/>
                <w:noProof/>
              </w:rPr>
              <w:t>在公司运营过程中充分考虑相关方方面的期望或要求，</w:t>
            </w:r>
            <w:r w:rsidRPr="00670DCF">
              <w:rPr>
                <w:rFonts w:ascii="宋体" w:hAnsi="宋体" w:hint="eastAsia"/>
                <w:szCs w:val="21"/>
              </w:rPr>
              <w:t>已识别公司的相关方涉及到顾客、最终用户、业主、股东、银行、外部供应商、员工、法律法规监管机构等。</w:t>
            </w:r>
          </w:p>
          <w:p w:rsidR="007B564B" w:rsidRPr="00670DCF" w:rsidRDefault="007B564B" w:rsidP="007B564B">
            <w:pPr>
              <w:spacing w:line="276" w:lineRule="auto"/>
              <w:ind w:firstLineChars="150" w:firstLine="315"/>
              <w:jc w:val="left"/>
              <w:rPr>
                <w:rFonts w:ascii="宋体" w:hAnsi="宋体"/>
                <w:szCs w:val="21"/>
              </w:rPr>
            </w:pPr>
            <w:r w:rsidRPr="00670DCF">
              <w:rPr>
                <w:rFonts w:ascii="宋体" w:hAnsi="宋体" w:cs="宋体" w:hint="eastAsia"/>
                <w:szCs w:val="21"/>
              </w:rPr>
              <w:t>采购、销售和相关职能部门通过日常例会、市场活动、现场拜访、产品展销会、客户调查等多种渠道和方式方法随时了解相关方的需求和期望。做为公司经营风险分析和发展机遇的可利用资源。</w:t>
            </w:r>
          </w:p>
          <w:p w:rsidR="007B564B" w:rsidRPr="00670DCF" w:rsidRDefault="007B564B" w:rsidP="007B564B">
            <w:pPr>
              <w:ind w:firstLineChars="200" w:firstLine="420"/>
              <w:rPr>
                <w:rFonts w:ascii="宋体" w:hAnsi="宋体" w:cs="宋体"/>
                <w:szCs w:val="21"/>
              </w:rPr>
            </w:pPr>
            <w:r w:rsidRPr="00670DCF">
              <w:rPr>
                <w:rFonts w:ascii="宋体" w:hAnsi="宋体" w:cs="宋体" w:hint="eastAsia"/>
                <w:szCs w:val="21"/>
              </w:rPr>
              <w:t>与公司高管交流，内外部相关方需求分析到位。</w:t>
            </w:r>
          </w:p>
          <w:p w:rsidR="007B564B" w:rsidRDefault="007B564B" w:rsidP="007B564B">
            <w:pPr>
              <w:spacing w:line="240" w:lineRule="exact"/>
              <w:rPr>
                <w:b/>
                <w:color w:val="000000" w:themeColor="text1"/>
                <w:sz w:val="20"/>
                <w:szCs w:val="20"/>
              </w:rPr>
            </w:pPr>
            <w:r w:rsidRPr="00670DCF">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DC411D">
        <w:trPr>
          <w:cantSplit/>
          <w:trHeight w:val="2077"/>
          <w:jc w:val="center"/>
        </w:trPr>
        <w:tc>
          <w:tcPr>
            <w:tcW w:w="720" w:type="dxa"/>
            <w:vMerge/>
            <w:textDirection w:val="tbRlV"/>
            <w:vAlign w:val="center"/>
          </w:tcPr>
          <w:p w:rsidR="00877EB8" w:rsidRDefault="00D27A3D" w:rsidP="007B564B">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E2416C">
            <w:pPr>
              <w:spacing w:line="280" w:lineRule="exact"/>
              <w:rPr>
                <w:rFonts w:ascii="宋体" w:hAnsi="宋体"/>
                <w:b/>
                <w:color w:val="000000" w:themeColor="text1"/>
                <w:sz w:val="20"/>
                <w:szCs w:val="20"/>
              </w:rPr>
            </w:pPr>
            <w:r>
              <w:rPr>
                <w:b/>
                <w:color w:val="000000" w:themeColor="text1"/>
                <w:sz w:val="20"/>
                <w:szCs w:val="20"/>
              </w:rPr>
              <w:t>3.</w:t>
            </w:r>
            <w:r w:rsidR="007B564B">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7B564B" w:rsidRPr="00670DCF" w:rsidRDefault="007B564B" w:rsidP="007B564B">
            <w:pPr>
              <w:spacing w:line="440" w:lineRule="exact"/>
              <w:ind w:firstLineChars="200" w:firstLine="420"/>
              <w:rPr>
                <w:rFonts w:ascii="宋体" w:hAnsi="宋体" w:cs="宋体"/>
                <w:szCs w:val="21"/>
              </w:rPr>
            </w:pPr>
            <w:r w:rsidRPr="00670DCF">
              <w:rPr>
                <w:rFonts w:ascii="宋体" w:hAnsi="宋体" w:cs="宋体" w:hint="eastAsia"/>
                <w:szCs w:val="21"/>
              </w:rPr>
              <w:t>公司的</w:t>
            </w:r>
            <w:r>
              <w:rPr>
                <w:rFonts w:ascii="宋体" w:hAnsi="宋体" w:cs="宋体" w:hint="eastAsia"/>
                <w:szCs w:val="21"/>
              </w:rPr>
              <w:t>质量</w:t>
            </w:r>
            <w:r w:rsidRPr="00670DCF">
              <w:rPr>
                <w:rFonts w:ascii="宋体" w:hAnsi="宋体" w:cs="宋体" w:hint="eastAsia"/>
                <w:szCs w:val="21"/>
              </w:rPr>
              <w:t>方针是：</w:t>
            </w:r>
          </w:p>
          <w:p w:rsidR="007B564B" w:rsidRPr="00670DCF" w:rsidRDefault="007B564B" w:rsidP="007B564B">
            <w:pPr>
              <w:spacing w:line="400" w:lineRule="exact"/>
              <w:ind w:firstLineChars="200" w:firstLine="420"/>
              <w:rPr>
                <w:rFonts w:ascii="宋体" w:hAnsi="宋体" w:cs="宋体"/>
                <w:szCs w:val="21"/>
              </w:rPr>
            </w:pPr>
            <w:r w:rsidRPr="00EC0FD6">
              <w:rPr>
                <w:rFonts w:ascii="宋体" w:hAnsi="宋体" w:cs="宋体" w:hint="eastAsia"/>
                <w:szCs w:val="21"/>
              </w:rPr>
              <w:t>精益求精,以优质的产品谋求企业发展;诚实守信,以一流的服务赢得客户满意</w:t>
            </w:r>
            <w:r w:rsidRPr="00670DCF">
              <w:rPr>
                <w:rFonts w:ascii="宋体" w:hAnsi="宋体" w:cs="宋体" w:hint="eastAsia"/>
                <w:szCs w:val="21"/>
              </w:rPr>
              <w:t>。</w:t>
            </w:r>
          </w:p>
          <w:p w:rsidR="007B564B" w:rsidRPr="00670DCF" w:rsidRDefault="007B564B" w:rsidP="007B564B">
            <w:pPr>
              <w:ind w:firstLineChars="147" w:firstLine="309"/>
              <w:rPr>
                <w:rFonts w:ascii="宋体" w:hAnsi="宋体" w:cs="宋体"/>
                <w:szCs w:val="21"/>
              </w:rPr>
            </w:pPr>
            <w:r w:rsidRPr="00670DCF">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877EB8" w:rsidRPr="007B564B" w:rsidRDefault="00D27A3D" w:rsidP="007B564B">
            <w:pPr>
              <w:spacing w:line="240" w:lineRule="exact"/>
              <w:ind w:leftChars="95" w:left="199"/>
              <w:rPr>
                <w:b/>
                <w:color w:val="000000" w:themeColor="text1"/>
              </w:rPr>
            </w:pPr>
          </w:p>
        </w:tc>
      </w:tr>
      <w:tr w:rsidR="00DC411D">
        <w:trPr>
          <w:cantSplit/>
          <w:trHeight w:val="1446"/>
          <w:jc w:val="center"/>
        </w:trPr>
        <w:tc>
          <w:tcPr>
            <w:tcW w:w="720" w:type="dxa"/>
            <w:vMerge/>
            <w:textDirection w:val="tbRlV"/>
            <w:vAlign w:val="center"/>
          </w:tcPr>
          <w:p w:rsidR="00877EB8" w:rsidRDefault="00D27A3D" w:rsidP="007B564B">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E2416C">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7B564B" w:rsidRPr="00670DCF" w:rsidRDefault="007B564B" w:rsidP="007B564B">
            <w:pPr>
              <w:ind w:firstLineChars="200" w:firstLine="420"/>
              <w:rPr>
                <w:rFonts w:ascii="宋体" w:hAnsi="宋体" w:cs="宋体"/>
                <w:szCs w:val="21"/>
              </w:rPr>
            </w:pPr>
            <w:r w:rsidRPr="00670DCF">
              <w:rPr>
                <w:rFonts w:ascii="宋体" w:hAnsi="宋体" w:cs="宋体" w:hint="eastAsia"/>
                <w:szCs w:val="21"/>
              </w:rPr>
              <w:t>公司制定管理手册中，明确风险和机遇事件的识别方法</w:t>
            </w:r>
            <w:r w:rsidRPr="00670DCF">
              <w:rPr>
                <w:rFonts w:ascii="宋体" w:hAnsi="宋体" w:cs="宋体"/>
                <w:szCs w:val="21"/>
              </w:rPr>
              <w:t>/</w:t>
            </w:r>
            <w:r w:rsidRPr="00670DCF">
              <w:rPr>
                <w:rFonts w:ascii="宋体" w:hAnsi="宋体" w:cs="宋体" w:hint="eastAsia"/>
                <w:szCs w:val="21"/>
              </w:rPr>
              <w:t>途径、风险和机遇事件的评估方式、制定主要风险和机遇事件的应对措施的要求、评价这些措施有效性的方法。</w:t>
            </w:r>
          </w:p>
          <w:p w:rsidR="007B564B" w:rsidRPr="00670DCF" w:rsidRDefault="007B564B" w:rsidP="007B564B">
            <w:pPr>
              <w:ind w:firstLineChars="200" w:firstLine="420"/>
              <w:rPr>
                <w:rFonts w:ascii="宋体" w:hAnsi="宋体" w:cs="宋体"/>
                <w:szCs w:val="21"/>
              </w:rPr>
            </w:pPr>
            <w:r w:rsidRPr="00670DCF">
              <w:rPr>
                <w:rFonts w:ascii="宋体" w:hAnsi="宋体" w:cs="宋体" w:hint="eastAsia"/>
                <w:szCs w:val="21"/>
              </w:rPr>
              <w:t>提供</w:t>
            </w:r>
            <w:r w:rsidRPr="003E6D8A">
              <w:rPr>
                <w:rFonts w:ascii="宋体" w:hAnsi="宋体" w:cs="宋体" w:hint="eastAsia"/>
                <w:szCs w:val="21"/>
              </w:rPr>
              <w:t>“经营管理SWOT分析表”、“风险识别与控制表”</w:t>
            </w:r>
            <w:r w:rsidRPr="00670DCF">
              <w:rPr>
                <w:rFonts w:ascii="宋体" w:hAnsi="宋体" w:cs="宋体" w:hint="eastAsia"/>
                <w:szCs w:val="21"/>
              </w:rPr>
              <w:t>，按照生产、销售服务、采购、支持过程</w:t>
            </w:r>
            <w:r w:rsidRPr="00670DCF">
              <w:rPr>
                <w:rFonts w:ascii="宋体" w:hAnsi="宋体" w:cs="宋体"/>
                <w:szCs w:val="21"/>
              </w:rPr>
              <w:t>/</w:t>
            </w:r>
            <w:r w:rsidRPr="00670DCF">
              <w:rPr>
                <w:rFonts w:ascii="宋体" w:hAnsi="宋体" w:cs="宋体" w:hint="eastAsia"/>
                <w:szCs w:val="21"/>
              </w:rPr>
              <w:t>部门对风险和机遇进行了评价识别，并制定应对措施。</w:t>
            </w:r>
          </w:p>
          <w:p w:rsidR="007B564B" w:rsidRPr="00670DCF" w:rsidRDefault="007B564B" w:rsidP="007B564B">
            <w:pPr>
              <w:ind w:firstLineChars="200" w:firstLine="420"/>
              <w:rPr>
                <w:rFonts w:ascii="宋体" w:hAnsi="宋体" w:cs="宋体"/>
                <w:szCs w:val="21"/>
              </w:rPr>
            </w:pPr>
            <w:r w:rsidRPr="00670DCF">
              <w:rPr>
                <w:rFonts w:ascii="宋体" w:hAnsi="宋体" w:cs="宋体" w:hint="eastAsia"/>
                <w:szCs w:val="21"/>
              </w:rPr>
              <w:t>风险机遇识别基本充分，应对风险和机遇的措施基本适宜。</w:t>
            </w:r>
          </w:p>
          <w:p w:rsidR="007B564B" w:rsidRPr="007B564B" w:rsidRDefault="007B564B">
            <w:pPr>
              <w:spacing w:line="240" w:lineRule="exact"/>
              <w:rPr>
                <w:b/>
                <w:color w:val="000000" w:themeColor="text1"/>
              </w:rPr>
            </w:pPr>
          </w:p>
        </w:tc>
      </w:tr>
      <w:tr w:rsidR="00DC411D">
        <w:trPr>
          <w:cantSplit/>
          <w:trHeight w:val="1930"/>
          <w:jc w:val="center"/>
        </w:trPr>
        <w:tc>
          <w:tcPr>
            <w:tcW w:w="720" w:type="dxa"/>
            <w:vMerge/>
            <w:vAlign w:val="center"/>
          </w:tcPr>
          <w:p w:rsidR="00877EB8" w:rsidRDefault="00D27A3D">
            <w:pPr>
              <w:spacing w:line="240" w:lineRule="exact"/>
              <w:jc w:val="center"/>
              <w:rPr>
                <w:b/>
                <w:color w:val="000000" w:themeColor="text1"/>
                <w:sz w:val="20"/>
              </w:rPr>
            </w:pPr>
          </w:p>
        </w:tc>
        <w:tc>
          <w:tcPr>
            <w:tcW w:w="9198" w:type="dxa"/>
          </w:tcPr>
          <w:p w:rsidR="00877EB8" w:rsidRDefault="00E2416C">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rsidRDefault="00E2416C" w:rsidP="007B564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rsidRDefault="00E2416C" w:rsidP="007B564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7B564B" w:rsidRPr="007B564B">
              <w:rPr>
                <w:rFonts w:ascii="宋体" w:hAnsi="宋体" w:hint="eastAsia"/>
                <w:b/>
                <w:color w:val="000000" w:themeColor="text1"/>
                <w:sz w:val="20"/>
                <w:szCs w:val="20"/>
                <w:u w:val="single"/>
              </w:rPr>
              <w:t>裁剪、缝制、整烫过程</w:t>
            </w:r>
            <w:r>
              <w:rPr>
                <w:rFonts w:ascii="宋体" w:hAnsi="宋体" w:hint="eastAsia"/>
                <w:b/>
                <w:color w:val="000000" w:themeColor="text1"/>
                <w:sz w:val="20"/>
                <w:szCs w:val="20"/>
                <w:u w:val="single"/>
              </w:rPr>
              <w:t xml:space="preserve">    ，</w:t>
            </w:r>
          </w:p>
          <w:p w:rsidR="00877EB8" w:rsidRDefault="00E2416C" w:rsidP="007B564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7B564B">
              <w:rPr>
                <w:rFonts w:ascii="宋体" w:hAnsi="宋体" w:hint="eastAsia"/>
                <w:b/>
                <w:color w:val="000000" w:themeColor="text1"/>
                <w:sz w:val="20"/>
                <w:szCs w:val="20"/>
              </w:rPr>
              <w:t>无</w:t>
            </w:r>
          </w:p>
          <w:p w:rsidR="00877EB8" w:rsidRDefault="009A083E" w:rsidP="007B564B">
            <w:pPr>
              <w:tabs>
                <w:tab w:val="left" w:pos="540"/>
              </w:tabs>
              <w:spacing w:line="300" w:lineRule="exact"/>
              <w:ind w:left="201" w:hangingChars="100" w:hanging="201"/>
              <w:rPr>
                <w:rFonts w:ascii="宋体" w:hAnsi="宋体"/>
                <w:b/>
                <w:color w:val="000000" w:themeColor="text1"/>
                <w:sz w:val="20"/>
                <w:szCs w:val="20"/>
              </w:rPr>
            </w:pPr>
            <w:r w:rsidRPr="009A083E">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E2416C">
              <w:rPr>
                <w:rFonts w:ascii="宋体" w:hAnsi="宋体" w:hint="eastAsia"/>
                <w:b/>
                <w:color w:val="000000" w:themeColor="text1"/>
                <w:sz w:val="20"/>
                <w:szCs w:val="20"/>
              </w:rPr>
              <w:t xml:space="preserve">不适用条款是  </w:t>
            </w:r>
            <w:r w:rsidR="007B564B">
              <w:rPr>
                <w:rFonts w:ascii="宋体" w:hAnsi="宋体" w:hint="eastAsia"/>
                <w:b/>
                <w:color w:val="000000" w:themeColor="text1"/>
                <w:sz w:val="20"/>
                <w:szCs w:val="20"/>
              </w:rPr>
              <w:t>8.3</w:t>
            </w:r>
            <w:r w:rsidR="00E2416C">
              <w:rPr>
                <w:rFonts w:ascii="宋体" w:hAnsi="宋体" w:hint="eastAsia"/>
                <w:b/>
                <w:color w:val="000000" w:themeColor="text1"/>
                <w:sz w:val="20"/>
                <w:szCs w:val="20"/>
              </w:rPr>
              <w:t xml:space="preserve">      ，不适用理由：  </w:t>
            </w:r>
            <w:r w:rsidR="007B564B" w:rsidRPr="00554513">
              <w:rPr>
                <w:rFonts w:ascii="宋体" w:hAnsi="宋体" w:hint="eastAsia"/>
                <w:b/>
                <w:color w:val="000000" w:themeColor="text1"/>
                <w:sz w:val="20"/>
                <w:szCs w:val="20"/>
                <w:u w:val="single"/>
              </w:rPr>
              <w:t xml:space="preserve">组织按照顾客提供的样板衣进行服装服饰（西服）的生产、销售，不需进行产品的设计和开发，因此对标准的8.3条款不适用，且不影响组织提供满足顾客要求和适用法律法规要求的产品的能力或责任，不适用合理。 </w:t>
            </w:r>
            <w:r w:rsidR="00E2416C">
              <w:rPr>
                <w:rFonts w:ascii="宋体" w:hAnsi="宋体" w:hint="eastAsia"/>
                <w:b/>
                <w:color w:val="000000" w:themeColor="text1"/>
                <w:sz w:val="20"/>
                <w:szCs w:val="20"/>
              </w:rPr>
              <w:t xml:space="preserve">                                                  </w:t>
            </w:r>
          </w:p>
          <w:p w:rsidR="00877EB8" w:rsidRDefault="00D27A3D" w:rsidP="007B564B">
            <w:pPr>
              <w:tabs>
                <w:tab w:val="left" w:pos="540"/>
              </w:tabs>
              <w:spacing w:line="300" w:lineRule="exact"/>
              <w:ind w:left="201" w:hangingChars="100" w:hanging="201"/>
              <w:rPr>
                <w:rFonts w:ascii="宋体" w:hAnsi="宋体"/>
                <w:b/>
                <w:color w:val="000000" w:themeColor="text1"/>
                <w:sz w:val="20"/>
                <w:szCs w:val="20"/>
              </w:rPr>
            </w:pPr>
          </w:p>
          <w:p w:rsidR="00877EB8" w:rsidRDefault="00D27A3D" w:rsidP="007B564B">
            <w:pPr>
              <w:tabs>
                <w:tab w:val="left" w:pos="540"/>
              </w:tabs>
              <w:spacing w:line="300" w:lineRule="exact"/>
              <w:ind w:left="211" w:hangingChars="100" w:hanging="211"/>
              <w:rPr>
                <w:rFonts w:ascii="宋体" w:hAnsi="宋体"/>
                <w:b/>
                <w:color w:val="000000" w:themeColor="text1"/>
                <w:szCs w:val="21"/>
              </w:rPr>
            </w:pPr>
          </w:p>
        </w:tc>
      </w:tr>
      <w:tr w:rsidR="00DC411D">
        <w:trPr>
          <w:cantSplit/>
          <w:trHeight w:val="2144"/>
          <w:jc w:val="center"/>
        </w:trPr>
        <w:tc>
          <w:tcPr>
            <w:tcW w:w="720" w:type="dxa"/>
            <w:vMerge/>
            <w:vAlign w:val="center"/>
          </w:tcPr>
          <w:p w:rsidR="00877EB8" w:rsidRDefault="00D27A3D">
            <w:pPr>
              <w:spacing w:line="240" w:lineRule="exact"/>
              <w:jc w:val="center"/>
              <w:rPr>
                <w:b/>
                <w:color w:val="000000" w:themeColor="text1"/>
                <w:sz w:val="20"/>
              </w:rPr>
            </w:pPr>
          </w:p>
        </w:tc>
        <w:tc>
          <w:tcPr>
            <w:tcW w:w="9198" w:type="dxa"/>
          </w:tcPr>
          <w:p w:rsidR="00877EB8" w:rsidRDefault="00E2416C">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rsidRDefault="00E2416C">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rsidRDefault="00D27A3D">
            <w:pPr>
              <w:spacing w:line="300" w:lineRule="exact"/>
              <w:rPr>
                <w:b/>
                <w:color w:val="000000" w:themeColor="text1"/>
                <w:sz w:val="20"/>
                <w:szCs w:val="20"/>
              </w:rPr>
            </w:pPr>
          </w:p>
        </w:tc>
      </w:tr>
      <w:tr w:rsidR="00DC411D">
        <w:trPr>
          <w:cantSplit/>
          <w:trHeight w:val="2144"/>
          <w:jc w:val="center"/>
        </w:trPr>
        <w:tc>
          <w:tcPr>
            <w:tcW w:w="720" w:type="dxa"/>
            <w:vMerge/>
            <w:vAlign w:val="center"/>
          </w:tcPr>
          <w:p w:rsidR="00877EB8" w:rsidRDefault="00D27A3D">
            <w:pPr>
              <w:spacing w:line="240" w:lineRule="exact"/>
              <w:jc w:val="center"/>
              <w:rPr>
                <w:b/>
                <w:color w:val="000000" w:themeColor="text1"/>
                <w:sz w:val="20"/>
              </w:rPr>
            </w:pPr>
          </w:p>
        </w:tc>
        <w:tc>
          <w:tcPr>
            <w:tcW w:w="9198" w:type="dxa"/>
          </w:tcPr>
          <w:p w:rsidR="00877EB8" w:rsidRDefault="00E2416C">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rsidRDefault="00E2416C">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DC411D">
        <w:trPr>
          <w:cantSplit/>
          <w:trHeight w:val="1890"/>
          <w:jc w:val="center"/>
        </w:trPr>
        <w:tc>
          <w:tcPr>
            <w:tcW w:w="720" w:type="dxa"/>
            <w:vMerge/>
            <w:vAlign w:val="center"/>
          </w:tcPr>
          <w:p w:rsidR="00877EB8" w:rsidRDefault="00D27A3D">
            <w:pPr>
              <w:spacing w:line="240" w:lineRule="exact"/>
              <w:jc w:val="center"/>
              <w:rPr>
                <w:b/>
                <w:color w:val="000000" w:themeColor="text1"/>
                <w:sz w:val="20"/>
              </w:rPr>
            </w:pPr>
          </w:p>
        </w:tc>
        <w:tc>
          <w:tcPr>
            <w:tcW w:w="9198" w:type="dxa"/>
          </w:tcPr>
          <w:p w:rsidR="00877EB8" w:rsidRDefault="00E2416C">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rsidRDefault="00D27A3D" w:rsidP="007B564B">
            <w:pPr>
              <w:tabs>
                <w:tab w:val="left" w:pos="540"/>
              </w:tabs>
              <w:spacing w:line="300" w:lineRule="exact"/>
              <w:ind w:left="211" w:hangingChars="100" w:hanging="211"/>
              <w:rPr>
                <w:rFonts w:ascii="宋体" w:hAnsi="宋体"/>
                <w:b/>
                <w:color w:val="000000" w:themeColor="text1"/>
                <w:szCs w:val="21"/>
              </w:rPr>
            </w:pPr>
          </w:p>
          <w:p w:rsidR="00877EB8" w:rsidRDefault="007B564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sidR="00E2416C">
              <w:rPr>
                <w:rFonts w:ascii="宋体" w:hAnsi="宋体" w:hint="eastAsia"/>
                <w:b/>
                <w:color w:val="000000" w:themeColor="text1"/>
                <w:szCs w:val="21"/>
              </w:rPr>
              <w:t>法律法规获取充分，□法律法规获取有遗漏，缺少</w:t>
            </w:r>
          </w:p>
          <w:p w:rsidR="00877EB8" w:rsidRDefault="00D27A3D" w:rsidP="007B564B">
            <w:pPr>
              <w:tabs>
                <w:tab w:val="left" w:pos="540"/>
              </w:tabs>
              <w:spacing w:line="300" w:lineRule="exact"/>
              <w:ind w:leftChars="-43" w:left="1" w:hangingChars="43" w:hanging="91"/>
              <w:rPr>
                <w:rFonts w:ascii="宋体" w:hAnsi="宋体"/>
                <w:b/>
                <w:color w:val="000000" w:themeColor="text1"/>
                <w:szCs w:val="21"/>
                <w:u w:val="single"/>
              </w:rPr>
            </w:pPr>
          </w:p>
          <w:p w:rsidR="00877EB8" w:rsidRDefault="00E2416C">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7B564B">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产品/服务□环境因素□危险源，</w:t>
            </w:r>
            <w:r w:rsidR="007B564B">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877EB8" w:rsidRDefault="00E2416C">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7B564B" w:rsidRPr="00670DCF">
              <w:rPr>
                <w:rFonts w:ascii="宋体" w:hAnsi="宋体" w:cs="宋体" w:hint="eastAsia"/>
                <w:szCs w:val="21"/>
              </w:rPr>
              <w:t>通过培训、开会、发文件等形式将法律法规要求传达给了员工和相关方。</w:t>
            </w:r>
          </w:p>
          <w:p w:rsidR="00877EB8" w:rsidRDefault="00E2416C">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7B564B">
              <w:rPr>
                <w:rFonts w:ascii="宋体" w:hAnsi="宋体" w:hint="eastAsia"/>
                <w:b/>
                <w:color w:val="000000" w:themeColor="text1"/>
                <w:szCs w:val="21"/>
              </w:rPr>
              <w:t>：是</w:t>
            </w:r>
          </w:p>
          <w:p w:rsidR="00877EB8" w:rsidRDefault="00D27A3D">
            <w:pPr>
              <w:tabs>
                <w:tab w:val="left" w:pos="0"/>
              </w:tabs>
              <w:spacing w:line="240" w:lineRule="exact"/>
              <w:rPr>
                <w:b/>
                <w:color w:val="000000" w:themeColor="text1"/>
                <w:sz w:val="14"/>
                <w:szCs w:val="14"/>
              </w:rPr>
            </w:pPr>
          </w:p>
        </w:tc>
      </w:tr>
      <w:tr w:rsidR="00DC411D">
        <w:trPr>
          <w:cantSplit/>
          <w:trHeight w:val="2219"/>
          <w:jc w:val="center"/>
        </w:trPr>
        <w:tc>
          <w:tcPr>
            <w:tcW w:w="720" w:type="dxa"/>
            <w:vMerge/>
            <w:vAlign w:val="center"/>
          </w:tcPr>
          <w:p w:rsidR="00877EB8" w:rsidRDefault="00D27A3D">
            <w:pPr>
              <w:spacing w:line="240" w:lineRule="exact"/>
              <w:jc w:val="center"/>
              <w:rPr>
                <w:b/>
                <w:color w:val="000000" w:themeColor="text1"/>
                <w:sz w:val="20"/>
              </w:rPr>
            </w:pPr>
          </w:p>
        </w:tc>
        <w:tc>
          <w:tcPr>
            <w:tcW w:w="9198" w:type="dxa"/>
          </w:tcPr>
          <w:p w:rsidR="00877EB8" w:rsidRDefault="00E2416C">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rsidRDefault="00E2416C">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7B564B" w:rsidRPr="00670DCF" w:rsidRDefault="007B564B" w:rsidP="007B564B">
            <w:pPr>
              <w:ind w:firstLineChars="200" w:firstLine="420"/>
              <w:rPr>
                <w:rFonts w:ascii="宋体" w:hAnsi="宋体" w:cs="宋体"/>
                <w:szCs w:val="21"/>
              </w:rPr>
            </w:pPr>
            <w:r w:rsidRPr="00670DCF">
              <w:rPr>
                <w:rFonts w:ascii="宋体" w:hAnsi="宋体" w:cs="宋体" w:hint="eastAsia"/>
                <w:szCs w:val="21"/>
              </w:rPr>
              <w:t>总经理负责组织制定公司的管理目标，并在公司各部门进行分解，制定时考虑了公司的过程及其风险和机遇。</w:t>
            </w:r>
          </w:p>
          <w:p w:rsidR="007B564B" w:rsidRDefault="007B564B" w:rsidP="007B564B">
            <w:pPr>
              <w:ind w:firstLineChars="200" w:firstLine="420"/>
              <w:rPr>
                <w:rFonts w:ascii="宋体" w:hAnsi="宋体" w:cs="宋体"/>
                <w:szCs w:val="21"/>
              </w:rPr>
            </w:pPr>
            <w:r w:rsidRPr="00EC0FD6">
              <w:rPr>
                <w:rFonts w:ascii="宋体" w:hAnsi="宋体" w:cs="宋体" w:hint="eastAsia"/>
                <w:szCs w:val="21"/>
              </w:rPr>
              <w:t>质量目标：</w:t>
            </w:r>
          </w:p>
          <w:p w:rsidR="007B564B" w:rsidRPr="00EC0FD6" w:rsidRDefault="007B564B" w:rsidP="007B564B">
            <w:pPr>
              <w:ind w:firstLineChars="200" w:firstLine="420"/>
              <w:rPr>
                <w:rFonts w:ascii="宋体" w:hAnsi="宋体" w:cs="宋体"/>
                <w:szCs w:val="21"/>
              </w:rPr>
            </w:pPr>
            <w:r w:rsidRPr="00EC0FD6">
              <w:rPr>
                <w:rFonts w:ascii="宋体" w:hAnsi="宋体" w:cs="宋体" w:hint="eastAsia"/>
                <w:szCs w:val="21"/>
              </w:rPr>
              <w:t>1）产品一次交验合格率≥98 %;</w:t>
            </w:r>
          </w:p>
          <w:p w:rsidR="007B564B" w:rsidRPr="00EC0FD6" w:rsidRDefault="007B564B" w:rsidP="007B564B">
            <w:pPr>
              <w:ind w:firstLineChars="200" w:firstLine="420"/>
              <w:rPr>
                <w:rFonts w:ascii="宋体" w:hAnsi="宋体" w:cs="宋体"/>
                <w:szCs w:val="21"/>
              </w:rPr>
            </w:pPr>
            <w:r w:rsidRPr="00EC0FD6">
              <w:rPr>
                <w:rFonts w:ascii="宋体" w:hAnsi="宋体" w:cs="宋体" w:hint="eastAsia"/>
                <w:szCs w:val="21"/>
              </w:rPr>
              <w:t>2）出厂合格率100%；</w:t>
            </w:r>
          </w:p>
          <w:p w:rsidR="007B564B" w:rsidRPr="00EC0FD6" w:rsidRDefault="007B564B" w:rsidP="007B564B">
            <w:pPr>
              <w:ind w:firstLineChars="200" w:firstLine="420"/>
              <w:rPr>
                <w:rFonts w:ascii="宋体" w:hAnsi="宋体" w:cs="宋体"/>
                <w:szCs w:val="21"/>
              </w:rPr>
            </w:pPr>
            <w:r w:rsidRPr="00EC0FD6">
              <w:rPr>
                <w:rFonts w:ascii="宋体" w:hAnsi="宋体" w:cs="宋体" w:hint="eastAsia"/>
                <w:szCs w:val="21"/>
              </w:rPr>
              <w:t>3）顾客满意度不低于95分；；</w:t>
            </w:r>
          </w:p>
          <w:p w:rsidR="007B564B" w:rsidRPr="00EC0FD6" w:rsidRDefault="007B564B" w:rsidP="007B564B">
            <w:pPr>
              <w:ind w:firstLineChars="200" w:firstLine="420"/>
              <w:rPr>
                <w:rFonts w:ascii="宋体" w:hAnsi="宋体" w:cs="宋体"/>
                <w:szCs w:val="21"/>
              </w:rPr>
            </w:pPr>
            <w:r w:rsidRPr="00EC0FD6">
              <w:rPr>
                <w:rFonts w:ascii="宋体" w:hAnsi="宋体" w:cs="宋体" w:hint="eastAsia"/>
                <w:szCs w:val="21"/>
              </w:rPr>
              <w:t>经考核质量目标能完成。</w:t>
            </w:r>
          </w:p>
          <w:p w:rsidR="00877EB8" w:rsidRPr="007B564B" w:rsidRDefault="00D27A3D">
            <w:pPr>
              <w:spacing w:line="240" w:lineRule="exact"/>
              <w:rPr>
                <w:rFonts w:ascii="宋体" w:hAnsi="宋体"/>
                <w:b/>
                <w:color w:val="000000" w:themeColor="text1"/>
              </w:rPr>
            </w:pPr>
          </w:p>
        </w:tc>
      </w:tr>
      <w:tr w:rsidR="00DC411D">
        <w:trPr>
          <w:cantSplit/>
          <w:trHeight w:val="1297"/>
          <w:jc w:val="center"/>
        </w:trPr>
        <w:tc>
          <w:tcPr>
            <w:tcW w:w="720" w:type="dxa"/>
            <w:vMerge/>
            <w:vAlign w:val="center"/>
          </w:tcPr>
          <w:p w:rsidR="00877EB8" w:rsidRDefault="00D27A3D">
            <w:pPr>
              <w:spacing w:line="240" w:lineRule="exact"/>
              <w:jc w:val="center"/>
              <w:rPr>
                <w:b/>
                <w:color w:val="000000" w:themeColor="text1"/>
                <w:sz w:val="20"/>
              </w:rPr>
            </w:pPr>
          </w:p>
        </w:tc>
        <w:tc>
          <w:tcPr>
            <w:tcW w:w="9198" w:type="dxa"/>
          </w:tcPr>
          <w:p w:rsidR="00877EB8" w:rsidRDefault="00E2416C">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7B564B" w:rsidRPr="00670DCF" w:rsidRDefault="007B564B" w:rsidP="007B564B">
            <w:pPr>
              <w:ind w:firstLineChars="200" w:firstLine="420"/>
              <w:rPr>
                <w:rFonts w:ascii="宋体" w:hAnsi="宋体" w:cs="宋体"/>
                <w:szCs w:val="21"/>
              </w:rPr>
            </w:pPr>
            <w:r w:rsidRPr="00670DCF">
              <w:rPr>
                <w:rFonts w:ascii="宋体" w:hAnsi="宋体" w:cs="宋体" w:hint="eastAsia"/>
                <w:szCs w:val="21"/>
              </w:rPr>
              <w:t>受审核方建立的管理体系文件包括：</w:t>
            </w:r>
          </w:p>
          <w:p w:rsidR="007B564B" w:rsidRPr="00FC2B71" w:rsidRDefault="007B564B" w:rsidP="007B564B">
            <w:pPr>
              <w:numPr>
                <w:ilvl w:val="0"/>
                <w:numId w:val="4"/>
              </w:numPr>
              <w:rPr>
                <w:rFonts w:ascii="宋体" w:hAnsi="宋体"/>
              </w:rPr>
            </w:pPr>
            <w:r>
              <w:rPr>
                <w:rFonts w:ascii="宋体" w:hAnsi="宋体" w:cs="宋体" w:hint="eastAsia"/>
                <w:szCs w:val="21"/>
              </w:rPr>
              <w:t>管理</w:t>
            </w:r>
            <w:r w:rsidRPr="00670DCF">
              <w:rPr>
                <w:rFonts w:ascii="宋体" w:hAnsi="宋体" w:cs="宋体" w:hint="eastAsia"/>
                <w:szCs w:val="21"/>
              </w:rPr>
              <w:t>手</w:t>
            </w:r>
            <w:r w:rsidRPr="0027214A">
              <w:rPr>
                <w:rFonts w:ascii="宋体" w:hAnsi="宋体" w:hint="eastAsia"/>
              </w:rPr>
              <w:t>册</w:t>
            </w:r>
            <w:r w:rsidRPr="00FC2B71">
              <w:rPr>
                <w:rFonts w:ascii="宋体" w:hAnsi="宋体" w:hint="eastAsia"/>
              </w:rPr>
              <w:t>A</w:t>
            </w:r>
            <w:r>
              <w:rPr>
                <w:rFonts w:ascii="宋体" w:hAnsi="宋体" w:hint="eastAsia"/>
              </w:rPr>
              <w:t>/0</w:t>
            </w:r>
            <w:r w:rsidRPr="00FC2B71">
              <w:rPr>
                <w:rFonts w:ascii="宋体" w:hAnsi="宋体" w:hint="eastAsia"/>
              </w:rPr>
              <w:t>版，发布时间：</w:t>
            </w:r>
            <w:r>
              <w:rPr>
                <w:rFonts w:ascii="宋体" w:hAnsi="宋体"/>
              </w:rPr>
              <w:t>20</w:t>
            </w:r>
            <w:r>
              <w:rPr>
                <w:rFonts w:ascii="宋体" w:hAnsi="宋体" w:hint="eastAsia"/>
              </w:rPr>
              <w:t>20</w:t>
            </w:r>
            <w:r w:rsidRPr="00FC2B71">
              <w:rPr>
                <w:rFonts w:ascii="宋体" w:hAnsi="宋体"/>
              </w:rPr>
              <w:t>.</w:t>
            </w:r>
            <w:r>
              <w:rPr>
                <w:rFonts w:ascii="宋体" w:hAnsi="宋体" w:hint="eastAsia"/>
              </w:rPr>
              <w:t>3</w:t>
            </w:r>
            <w:r w:rsidRPr="00FC2B71">
              <w:rPr>
                <w:rFonts w:ascii="宋体" w:hAnsi="宋体"/>
              </w:rPr>
              <w:t>.</w:t>
            </w:r>
            <w:r>
              <w:rPr>
                <w:rFonts w:ascii="宋体" w:hAnsi="宋体" w:hint="eastAsia"/>
              </w:rPr>
              <w:t>20</w:t>
            </w:r>
            <w:r w:rsidRPr="00FC2B71">
              <w:rPr>
                <w:rFonts w:ascii="宋体" w:hAnsi="宋体"/>
              </w:rPr>
              <w:t xml:space="preserve"> </w:t>
            </w:r>
            <w:r w:rsidRPr="00FC2B71">
              <w:rPr>
                <w:rFonts w:ascii="宋体" w:hAnsi="宋体" w:hint="eastAsia"/>
              </w:rPr>
              <w:t>实施时间：</w:t>
            </w:r>
            <w:r>
              <w:rPr>
                <w:rFonts w:ascii="宋体" w:hAnsi="宋体"/>
              </w:rPr>
              <w:t>20</w:t>
            </w:r>
            <w:r>
              <w:rPr>
                <w:rFonts w:ascii="宋体" w:hAnsi="宋体" w:hint="eastAsia"/>
              </w:rPr>
              <w:t>20</w:t>
            </w:r>
            <w:r w:rsidRPr="00FC2B71">
              <w:rPr>
                <w:rFonts w:ascii="宋体" w:hAnsi="宋体"/>
              </w:rPr>
              <w:t>.</w:t>
            </w:r>
            <w:r>
              <w:rPr>
                <w:rFonts w:ascii="宋体" w:hAnsi="宋体" w:hint="eastAsia"/>
              </w:rPr>
              <w:t>3</w:t>
            </w:r>
            <w:r w:rsidRPr="00FC2B71">
              <w:rPr>
                <w:rFonts w:ascii="宋体" w:hAnsi="宋体"/>
              </w:rPr>
              <w:t>.</w:t>
            </w:r>
            <w:r>
              <w:rPr>
                <w:rFonts w:ascii="宋体" w:hAnsi="宋体" w:hint="eastAsia"/>
              </w:rPr>
              <w:t>20</w:t>
            </w:r>
            <w:r w:rsidRPr="00FC2B71">
              <w:rPr>
                <w:rFonts w:ascii="宋体" w:hAnsi="宋体"/>
              </w:rPr>
              <w:t xml:space="preserve">  </w:t>
            </w:r>
          </w:p>
          <w:p w:rsidR="007B564B" w:rsidRPr="0027214A" w:rsidRDefault="007B564B" w:rsidP="007B564B">
            <w:pPr>
              <w:rPr>
                <w:rFonts w:ascii="宋体" w:hAnsi="宋体"/>
              </w:rPr>
            </w:pPr>
            <w:r>
              <w:rPr>
                <w:rFonts w:ascii="宋体" w:hAnsi="宋体" w:hint="eastAsia"/>
              </w:rPr>
              <w:t>2.</w:t>
            </w:r>
            <w:r w:rsidRPr="0027214A">
              <w:rPr>
                <w:rFonts w:ascii="宋体" w:hAnsi="宋体"/>
              </w:rPr>
              <w:t>程序文件</w:t>
            </w:r>
            <w:r w:rsidRPr="0027214A">
              <w:rPr>
                <w:rFonts w:ascii="宋体" w:hAnsi="宋体" w:hint="eastAsia"/>
              </w:rPr>
              <w:t>；</w:t>
            </w:r>
          </w:p>
          <w:p w:rsidR="007B564B" w:rsidRPr="0027214A" w:rsidRDefault="007B564B" w:rsidP="007B564B">
            <w:pPr>
              <w:rPr>
                <w:rFonts w:ascii="宋体" w:hAnsi="宋体"/>
              </w:rPr>
            </w:pPr>
            <w:r w:rsidRPr="0027214A">
              <w:rPr>
                <w:rFonts w:ascii="宋体" w:hAnsi="宋体" w:hint="eastAsia"/>
              </w:rPr>
              <w:t>3.管理制度汇编</w:t>
            </w:r>
          </w:p>
          <w:p w:rsidR="007B564B" w:rsidRPr="00670DCF" w:rsidRDefault="007B564B" w:rsidP="007B564B">
            <w:pPr>
              <w:ind w:firstLineChars="200" w:firstLine="420"/>
              <w:rPr>
                <w:rFonts w:ascii="宋体" w:hAnsi="宋体"/>
              </w:rPr>
            </w:pPr>
            <w:r w:rsidRPr="0027214A">
              <w:rPr>
                <w:rFonts w:ascii="宋体" w:hAnsi="宋体" w:hint="eastAsia"/>
              </w:rPr>
              <w:t>包括管理制度、</w:t>
            </w:r>
            <w:r w:rsidRPr="00670DCF">
              <w:rPr>
                <w:rFonts w:ascii="宋体" w:hAnsi="宋体" w:hint="eastAsia"/>
              </w:rPr>
              <w:t>作业指导书等。</w:t>
            </w:r>
          </w:p>
          <w:p w:rsidR="007B564B" w:rsidRPr="00670DCF" w:rsidRDefault="007B564B" w:rsidP="007B564B">
            <w:pPr>
              <w:rPr>
                <w:rFonts w:ascii="宋体" w:hAnsi="宋体"/>
              </w:rPr>
            </w:pPr>
            <w:r>
              <w:rPr>
                <w:rFonts w:ascii="宋体" w:hAnsi="宋体" w:hint="eastAsia"/>
              </w:rPr>
              <w:t>4</w:t>
            </w:r>
            <w:r w:rsidRPr="00670DCF">
              <w:rPr>
                <w:rFonts w:ascii="宋体" w:hAnsi="宋体"/>
              </w:rPr>
              <w:t>.</w:t>
            </w:r>
            <w:r w:rsidRPr="00670DCF">
              <w:rPr>
                <w:rFonts w:ascii="宋体" w:hAnsi="宋体" w:hint="eastAsia"/>
              </w:rPr>
              <w:t>体系运行所需要的文件和记录</w:t>
            </w:r>
          </w:p>
          <w:p w:rsidR="007B564B" w:rsidRPr="00670DCF" w:rsidRDefault="007B564B" w:rsidP="007B564B">
            <w:pPr>
              <w:ind w:firstLineChars="200" w:firstLine="420"/>
              <w:rPr>
                <w:rFonts w:ascii="宋体" w:hAnsi="宋体"/>
              </w:rPr>
            </w:pPr>
            <w:r w:rsidRPr="00670DCF">
              <w:rPr>
                <w:rFonts w:ascii="宋体" w:hAnsi="宋体" w:hint="eastAsia"/>
              </w:rPr>
              <w:t>编制了</w:t>
            </w:r>
            <w:r>
              <w:rPr>
                <w:rFonts w:ascii="宋体" w:hAnsi="宋体" w:hint="eastAsia"/>
              </w:rPr>
              <w:t>《文件</w:t>
            </w:r>
            <w:r w:rsidRPr="0027214A">
              <w:rPr>
                <w:rFonts w:ascii="宋体" w:hAnsi="宋体" w:hint="eastAsia"/>
              </w:rPr>
              <w:t>控制程序》</w:t>
            </w:r>
            <w:r w:rsidRPr="00670DCF">
              <w:rPr>
                <w:rFonts w:ascii="宋体" w:hAnsi="宋体" w:hint="eastAsia"/>
              </w:rPr>
              <w:t>，用于对管理体系文件，符合标准要求。</w:t>
            </w:r>
          </w:p>
          <w:p w:rsidR="007B564B" w:rsidRPr="00670DCF" w:rsidRDefault="007B564B" w:rsidP="007B564B">
            <w:pPr>
              <w:ind w:firstLineChars="200" w:firstLine="420"/>
              <w:rPr>
                <w:rFonts w:ascii="宋体" w:hAnsi="宋体"/>
              </w:rPr>
            </w:pPr>
            <w:r w:rsidRPr="00670DCF">
              <w:rPr>
                <w:rFonts w:ascii="宋体" w:hAnsi="宋体" w:hint="eastAsia"/>
              </w:rPr>
              <w:t>查</w:t>
            </w:r>
            <w:r>
              <w:rPr>
                <w:rFonts w:ascii="宋体" w:hAnsi="宋体" w:hint="eastAsia"/>
              </w:rPr>
              <w:t>行政部</w:t>
            </w:r>
            <w:r w:rsidRPr="00670DCF">
              <w:rPr>
                <w:rFonts w:ascii="宋体" w:hAnsi="宋体" w:hint="eastAsia"/>
              </w:rPr>
              <w:t>管理手册、管理制度等文件均保管良好，为有效版本，有受控标识。</w:t>
            </w:r>
          </w:p>
          <w:p w:rsidR="007B564B" w:rsidRPr="00670DCF" w:rsidRDefault="007B564B" w:rsidP="007B564B">
            <w:pPr>
              <w:ind w:firstLineChars="200" w:firstLine="420"/>
              <w:rPr>
                <w:rFonts w:ascii="宋体" w:hAnsi="宋体"/>
              </w:rPr>
            </w:pPr>
            <w:r>
              <w:rPr>
                <w:rFonts w:ascii="宋体" w:hAnsi="宋体" w:hint="eastAsia"/>
              </w:rPr>
              <w:t>行政部</w:t>
            </w:r>
            <w:r w:rsidRPr="00670DCF">
              <w:rPr>
                <w:rFonts w:ascii="宋体" w:hAnsi="宋体" w:hint="eastAsia"/>
              </w:rPr>
              <w:t>负责收集有关产品的国家标准、行业标准的最新版本，分发到相关部门使用；收回旧标准。</w:t>
            </w:r>
          </w:p>
          <w:p w:rsidR="007B564B" w:rsidRPr="00670DCF" w:rsidRDefault="007B564B" w:rsidP="007B564B">
            <w:pPr>
              <w:rPr>
                <w:rFonts w:ascii="宋体" w:hAnsi="宋体"/>
              </w:rPr>
            </w:pPr>
            <w:r w:rsidRPr="00670DCF">
              <w:rPr>
                <w:rFonts w:ascii="宋体" w:hAnsi="宋体" w:hint="eastAsia"/>
              </w:rPr>
              <w:t>以上外来文件保管良好，均为有效版本。</w:t>
            </w:r>
          </w:p>
          <w:p w:rsidR="007B564B" w:rsidRPr="00670DCF" w:rsidRDefault="007B564B" w:rsidP="007B564B">
            <w:pPr>
              <w:ind w:firstLineChars="200" w:firstLine="420"/>
              <w:rPr>
                <w:rFonts w:ascii="宋体" w:hAnsi="宋体"/>
              </w:rPr>
            </w:pPr>
            <w:r w:rsidRPr="00670DCF">
              <w:rPr>
                <w:rFonts w:ascii="宋体" w:hAnsi="宋体" w:hint="eastAsia"/>
              </w:rPr>
              <w:t>查见《</w:t>
            </w:r>
            <w:r>
              <w:rPr>
                <w:rFonts w:ascii="宋体" w:hAnsi="宋体" w:hint="eastAsia"/>
              </w:rPr>
              <w:t>质量</w:t>
            </w:r>
            <w:r w:rsidRPr="00670DCF">
              <w:rPr>
                <w:rFonts w:ascii="宋体" w:hAnsi="宋体" w:hint="eastAsia"/>
              </w:rPr>
              <w:t>记录</w:t>
            </w:r>
            <w:r>
              <w:rPr>
                <w:rFonts w:ascii="宋体" w:hAnsi="宋体" w:hint="eastAsia"/>
              </w:rPr>
              <w:t>一览表</w:t>
            </w:r>
            <w:r w:rsidRPr="00670DCF">
              <w:rPr>
                <w:rFonts w:ascii="宋体" w:hAnsi="宋体" w:hint="eastAsia"/>
              </w:rPr>
              <w:t>》，内容包括：序号、记录名称、编号、保存期、部门等。</w:t>
            </w:r>
          </w:p>
          <w:p w:rsidR="00877EB8" w:rsidRDefault="007B564B" w:rsidP="007B564B">
            <w:pPr>
              <w:tabs>
                <w:tab w:val="left" w:pos="540"/>
              </w:tabs>
              <w:spacing w:line="240" w:lineRule="exact"/>
              <w:rPr>
                <w:rFonts w:ascii="宋体" w:hAnsi="宋体"/>
                <w:b/>
                <w:color w:val="000000" w:themeColor="text1"/>
                <w:sz w:val="20"/>
                <w:szCs w:val="20"/>
              </w:rPr>
            </w:pPr>
            <w:r w:rsidRPr="00670DCF">
              <w:rPr>
                <w:rFonts w:ascii="宋体" w:hAnsi="宋体" w:hint="eastAsia"/>
                <w:szCs w:val="22"/>
              </w:rPr>
              <w:t>体系文件符合公司要求，文件和记录管理控制符合标准要求。</w:t>
            </w:r>
          </w:p>
        </w:tc>
      </w:tr>
      <w:tr w:rsidR="00DC411D">
        <w:trPr>
          <w:cantSplit/>
          <w:trHeight w:val="1126"/>
          <w:jc w:val="center"/>
        </w:trPr>
        <w:tc>
          <w:tcPr>
            <w:tcW w:w="720" w:type="dxa"/>
            <w:vMerge w:val="restart"/>
            <w:textDirection w:val="tbRlV"/>
            <w:vAlign w:val="center"/>
          </w:tcPr>
          <w:p w:rsidR="00877EB8" w:rsidRDefault="00E2416C">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rsidRDefault="00E2416C">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rsidRDefault="007B564B">
            <w:pPr>
              <w:spacing w:line="300" w:lineRule="exact"/>
              <w:rPr>
                <w:rFonts w:ascii="宋体" w:hAnsi="宋体"/>
                <w:b/>
                <w:color w:val="000000" w:themeColor="text1"/>
                <w:sz w:val="20"/>
                <w:szCs w:val="20"/>
              </w:rPr>
            </w:pPr>
            <w:r>
              <w:rPr>
                <w:rFonts w:ascii="宋体" w:hAnsi="宋体" w:hint="eastAsia"/>
                <w:szCs w:val="21"/>
              </w:rPr>
              <w:t>生产、技术、检验、营销等</w:t>
            </w:r>
            <w:r w:rsidRPr="00670DCF">
              <w:rPr>
                <w:rFonts w:ascii="宋体" w:hAnsi="宋体" w:cs="宋体" w:hint="eastAsia"/>
                <w:szCs w:val="21"/>
              </w:rPr>
              <w:t>人员上岗前经过岗前培训，人员均经过专业培训。</w:t>
            </w:r>
          </w:p>
        </w:tc>
      </w:tr>
      <w:tr w:rsidR="00DC411D">
        <w:trPr>
          <w:cantSplit/>
          <w:trHeight w:val="645"/>
          <w:jc w:val="center"/>
        </w:trPr>
        <w:tc>
          <w:tcPr>
            <w:tcW w:w="720" w:type="dxa"/>
            <w:vMerge/>
            <w:textDirection w:val="tbRlV"/>
            <w:vAlign w:val="center"/>
          </w:tcPr>
          <w:p w:rsidR="00877EB8" w:rsidRDefault="00D27A3D">
            <w:pPr>
              <w:spacing w:line="240" w:lineRule="exact"/>
              <w:ind w:left="113" w:right="113"/>
              <w:jc w:val="center"/>
              <w:rPr>
                <w:b/>
                <w:color w:val="000000" w:themeColor="text1"/>
                <w:szCs w:val="21"/>
              </w:rPr>
            </w:pPr>
          </w:p>
        </w:tc>
        <w:tc>
          <w:tcPr>
            <w:tcW w:w="9198" w:type="dxa"/>
          </w:tcPr>
          <w:p w:rsidR="00877EB8" w:rsidRDefault="00E2416C">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7B564B" w:rsidRPr="007B564B" w:rsidRDefault="007B564B" w:rsidP="007B564B">
            <w:pPr>
              <w:ind w:firstLineChars="200" w:firstLine="420"/>
              <w:rPr>
                <w:rFonts w:ascii="宋体" w:hAnsi="宋体"/>
              </w:rPr>
            </w:pPr>
            <w:r w:rsidRPr="007B564B">
              <w:rPr>
                <w:rFonts w:ascii="宋体" w:hAnsi="宋体" w:hint="eastAsia"/>
              </w:rPr>
              <w:t>公司编制《基础设施管理程序》，确定、提供并维护所需的基础设施，以运行过程并获得合格产品和服务。所需的基础设施包括：建筑物和相关设施、设备（包括硬件和软件）、运输资源、信息和服装机枪设备及配件。</w:t>
            </w:r>
          </w:p>
          <w:p w:rsidR="00877EB8" w:rsidRPr="007B564B" w:rsidRDefault="00D27A3D">
            <w:pPr>
              <w:spacing w:line="240" w:lineRule="exact"/>
              <w:rPr>
                <w:rFonts w:ascii="宋体" w:hAnsi="宋体"/>
                <w:b/>
                <w:color w:val="000000" w:themeColor="text1"/>
                <w:sz w:val="20"/>
                <w:szCs w:val="20"/>
              </w:rPr>
            </w:pPr>
          </w:p>
          <w:p w:rsidR="00877EB8" w:rsidRDefault="00D27A3D">
            <w:pPr>
              <w:spacing w:line="240" w:lineRule="exact"/>
              <w:rPr>
                <w:rFonts w:ascii="宋体" w:hAnsi="宋体"/>
                <w:b/>
                <w:color w:val="000000" w:themeColor="text1"/>
                <w:sz w:val="20"/>
                <w:szCs w:val="20"/>
              </w:rPr>
            </w:pPr>
          </w:p>
        </w:tc>
      </w:tr>
      <w:tr w:rsidR="00DC411D">
        <w:trPr>
          <w:cantSplit/>
          <w:trHeight w:val="645"/>
          <w:jc w:val="center"/>
        </w:trPr>
        <w:tc>
          <w:tcPr>
            <w:tcW w:w="720" w:type="dxa"/>
            <w:vMerge/>
            <w:textDirection w:val="tbRlV"/>
            <w:vAlign w:val="center"/>
          </w:tcPr>
          <w:p w:rsidR="00877EB8" w:rsidRDefault="00D27A3D">
            <w:pPr>
              <w:spacing w:line="240" w:lineRule="exact"/>
              <w:ind w:left="113" w:right="113"/>
              <w:jc w:val="center"/>
              <w:rPr>
                <w:b/>
                <w:color w:val="000000" w:themeColor="text1"/>
                <w:szCs w:val="21"/>
              </w:rPr>
            </w:pPr>
          </w:p>
        </w:tc>
        <w:tc>
          <w:tcPr>
            <w:tcW w:w="9198" w:type="dxa"/>
          </w:tcPr>
          <w:p w:rsidR="00877EB8" w:rsidRDefault="00E2416C">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7B564B" w:rsidRDefault="007B564B" w:rsidP="007B564B">
            <w:pPr>
              <w:spacing w:line="360" w:lineRule="auto"/>
              <w:ind w:firstLineChars="200" w:firstLine="400"/>
              <w:rPr>
                <w:rFonts w:ascii="宋体"/>
                <w:sz w:val="20"/>
                <w:szCs w:val="20"/>
              </w:rPr>
            </w:pPr>
            <w:r>
              <w:rPr>
                <w:rFonts w:ascii="宋体" w:hAnsi="宋体" w:hint="eastAsia"/>
                <w:sz w:val="20"/>
                <w:szCs w:val="20"/>
              </w:rPr>
              <w:t>公司确定、提供并维护过程运行所需的环境，以运行过程并获得合格产品和服务。</w:t>
            </w:r>
          </w:p>
          <w:p w:rsidR="007B564B" w:rsidRDefault="007B564B" w:rsidP="007B564B">
            <w:pPr>
              <w:spacing w:line="360" w:lineRule="auto"/>
              <w:ind w:firstLineChars="200" w:firstLine="400"/>
              <w:rPr>
                <w:rFonts w:ascii="宋体"/>
                <w:sz w:val="20"/>
                <w:szCs w:val="20"/>
              </w:rPr>
            </w:pPr>
            <w:r>
              <w:rPr>
                <w:rFonts w:ascii="宋体" w:hAnsi="宋体" w:hint="eastAsia"/>
                <w:sz w:val="20"/>
                <w:szCs w:val="20"/>
              </w:rPr>
              <w:t>这些过程运行环境可能是人为因素与物理因素的结合，如：</w:t>
            </w:r>
          </w:p>
          <w:p w:rsidR="007B564B" w:rsidRDefault="007B564B" w:rsidP="007B564B">
            <w:pPr>
              <w:numPr>
                <w:ilvl w:val="0"/>
                <w:numId w:val="5"/>
              </w:numPr>
              <w:spacing w:line="360" w:lineRule="auto"/>
              <w:rPr>
                <w:rFonts w:ascii="宋体"/>
                <w:sz w:val="20"/>
                <w:szCs w:val="20"/>
              </w:rPr>
            </w:pPr>
            <w:r>
              <w:rPr>
                <w:rFonts w:ascii="宋体" w:hAnsi="宋体" w:hint="eastAsia"/>
                <w:sz w:val="20"/>
                <w:szCs w:val="20"/>
              </w:rPr>
              <w:t>社会因素（如无歧视、和谐稳定、无对抗）；</w:t>
            </w:r>
          </w:p>
          <w:p w:rsidR="007B564B" w:rsidRDefault="007B564B" w:rsidP="007B564B">
            <w:pPr>
              <w:numPr>
                <w:ilvl w:val="0"/>
                <w:numId w:val="5"/>
              </w:numPr>
              <w:spacing w:line="360" w:lineRule="auto"/>
              <w:rPr>
                <w:rFonts w:ascii="宋体"/>
                <w:sz w:val="20"/>
                <w:szCs w:val="20"/>
              </w:rPr>
            </w:pPr>
            <w:r>
              <w:rPr>
                <w:rFonts w:ascii="宋体" w:hAnsi="宋体" w:hint="eastAsia"/>
                <w:sz w:val="20"/>
                <w:szCs w:val="20"/>
              </w:rPr>
              <w:t>心理因素（如缓解紧张情绪、预防职业倦怠、保证情绪稳定）；</w:t>
            </w:r>
          </w:p>
          <w:p w:rsidR="00877EB8" w:rsidRDefault="007B564B" w:rsidP="007B564B">
            <w:pPr>
              <w:numPr>
                <w:ilvl w:val="0"/>
                <w:numId w:val="5"/>
              </w:numPr>
              <w:spacing w:line="360" w:lineRule="auto"/>
              <w:rPr>
                <w:rFonts w:ascii="宋体" w:hAnsi="宋体"/>
                <w:b/>
                <w:color w:val="000000" w:themeColor="text1"/>
                <w:sz w:val="20"/>
                <w:szCs w:val="20"/>
              </w:rPr>
            </w:pPr>
            <w:r>
              <w:rPr>
                <w:rFonts w:ascii="宋体" w:hAnsi="宋体" w:hint="eastAsia"/>
                <w:sz w:val="20"/>
                <w:szCs w:val="20"/>
              </w:rPr>
              <w:t>物理因素（如温度、热量、湿度、照明、空气流通、卫生、噪声等）；</w:t>
            </w:r>
          </w:p>
        </w:tc>
      </w:tr>
      <w:tr w:rsidR="00DC411D">
        <w:trPr>
          <w:cantSplit/>
          <w:trHeight w:val="645"/>
          <w:jc w:val="center"/>
        </w:trPr>
        <w:tc>
          <w:tcPr>
            <w:tcW w:w="720" w:type="dxa"/>
            <w:vMerge/>
            <w:textDirection w:val="tbRlV"/>
            <w:vAlign w:val="center"/>
          </w:tcPr>
          <w:p w:rsidR="00877EB8" w:rsidRDefault="00D27A3D">
            <w:pPr>
              <w:spacing w:line="240" w:lineRule="exact"/>
              <w:ind w:left="113" w:right="113"/>
              <w:jc w:val="center"/>
              <w:rPr>
                <w:b/>
                <w:color w:val="000000" w:themeColor="text1"/>
                <w:szCs w:val="21"/>
              </w:rPr>
            </w:pPr>
          </w:p>
        </w:tc>
        <w:tc>
          <w:tcPr>
            <w:tcW w:w="9198" w:type="dxa"/>
          </w:tcPr>
          <w:p w:rsidR="00877EB8" w:rsidRDefault="00E2416C">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7B564B" w:rsidRDefault="007B564B" w:rsidP="007B564B">
            <w:pPr>
              <w:spacing w:line="360" w:lineRule="auto"/>
              <w:ind w:firstLineChars="200" w:firstLine="400"/>
              <w:rPr>
                <w:rFonts w:ascii="宋体"/>
                <w:sz w:val="20"/>
                <w:szCs w:val="20"/>
              </w:rPr>
            </w:pPr>
            <w:r>
              <w:rPr>
                <w:rFonts w:ascii="宋体" w:hAnsi="宋体" w:hint="eastAsia"/>
                <w:sz w:val="20"/>
                <w:szCs w:val="20"/>
              </w:rPr>
              <w:t>公司编制《监视和测量设备控制程序》，用来确定并提供确保利用监视或测量活动来验证产品和服务符合要求的结果有效和可靠所需的资源，以确保所提供的资源适合特定类型的监视和测量活动，并得到适当的维护，以确保持续适合其用途。</w:t>
            </w:r>
          </w:p>
          <w:p w:rsidR="007B564B" w:rsidRDefault="00EE70AB" w:rsidP="00EE70AB">
            <w:pPr>
              <w:spacing w:line="360" w:lineRule="auto"/>
              <w:ind w:firstLineChars="200" w:firstLine="400"/>
              <w:rPr>
                <w:rFonts w:ascii="宋体" w:hAnsi="宋体"/>
                <w:sz w:val="20"/>
                <w:szCs w:val="20"/>
              </w:rPr>
            </w:pPr>
            <w:r>
              <w:rPr>
                <w:rFonts w:ascii="宋体" w:hAnsi="宋体" w:hint="eastAsia"/>
                <w:sz w:val="20"/>
                <w:szCs w:val="20"/>
              </w:rPr>
              <w:t>生产部</w:t>
            </w:r>
            <w:r w:rsidR="007B564B">
              <w:rPr>
                <w:rFonts w:ascii="宋体" w:hAnsi="宋体" w:hint="eastAsia"/>
                <w:sz w:val="20"/>
                <w:szCs w:val="20"/>
              </w:rPr>
              <w:t>负责保留作为监视和测量资源适合其用途的证据的形成文件的信息。</w:t>
            </w:r>
          </w:p>
          <w:p w:rsidR="00EE70AB" w:rsidRDefault="00EE70AB" w:rsidP="00EE70AB">
            <w:pPr>
              <w:spacing w:line="360" w:lineRule="auto"/>
              <w:ind w:firstLineChars="200" w:firstLine="402"/>
              <w:rPr>
                <w:rFonts w:ascii="宋体" w:hAnsi="宋体"/>
                <w:b/>
                <w:color w:val="000000" w:themeColor="text1"/>
                <w:sz w:val="20"/>
                <w:szCs w:val="20"/>
              </w:rPr>
            </w:pPr>
            <w:r w:rsidRPr="00EE70AB">
              <w:rPr>
                <w:rFonts w:ascii="宋体" w:hAnsi="宋体" w:hint="eastAsia"/>
                <w:b/>
                <w:color w:val="000000" w:themeColor="text1"/>
                <w:sz w:val="20"/>
                <w:szCs w:val="20"/>
              </w:rPr>
              <w:t>未提供钢直尺、皮尺的校验证书，不符合要求，开具了不符合报告。</w:t>
            </w:r>
          </w:p>
        </w:tc>
      </w:tr>
      <w:tr w:rsidR="00DC411D">
        <w:trPr>
          <w:cantSplit/>
          <w:trHeight w:val="645"/>
          <w:jc w:val="center"/>
        </w:trPr>
        <w:tc>
          <w:tcPr>
            <w:tcW w:w="720" w:type="dxa"/>
            <w:vMerge/>
            <w:textDirection w:val="tbRlV"/>
            <w:vAlign w:val="center"/>
          </w:tcPr>
          <w:p w:rsidR="00877EB8" w:rsidRDefault="00D27A3D">
            <w:pPr>
              <w:spacing w:line="240" w:lineRule="exact"/>
              <w:ind w:left="113" w:right="113"/>
              <w:jc w:val="center"/>
              <w:rPr>
                <w:b/>
                <w:color w:val="000000" w:themeColor="text1"/>
                <w:szCs w:val="21"/>
              </w:rPr>
            </w:pPr>
          </w:p>
        </w:tc>
        <w:tc>
          <w:tcPr>
            <w:tcW w:w="9198" w:type="dxa"/>
          </w:tcPr>
          <w:p w:rsidR="00877EB8" w:rsidRDefault="00E2416C">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rsidRDefault="00EE70AB" w:rsidP="00EE70AB">
            <w:pPr>
              <w:spacing w:line="360" w:lineRule="auto"/>
              <w:ind w:firstLineChars="200" w:firstLine="400"/>
              <w:rPr>
                <w:rFonts w:ascii="宋体" w:hAnsi="宋体"/>
                <w:b/>
                <w:color w:val="000000" w:themeColor="text1"/>
                <w:sz w:val="20"/>
                <w:szCs w:val="20"/>
              </w:rPr>
            </w:pPr>
            <w:r w:rsidRPr="00EE70AB">
              <w:rPr>
                <w:rFonts w:ascii="宋体" w:hAnsi="宋体" w:hint="eastAsia"/>
                <w:sz w:val="20"/>
                <w:szCs w:val="20"/>
              </w:rPr>
              <w:t>企业运行过程所需的知识从内部来源获取的有：公司生产、设计、销售服务人员有以往多年工作经验，公司老员工负有对新员工进行的传帮带经验传授的职责。外部来源获取有：管理体系辅导老师传授的体系知识及所实施的培训；人员的专业经历、外部供方的产品知识及相关标准、社会知识</w:t>
            </w:r>
          </w:p>
        </w:tc>
      </w:tr>
      <w:tr w:rsidR="00DC411D">
        <w:trPr>
          <w:cantSplit/>
          <w:trHeight w:val="645"/>
          <w:jc w:val="center"/>
        </w:trPr>
        <w:tc>
          <w:tcPr>
            <w:tcW w:w="720" w:type="dxa"/>
            <w:vMerge/>
            <w:textDirection w:val="tbRlV"/>
            <w:vAlign w:val="center"/>
          </w:tcPr>
          <w:p w:rsidR="00877EB8" w:rsidRDefault="00D27A3D">
            <w:pPr>
              <w:spacing w:line="240" w:lineRule="exact"/>
              <w:ind w:left="113" w:right="113"/>
              <w:jc w:val="center"/>
              <w:rPr>
                <w:b/>
                <w:color w:val="000000" w:themeColor="text1"/>
                <w:szCs w:val="21"/>
              </w:rPr>
            </w:pPr>
          </w:p>
        </w:tc>
        <w:tc>
          <w:tcPr>
            <w:tcW w:w="9198" w:type="dxa"/>
          </w:tcPr>
          <w:p w:rsidR="00877EB8" w:rsidRDefault="00E2416C">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DC411D">
        <w:trPr>
          <w:cantSplit/>
          <w:trHeight w:val="975"/>
          <w:jc w:val="center"/>
        </w:trPr>
        <w:tc>
          <w:tcPr>
            <w:tcW w:w="720" w:type="dxa"/>
            <w:vMerge/>
            <w:textDirection w:val="tbRlV"/>
            <w:vAlign w:val="center"/>
          </w:tcPr>
          <w:p w:rsidR="00877EB8" w:rsidRDefault="00D27A3D">
            <w:pPr>
              <w:spacing w:line="240" w:lineRule="exact"/>
              <w:ind w:left="113" w:right="113"/>
              <w:jc w:val="center"/>
              <w:rPr>
                <w:b/>
                <w:color w:val="000000" w:themeColor="text1"/>
                <w:szCs w:val="21"/>
              </w:rPr>
            </w:pPr>
          </w:p>
        </w:tc>
        <w:tc>
          <w:tcPr>
            <w:tcW w:w="9198" w:type="dxa"/>
          </w:tcPr>
          <w:p w:rsidR="00877EB8" w:rsidRDefault="00E2416C">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DC411D">
        <w:trPr>
          <w:cantSplit/>
          <w:trHeight w:val="2531"/>
          <w:jc w:val="center"/>
        </w:trPr>
        <w:tc>
          <w:tcPr>
            <w:tcW w:w="720" w:type="dxa"/>
            <w:vMerge w:val="restart"/>
            <w:textDirection w:val="tbRlV"/>
            <w:vAlign w:val="center"/>
          </w:tcPr>
          <w:p w:rsidR="00877EB8" w:rsidRDefault="00E2416C">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rsidRDefault="00E2416C">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rsidRDefault="00E2416C">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EE70AB" w:rsidRDefault="00EE70AB">
            <w:pPr>
              <w:spacing w:line="300" w:lineRule="exact"/>
              <w:ind w:left="1"/>
              <w:rPr>
                <w:b/>
                <w:color w:val="000000" w:themeColor="text1"/>
                <w:sz w:val="20"/>
                <w:szCs w:val="20"/>
              </w:rPr>
            </w:pPr>
            <w:r>
              <w:rPr>
                <w:rFonts w:ascii="宋体" w:hAnsi="宋体" w:hint="eastAsia"/>
                <w:szCs w:val="22"/>
                <w:u w:val="single"/>
              </w:rPr>
              <w:t>根</w:t>
            </w:r>
            <w:r w:rsidRPr="00670DCF">
              <w:rPr>
                <w:rFonts w:ascii="宋体" w:hAnsi="宋体" w:hint="eastAsia"/>
                <w:szCs w:val="22"/>
                <w:u w:val="single"/>
              </w:rPr>
              <w:t>据组织宗旨制定了管理体系方针，进行了有效沟通，在管理评审时进行评审，</w:t>
            </w:r>
            <w:r w:rsidRPr="00670DCF">
              <w:rPr>
                <w:rFonts w:ascii="宋体" w:hAnsi="宋体"/>
                <w:szCs w:val="22"/>
                <w:u w:val="single"/>
              </w:rPr>
              <w:t>符合要求</w:t>
            </w:r>
            <w:r w:rsidRPr="00670DCF">
              <w:rPr>
                <w:rFonts w:ascii="宋体" w:hAnsi="宋体" w:hint="eastAsia"/>
                <w:szCs w:val="22"/>
                <w:u w:val="single"/>
              </w:rPr>
              <w:t>。</w:t>
            </w:r>
          </w:p>
        </w:tc>
      </w:tr>
      <w:tr w:rsidR="00DC411D">
        <w:trPr>
          <w:cantSplit/>
          <w:trHeight w:val="2553"/>
          <w:jc w:val="center"/>
        </w:trPr>
        <w:tc>
          <w:tcPr>
            <w:tcW w:w="720" w:type="dxa"/>
            <w:vMerge/>
            <w:vAlign w:val="center"/>
          </w:tcPr>
          <w:p w:rsidR="00877EB8" w:rsidRDefault="00D27A3D">
            <w:pPr>
              <w:spacing w:line="240" w:lineRule="exact"/>
              <w:jc w:val="center"/>
              <w:rPr>
                <w:b/>
                <w:color w:val="000000" w:themeColor="text1"/>
                <w:szCs w:val="21"/>
              </w:rPr>
            </w:pPr>
          </w:p>
        </w:tc>
        <w:tc>
          <w:tcPr>
            <w:tcW w:w="9198" w:type="dxa"/>
          </w:tcPr>
          <w:p w:rsidR="00877EB8" w:rsidRDefault="00E2416C" w:rsidP="007B564B">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rsidRDefault="00D27A3D">
            <w:pPr>
              <w:spacing w:line="240" w:lineRule="exact"/>
              <w:rPr>
                <w:rFonts w:ascii="楷体_GB2312" w:eastAsia="楷体_GB2312"/>
                <w:b/>
                <w:color w:val="000000" w:themeColor="text1"/>
                <w:sz w:val="20"/>
                <w:szCs w:val="20"/>
              </w:rPr>
            </w:pPr>
          </w:p>
          <w:p w:rsidR="00EE70AB" w:rsidRPr="00B9551C" w:rsidRDefault="00EE70AB" w:rsidP="00EE70A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B9551C">
              <w:rPr>
                <w:rFonts w:ascii="楷体_GB2312" w:eastAsia="楷体_GB2312" w:hint="eastAsia"/>
                <w:b/>
                <w:color w:val="000000" w:themeColor="text1"/>
                <w:sz w:val="20"/>
                <w:szCs w:val="20"/>
              </w:rPr>
              <w:t>文件、开会、微信等</w:t>
            </w:r>
          </w:p>
          <w:p w:rsidR="00EE70AB" w:rsidRDefault="00EE70AB" w:rsidP="00EE70A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EE70AB" w:rsidRDefault="00EE70AB" w:rsidP="00EE70AB">
            <w:pPr>
              <w:spacing w:line="240" w:lineRule="exact"/>
              <w:rPr>
                <w:rFonts w:ascii="楷体_GB2312" w:eastAsia="楷体_GB2312"/>
                <w:b/>
                <w:color w:val="000000" w:themeColor="text1"/>
                <w:sz w:val="20"/>
                <w:szCs w:val="20"/>
              </w:rPr>
            </w:pPr>
          </w:p>
          <w:p w:rsidR="00EE70AB" w:rsidRDefault="00EE70AB" w:rsidP="00EE70A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EE70AB" w:rsidRPr="00480511" w:rsidRDefault="00EE70AB" w:rsidP="00EE70AB">
            <w:pPr>
              <w:spacing w:line="240" w:lineRule="exact"/>
              <w:rPr>
                <w:rFonts w:ascii="楷体_GB2312" w:eastAsia="楷体_GB2312"/>
                <w:b/>
                <w:color w:val="000000" w:themeColor="text1"/>
                <w:sz w:val="20"/>
                <w:szCs w:val="20"/>
              </w:rPr>
            </w:pPr>
          </w:p>
          <w:p w:rsidR="00EE70AB" w:rsidRDefault="00EE70AB" w:rsidP="00EE70A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EE70AB" w:rsidRDefault="00EE70AB" w:rsidP="00EE70AB">
            <w:pPr>
              <w:spacing w:line="240" w:lineRule="exact"/>
              <w:rPr>
                <w:rFonts w:ascii="楷体_GB2312" w:eastAsia="楷体_GB2312"/>
                <w:b/>
                <w:color w:val="000000" w:themeColor="text1"/>
                <w:sz w:val="20"/>
                <w:szCs w:val="20"/>
              </w:rPr>
            </w:pPr>
          </w:p>
          <w:p w:rsidR="00EE70AB" w:rsidRDefault="00EE70AB" w:rsidP="00EE70A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EE70AB" w:rsidRDefault="00EE70AB" w:rsidP="00EE70AB">
            <w:pPr>
              <w:spacing w:line="240" w:lineRule="exact"/>
              <w:rPr>
                <w:rFonts w:ascii="楷体_GB2312" w:eastAsia="楷体_GB2312"/>
                <w:b/>
                <w:color w:val="000000" w:themeColor="text1"/>
                <w:sz w:val="20"/>
                <w:szCs w:val="20"/>
              </w:rPr>
            </w:pPr>
          </w:p>
          <w:p w:rsidR="00EE70AB" w:rsidRDefault="00EE70AB" w:rsidP="00EE70A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EE70AB" w:rsidRDefault="00EE70AB" w:rsidP="00EE70AB">
            <w:pPr>
              <w:spacing w:line="240" w:lineRule="exact"/>
              <w:rPr>
                <w:rFonts w:ascii="楷体_GB2312" w:eastAsia="楷体_GB2312"/>
                <w:b/>
                <w:color w:val="000000" w:themeColor="text1"/>
                <w:sz w:val="20"/>
                <w:szCs w:val="20"/>
              </w:rPr>
            </w:pPr>
          </w:p>
          <w:p w:rsidR="00EE70AB" w:rsidRDefault="00EE70AB" w:rsidP="00EE70AB">
            <w:pPr>
              <w:spacing w:line="240" w:lineRule="exact"/>
              <w:rPr>
                <w:rFonts w:ascii="楷体_GB2312" w:eastAsia="楷体_GB2312"/>
                <w:b/>
                <w:color w:val="000000" w:themeColor="text1"/>
                <w:szCs w:val="21"/>
              </w:rPr>
            </w:pPr>
          </w:p>
          <w:p w:rsidR="00877EB8" w:rsidRDefault="00EE70AB" w:rsidP="00EE70AB">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DC411D">
        <w:trPr>
          <w:cantSplit/>
          <w:trHeight w:val="2250"/>
          <w:jc w:val="center"/>
        </w:trPr>
        <w:tc>
          <w:tcPr>
            <w:tcW w:w="720" w:type="dxa"/>
            <w:vMerge/>
            <w:vAlign w:val="center"/>
          </w:tcPr>
          <w:p w:rsidR="00877EB8" w:rsidRDefault="00D27A3D">
            <w:pPr>
              <w:spacing w:line="240" w:lineRule="exact"/>
              <w:jc w:val="center"/>
              <w:rPr>
                <w:b/>
                <w:color w:val="000000" w:themeColor="text1"/>
                <w:szCs w:val="21"/>
              </w:rPr>
            </w:pPr>
          </w:p>
        </w:tc>
        <w:tc>
          <w:tcPr>
            <w:tcW w:w="9198" w:type="dxa"/>
          </w:tcPr>
          <w:p w:rsidR="00877EB8" w:rsidRDefault="00E2416C">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rsidRDefault="00E2416C" w:rsidP="007B564B">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EE70AB" w:rsidRPr="00480511" w:rsidRDefault="00EE70AB" w:rsidP="00EE70AB">
            <w:pPr>
              <w:spacing w:line="240" w:lineRule="exact"/>
              <w:rPr>
                <w:rFonts w:ascii="宋体" w:hAnsi="宋体"/>
                <w:color w:val="000000"/>
                <w:sz w:val="20"/>
                <w:szCs w:val="20"/>
              </w:rPr>
            </w:pPr>
            <w:r w:rsidRPr="005C6029">
              <w:rPr>
                <w:rFonts w:ascii="宋体" w:hAnsi="宋体" w:hint="eastAsia"/>
                <w:color w:val="000000"/>
                <w:sz w:val="20"/>
                <w:szCs w:val="20"/>
              </w:rPr>
              <w:t>产品生产流程：</w:t>
            </w:r>
            <w:r w:rsidRPr="00EE70AB">
              <w:rPr>
                <w:rFonts w:ascii="宋体" w:hAnsi="宋体" w:hint="eastAsia"/>
                <w:color w:val="000000"/>
                <w:sz w:val="20"/>
                <w:szCs w:val="20"/>
              </w:rPr>
              <w:t>验布→裁剪→缝制→整烫→质检→包装</w:t>
            </w:r>
            <w:r w:rsidRPr="00480511">
              <w:rPr>
                <w:rFonts w:ascii="宋体" w:hAnsi="宋体"/>
                <w:color w:val="000000"/>
                <w:sz w:val="20"/>
                <w:szCs w:val="20"/>
              </w:rPr>
              <w:t xml:space="preserve"> </w:t>
            </w:r>
          </w:p>
          <w:p w:rsidR="00EE70AB" w:rsidRPr="00670DCF" w:rsidRDefault="00EE70AB" w:rsidP="00EE70AB">
            <w:pPr>
              <w:spacing w:line="240" w:lineRule="exact"/>
              <w:rPr>
                <w:rFonts w:ascii="宋体" w:hAnsi="宋体"/>
                <w:color w:val="000000"/>
                <w:sz w:val="20"/>
                <w:szCs w:val="20"/>
              </w:rPr>
            </w:pPr>
            <w:r>
              <w:rPr>
                <w:rFonts w:ascii="宋体" w:hAnsi="宋体" w:hint="eastAsia"/>
                <w:color w:val="000000"/>
                <w:sz w:val="20"/>
                <w:szCs w:val="20"/>
              </w:rPr>
              <w:t>公司依据客户订单，下达生产</w:t>
            </w:r>
            <w:r w:rsidRPr="00670DCF">
              <w:rPr>
                <w:rFonts w:ascii="宋体" w:hAnsi="宋体" w:hint="eastAsia"/>
                <w:color w:val="000000"/>
                <w:sz w:val="20"/>
                <w:szCs w:val="20"/>
              </w:rPr>
              <w:t>通知单，接到定单后召开生产会议，进行生产、质量及管理工作协调。</w:t>
            </w:r>
          </w:p>
          <w:p w:rsidR="00EE70AB" w:rsidRPr="00670DCF" w:rsidRDefault="00EE70AB" w:rsidP="00EE70AB">
            <w:pPr>
              <w:spacing w:line="240" w:lineRule="exact"/>
              <w:rPr>
                <w:rFonts w:ascii="宋体" w:hAnsi="宋体"/>
                <w:color w:val="000000"/>
                <w:sz w:val="20"/>
                <w:szCs w:val="20"/>
              </w:rPr>
            </w:pPr>
            <w:r w:rsidRPr="00670DCF">
              <w:rPr>
                <w:rFonts w:ascii="宋体" w:hAnsi="宋体" w:hint="eastAsia"/>
                <w:color w:val="000000"/>
                <w:sz w:val="20"/>
                <w:szCs w:val="20"/>
              </w:rPr>
              <w:t>通过原材料检验、过程检验、成品检验等过程对产品质量、生产进度等进行监控。</w:t>
            </w:r>
          </w:p>
          <w:p w:rsidR="00EE70AB" w:rsidRPr="00670DCF" w:rsidRDefault="00EE70AB" w:rsidP="00EE70AB">
            <w:pPr>
              <w:spacing w:line="240" w:lineRule="exact"/>
              <w:rPr>
                <w:rFonts w:ascii="宋体" w:hAnsi="宋体"/>
                <w:color w:val="000000"/>
                <w:sz w:val="20"/>
                <w:szCs w:val="20"/>
              </w:rPr>
            </w:pPr>
            <w:r w:rsidRPr="00670DCF">
              <w:rPr>
                <w:rFonts w:ascii="宋体" w:hAnsi="宋体" w:hint="eastAsia"/>
                <w:color w:val="000000"/>
                <w:sz w:val="20"/>
                <w:szCs w:val="20"/>
              </w:rPr>
              <w:t>为生产过程提供了适宜的设备及环境，配备了胜任的人员。</w:t>
            </w:r>
          </w:p>
          <w:p w:rsidR="00EE70AB" w:rsidRPr="00670DCF" w:rsidRDefault="00EE70AB" w:rsidP="00EE70AB">
            <w:pPr>
              <w:spacing w:line="240" w:lineRule="exact"/>
              <w:rPr>
                <w:rFonts w:ascii="宋体" w:hAnsi="宋体"/>
                <w:color w:val="000000"/>
                <w:sz w:val="20"/>
                <w:szCs w:val="20"/>
              </w:rPr>
            </w:pPr>
            <w:r w:rsidRPr="00670DCF">
              <w:rPr>
                <w:rFonts w:ascii="宋体" w:hAnsi="宋体" w:hint="eastAsia"/>
                <w:color w:val="000000"/>
                <w:sz w:val="20"/>
                <w:szCs w:val="20"/>
              </w:rPr>
              <w:t>公司按照制定的产品检验规程、作业指导书等文件对产品的生产和检验过程实施了过程控制。</w:t>
            </w:r>
          </w:p>
          <w:p w:rsidR="00EE70AB" w:rsidRPr="00227CB4" w:rsidRDefault="00EE70AB" w:rsidP="00EE70AB">
            <w:pPr>
              <w:spacing w:line="240" w:lineRule="exact"/>
              <w:rPr>
                <w:rFonts w:ascii="宋体" w:hAnsi="宋体"/>
                <w:color w:val="000000"/>
                <w:sz w:val="20"/>
                <w:szCs w:val="20"/>
              </w:rPr>
            </w:pPr>
            <w:r>
              <w:rPr>
                <w:rFonts w:ascii="宋体" w:hAnsi="宋体" w:hint="eastAsia"/>
                <w:color w:val="000000"/>
                <w:sz w:val="20"/>
                <w:szCs w:val="20"/>
              </w:rPr>
              <w:t>重点控制关键过程（裁剪、缝制、整烫），按要求做好了产品</w:t>
            </w:r>
            <w:r w:rsidRPr="00227CB4">
              <w:rPr>
                <w:rFonts w:ascii="宋体" w:hAnsi="宋体" w:hint="eastAsia"/>
                <w:color w:val="000000"/>
                <w:sz w:val="20"/>
                <w:szCs w:val="20"/>
              </w:rPr>
              <w:t>的质量控制，效果明显，未发生质量纠纷。</w:t>
            </w:r>
          </w:p>
          <w:p w:rsidR="00877EB8" w:rsidRPr="00EE70AB" w:rsidRDefault="00D27A3D">
            <w:pPr>
              <w:spacing w:line="240" w:lineRule="exact"/>
              <w:rPr>
                <w:b/>
                <w:color w:val="000000" w:themeColor="text1"/>
                <w:sz w:val="20"/>
                <w:szCs w:val="20"/>
              </w:rPr>
            </w:pPr>
          </w:p>
        </w:tc>
      </w:tr>
      <w:tr w:rsidR="00DC411D">
        <w:trPr>
          <w:cantSplit/>
          <w:trHeight w:val="2250"/>
          <w:jc w:val="center"/>
        </w:trPr>
        <w:tc>
          <w:tcPr>
            <w:tcW w:w="720" w:type="dxa"/>
            <w:vMerge/>
            <w:vAlign w:val="center"/>
          </w:tcPr>
          <w:p w:rsidR="00877EB8" w:rsidRDefault="00D27A3D">
            <w:pPr>
              <w:spacing w:line="240" w:lineRule="exact"/>
              <w:jc w:val="center"/>
              <w:rPr>
                <w:b/>
                <w:color w:val="000000" w:themeColor="text1"/>
                <w:szCs w:val="21"/>
              </w:rPr>
            </w:pPr>
          </w:p>
        </w:tc>
        <w:tc>
          <w:tcPr>
            <w:tcW w:w="9198" w:type="dxa"/>
          </w:tcPr>
          <w:p w:rsidR="00877EB8" w:rsidRDefault="00E2416C">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EE70AB" w:rsidRPr="00670DCF" w:rsidRDefault="00EE70AB" w:rsidP="00EE70AB">
            <w:pPr>
              <w:snapToGrid w:val="0"/>
              <w:spacing w:line="280" w:lineRule="exact"/>
              <w:jc w:val="left"/>
              <w:rPr>
                <w:rFonts w:ascii="宋体" w:hAnsi="宋体" w:cs="宋体"/>
                <w:szCs w:val="22"/>
              </w:rPr>
            </w:pPr>
            <w:r>
              <w:rPr>
                <w:rFonts w:ascii="宋体" w:hAnsi="宋体" w:cs="宋体" w:hint="eastAsia"/>
                <w:szCs w:val="22"/>
              </w:rPr>
              <w:t>企业生产</w:t>
            </w:r>
            <w:r w:rsidRPr="00AF0896">
              <w:rPr>
                <w:rFonts w:ascii="宋体" w:hAnsi="宋体" w:cs="宋体" w:hint="eastAsia"/>
                <w:szCs w:val="22"/>
              </w:rPr>
              <w:t>主要</w:t>
            </w:r>
            <w:r>
              <w:rPr>
                <w:rFonts w:ascii="宋体" w:hAnsi="宋体" w:cs="宋体" w:hint="eastAsia"/>
                <w:szCs w:val="22"/>
              </w:rPr>
              <w:t>依据顾样板衣</w:t>
            </w:r>
            <w:r w:rsidRPr="00670DCF">
              <w:rPr>
                <w:rFonts w:ascii="宋体" w:hAnsi="宋体" w:cs="宋体" w:hint="eastAsia"/>
                <w:szCs w:val="22"/>
              </w:rPr>
              <w:t>要求。</w:t>
            </w:r>
          </w:p>
          <w:p w:rsidR="00EE70AB" w:rsidRPr="00670DCF" w:rsidRDefault="00EE70AB" w:rsidP="00EE70AB">
            <w:pPr>
              <w:ind w:firstLineChars="200" w:firstLine="420"/>
              <w:rPr>
                <w:rFonts w:ascii="宋体" w:hAnsi="宋体" w:cs="宋体"/>
                <w:szCs w:val="22"/>
              </w:rPr>
            </w:pPr>
            <w:r>
              <w:rPr>
                <w:rFonts w:ascii="宋体" w:hAnsi="宋体" w:cs="宋体" w:hint="eastAsia"/>
                <w:szCs w:val="22"/>
              </w:rPr>
              <w:t>提供了采购检验记录、过程检验记录、出货检验记录</w:t>
            </w:r>
            <w:r w:rsidRPr="00670DCF">
              <w:rPr>
                <w:rFonts w:ascii="宋体" w:hAnsi="宋体" w:cs="宋体" w:hint="eastAsia"/>
                <w:szCs w:val="22"/>
              </w:rPr>
              <w:t>，满足顾客要求。</w:t>
            </w:r>
          </w:p>
          <w:p w:rsidR="00877EB8" w:rsidRPr="00EE70AB" w:rsidRDefault="00D27A3D">
            <w:pPr>
              <w:spacing w:line="300" w:lineRule="exact"/>
              <w:rPr>
                <w:b/>
                <w:color w:val="000000" w:themeColor="text1"/>
                <w:sz w:val="20"/>
                <w:szCs w:val="20"/>
              </w:rPr>
            </w:pPr>
          </w:p>
          <w:p w:rsidR="00877EB8" w:rsidRDefault="00D27A3D">
            <w:pPr>
              <w:spacing w:line="240" w:lineRule="exact"/>
              <w:rPr>
                <w:b/>
                <w:color w:val="000000" w:themeColor="text1"/>
                <w:sz w:val="20"/>
                <w:szCs w:val="20"/>
              </w:rPr>
            </w:pPr>
          </w:p>
          <w:p w:rsidR="00877EB8" w:rsidRDefault="00D27A3D">
            <w:pPr>
              <w:spacing w:line="240" w:lineRule="exact"/>
              <w:rPr>
                <w:b/>
                <w:color w:val="000000" w:themeColor="text1"/>
                <w:sz w:val="20"/>
                <w:szCs w:val="20"/>
              </w:rPr>
            </w:pPr>
          </w:p>
          <w:p w:rsidR="00877EB8" w:rsidRDefault="00E2416C">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rsidRDefault="00D27A3D">
            <w:pPr>
              <w:spacing w:line="240" w:lineRule="exact"/>
              <w:rPr>
                <w:b/>
                <w:color w:val="000000" w:themeColor="text1"/>
                <w:sz w:val="20"/>
                <w:szCs w:val="20"/>
              </w:rPr>
            </w:pPr>
          </w:p>
        </w:tc>
      </w:tr>
      <w:tr w:rsidR="00DC411D">
        <w:trPr>
          <w:cantSplit/>
          <w:trHeight w:val="2250"/>
          <w:jc w:val="center"/>
        </w:trPr>
        <w:tc>
          <w:tcPr>
            <w:tcW w:w="720" w:type="dxa"/>
            <w:vMerge/>
            <w:vAlign w:val="center"/>
          </w:tcPr>
          <w:p w:rsidR="00877EB8" w:rsidRDefault="00D27A3D">
            <w:pPr>
              <w:spacing w:line="240" w:lineRule="exact"/>
              <w:jc w:val="center"/>
              <w:rPr>
                <w:b/>
                <w:color w:val="000000" w:themeColor="text1"/>
                <w:szCs w:val="21"/>
              </w:rPr>
            </w:pPr>
          </w:p>
        </w:tc>
        <w:tc>
          <w:tcPr>
            <w:tcW w:w="9198" w:type="dxa"/>
          </w:tcPr>
          <w:p w:rsidR="00877EB8" w:rsidRDefault="00E2416C">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rsidRDefault="00D27A3D" w:rsidP="007B564B">
            <w:pPr>
              <w:spacing w:line="240" w:lineRule="exact"/>
              <w:ind w:firstLineChars="100" w:firstLine="201"/>
              <w:rPr>
                <w:b/>
                <w:color w:val="000000" w:themeColor="text1"/>
                <w:sz w:val="20"/>
                <w:szCs w:val="20"/>
              </w:rPr>
            </w:pPr>
          </w:p>
          <w:p w:rsidR="00EE70AB" w:rsidRPr="00670DCF" w:rsidRDefault="00EE70AB" w:rsidP="00EE70AB">
            <w:pPr>
              <w:spacing w:line="240" w:lineRule="exact"/>
              <w:ind w:firstLineChars="100" w:firstLine="200"/>
              <w:rPr>
                <w:rFonts w:ascii="宋体" w:hAnsi="宋体"/>
                <w:color w:val="000000"/>
                <w:sz w:val="20"/>
                <w:szCs w:val="20"/>
              </w:rPr>
            </w:pPr>
            <w:r>
              <w:rPr>
                <w:rFonts w:ascii="宋体" w:hAnsi="宋体" w:hint="eastAsia"/>
                <w:color w:val="000000"/>
                <w:sz w:val="20"/>
                <w:szCs w:val="20"/>
              </w:rPr>
              <w:t>未发生抽查情况</w:t>
            </w:r>
            <w:r w:rsidRPr="00670DCF">
              <w:rPr>
                <w:rFonts w:ascii="宋体" w:hAnsi="宋体" w:hint="eastAsia"/>
                <w:color w:val="000000"/>
                <w:sz w:val="20"/>
                <w:szCs w:val="20"/>
              </w:rPr>
              <w:t>。</w:t>
            </w:r>
          </w:p>
          <w:p w:rsidR="00877EB8" w:rsidRDefault="00D27A3D" w:rsidP="007B564B">
            <w:pPr>
              <w:spacing w:line="240" w:lineRule="exact"/>
              <w:ind w:firstLineChars="100" w:firstLine="201"/>
              <w:rPr>
                <w:b/>
                <w:color w:val="000000" w:themeColor="text1"/>
                <w:sz w:val="20"/>
                <w:szCs w:val="20"/>
              </w:rPr>
            </w:pPr>
          </w:p>
          <w:p w:rsidR="00877EB8" w:rsidRDefault="00D27A3D">
            <w:pPr>
              <w:spacing w:line="240" w:lineRule="exact"/>
              <w:rPr>
                <w:b/>
                <w:color w:val="000000" w:themeColor="text1"/>
                <w:sz w:val="20"/>
                <w:szCs w:val="20"/>
              </w:rPr>
            </w:pPr>
          </w:p>
          <w:p w:rsidR="00877EB8" w:rsidRDefault="00E2416C" w:rsidP="007B564B">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877EB8" w:rsidRDefault="00D27A3D">
            <w:pPr>
              <w:spacing w:line="300" w:lineRule="exact"/>
              <w:jc w:val="left"/>
              <w:rPr>
                <w:b/>
                <w:color w:val="000000" w:themeColor="text1"/>
                <w:sz w:val="20"/>
                <w:szCs w:val="20"/>
              </w:rPr>
            </w:pPr>
          </w:p>
        </w:tc>
      </w:tr>
      <w:tr w:rsidR="00DC411D">
        <w:trPr>
          <w:cantSplit/>
          <w:trHeight w:val="1679"/>
          <w:jc w:val="center"/>
        </w:trPr>
        <w:tc>
          <w:tcPr>
            <w:tcW w:w="720" w:type="dxa"/>
            <w:vMerge/>
            <w:vAlign w:val="center"/>
          </w:tcPr>
          <w:p w:rsidR="00877EB8" w:rsidRDefault="00D27A3D">
            <w:pPr>
              <w:spacing w:line="240" w:lineRule="exact"/>
              <w:jc w:val="center"/>
              <w:rPr>
                <w:b/>
                <w:color w:val="000000" w:themeColor="text1"/>
                <w:szCs w:val="21"/>
              </w:rPr>
            </w:pPr>
          </w:p>
        </w:tc>
        <w:tc>
          <w:tcPr>
            <w:tcW w:w="9198" w:type="dxa"/>
          </w:tcPr>
          <w:p w:rsidR="00877EB8" w:rsidRDefault="00E2416C">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rsidRDefault="00EE70AB">
            <w:pPr>
              <w:spacing w:line="240" w:lineRule="exact"/>
              <w:rPr>
                <w:b/>
                <w:color w:val="000000" w:themeColor="text1"/>
                <w:sz w:val="20"/>
                <w:szCs w:val="20"/>
              </w:rPr>
            </w:pPr>
            <w:r w:rsidRPr="00670DCF">
              <w:rPr>
                <w:rFonts w:ascii="宋体" w:hAnsi="宋体" w:hint="eastAsia"/>
                <w:color w:val="000000"/>
                <w:sz w:val="20"/>
                <w:szCs w:val="20"/>
              </w:rPr>
              <w:t>编制了不合格品控制程序，对不合格品进行了有效控制。</w:t>
            </w:r>
          </w:p>
        </w:tc>
      </w:tr>
      <w:tr w:rsidR="00DC411D">
        <w:trPr>
          <w:cantSplit/>
          <w:trHeight w:val="1833"/>
          <w:jc w:val="center"/>
        </w:trPr>
        <w:tc>
          <w:tcPr>
            <w:tcW w:w="720" w:type="dxa"/>
            <w:vMerge/>
            <w:vAlign w:val="center"/>
          </w:tcPr>
          <w:p w:rsidR="00877EB8" w:rsidRDefault="00D27A3D">
            <w:pPr>
              <w:spacing w:line="240" w:lineRule="exact"/>
              <w:jc w:val="center"/>
              <w:rPr>
                <w:b/>
                <w:color w:val="000000" w:themeColor="text1"/>
                <w:szCs w:val="21"/>
              </w:rPr>
            </w:pPr>
          </w:p>
        </w:tc>
        <w:tc>
          <w:tcPr>
            <w:tcW w:w="9198" w:type="dxa"/>
          </w:tcPr>
          <w:p w:rsidR="00877EB8" w:rsidRDefault="00E2416C">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rsidRDefault="00E2416C">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rsidRDefault="00D27A3D">
            <w:pPr>
              <w:spacing w:line="240" w:lineRule="exact"/>
              <w:rPr>
                <w:b/>
                <w:color w:val="000000" w:themeColor="text1"/>
                <w:sz w:val="20"/>
                <w:szCs w:val="20"/>
              </w:rPr>
            </w:pPr>
          </w:p>
        </w:tc>
      </w:tr>
      <w:tr w:rsidR="00DC411D">
        <w:trPr>
          <w:cantSplit/>
          <w:trHeight w:val="1263"/>
          <w:jc w:val="center"/>
        </w:trPr>
        <w:tc>
          <w:tcPr>
            <w:tcW w:w="720" w:type="dxa"/>
            <w:vMerge/>
            <w:vAlign w:val="center"/>
          </w:tcPr>
          <w:p w:rsidR="00877EB8" w:rsidRDefault="00D27A3D">
            <w:pPr>
              <w:spacing w:line="240" w:lineRule="exact"/>
              <w:jc w:val="center"/>
              <w:rPr>
                <w:b/>
                <w:color w:val="000000" w:themeColor="text1"/>
                <w:szCs w:val="21"/>
              </w:rPr>
            </w:pPr>
          </w:p>
        </w:tc>
        <w:tc>
          <w:tcPr>
            <w:tcW w:w="9198" w:type="dxa"/>
          </w:tcPr>
          <w:p w:rsidR="00877EB8" w:rsidRDefault="00E2416C">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DC411D">
        <w:trPr>
          <w:cantSplit/>
          <w:trHeight w:val="1403"/>
          <w:jc w:val="center"/>
        </w:trPr>
        <w:tc>
          <w:tcPr>
            <w:tcW w:w="720" w:type="dxa"/>
            <w:vMerge/>
            <w:vAlign w:val="center"/>
          </w:tcPr>
          <w:p w:rsidR="00877EB8" w:rsidRDefault="00D27A3D">
            <w:pPr>
              <w:spacing w:line="240" w:lineRule="exact"/>
              <w:jc w:val="center"/>
              <w:rPr>
                <w:b/>
                <w:color w:val="000000" w:themeColor="text1"/>
                <w:szCs w:val="21"/>
              </w:rPr>
            </w:pPr>
          </w:p>
        </w:tc>
        <w:tc>
          <w:tcPr>
            <w:tcW w:w="9198" w:type="dxa"/>
          </w:tcPr>
          <w:p w:rsidR="00877EB8" w:rsidRDefault="00E2416C" w:rsidP="007B564B">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rsidRDefault="00D27A3D">
            <w:pPr>
              <w:spacing w:line="240" w:lineRule="exact"/>
              <w:rPr>
                <w:b/>
                <w:color w:val="000000" w:themeColor="text1"/>
                <w:spacing w:val="-4"/>
                <w:sz w:val="20"/>
                <w:szCs w:val="20"/>
              </w:rPr>
            </w:pPr>
          </w:p>
        </w:tc>
      </w:tr>
      <w:tr w:rsidR="00DC411D">
        <w:trPr>
          <w:cantSplit/>
          <w:trHeight w:val="961"/>
          <w:jc w:val="center"/>
        </w:trPr>
        <w:tc>
          <w:tcPr>
            <w:tcW w:w="720" w:type="dxa"/>
            <w:vMerge/>
            <w:vAlign w:val="center"/>
          </w:tcPr>
          <w:p w:rsidR="00877EB8" w:rsidRDefault="00D27A3D">
            <w:pPr>
              <w:spacing w:line="240" w:lineRule="exact"/>
              <w:jc w:val="center"/>
              <w:rPr>
                <w:b/>
                <w:color w:val="000000" w:themeColor="text1"/>
                <w:szCs w:val="21"/>
              </w:rPr>
            </w:pPr>
          </w:p>
        </w:tc>
        <w:tc>
          <w:tcPr>
            <w:tcW w:w="9198" w:type="dxa"/>
          </w:tcPr>
          <w:p w:rsidR="00877EB8" w:rsidRDefault="00E2416C">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rsidRDefault="00EE70AB">
            <w:pPr>
              <w:spacing w:line="240" w:lineRule="exact"/>
              <w:rPr>
                <w:b/>
                <w:color w:val="000000" w:themeColor="text1"/>
                <w:sz w:val="20"/>
                <w:szCs w:val="20"/>
              </w:rPr>
            </w:pPr>
            <w:r>
              <w:rPr>
                <w:b/>
                <w:color w:val="000000" w:themeColor="text1"/>
                <w:sz w:val="20"/>
                <w:szCs w:val="20"/>
              </w:rPr>
              <w:t>特种设备有锅炉、储气罐，按要求进行了检定。</w:t>
            </w:r>
          </w:p>
          <w:p w:rsidR="00877EB8" w:rsidRDefault="00D27A3D">
            <w:pPr>
              <w:spacing w:line="240" w:lineRule="exact"/>
              <w:rPr>
                <w:b/>
                <w:color w:val="000000" w:themeColor="text1"/>
                <w:sz w:val="20"/>
                <w:szCs w:val="20"/>
              </w:rPr>
            </w:pPr>
          </w:p>
        </w:tc>
      </w:tr>
      <w:tr w:rsidR="00DC411D">
        <w:trPr>
          <w:cantSplit/>
          <w:trHeight w:val="1277"/>
          <w:jc w:val="center"/>
        </w:trPr>
        <w:tc>
          <w:tcPr>
            <w:tcW w:w="720" w:type="dxa"/>
            <w:vMerge/>
            <w:vAlign w:val="center"/>
          </w:tcPr>
          <w:p w:rsidR="00877EB8" w:rsidRDefault="00D27A3D">
            <w:pPr>
              <w:spacing w:line="240" w:lineRule="exact"/>
              <w:jc w:val="center"/>
              <w:rPr>
                <w:b/>
                <w:color w:val="000000" w:themeColor="text1"/>
                <w:szCs w:val="21"/>
              </w:rPr>
            </w:pPr>
          </w:p>
        </w:tc>
        <w:tc>
          <w:tcPr>
            <w:tcW w:w="9198" w:type="dxa"/>
          </w:tcPr>
          <w:p w:rsidR="00877EB8" w:rsidRDefault="00E2416C">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DC411D">
        <w:trPr>
          <w:cantSplit/>
          <w:trHeight w:val="1415"/>
          <w:jc w:val="center"/>
        </w:trPr>
        <w:tc>
          <w:tcPr>
            <w:tcW w:w="720" w:type="dxa"/>
            <w:vMerge w:val="restart"/>
            <w:textDirection w:val="tbRlV"/>
            <w:vAlign w:val="center"/>
          </w:tcPr>
          <w:p w:rsidR="00877EB8" w:rsidRDefault="00E2416C">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rsidRDefault="00E2416C" w:rsidP="007B564B">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rsidRDefault="00EE70AB" w:rsidP="007B564B">
            <w:pPr>
              <w:spacing w:line="240" w:lineRule="exact"/>
              <w:ind w:firstLineChars="50" w:firstLine="100"/>
              <w:rPr>
                <w:b/>
                <w:color w:val="000000" w:themeColor="text1"/>
                <w:sz w:val="20"/>
                <w:szCs w:val="20"/>
              </w:rPr>
            </w:pPr>
            <w:r>
              <w:rPr>
                <w:rFonts w:hint="eastAsia"/>
                <w:b/>
                <w:color w:val="000000"/>
                <w:sz w:val="20"/>
                <w:szCs w:val="20"/>
              </w:rPr>
              <w:t>每半年对目标进行定期检查考核，考核部门：行政部、业务部、生产部，从检查的情况看，均能完成目标指标。</w:t>
            </w:r>
          </w:p>
        </w:tc>
      </w:tr>
      <w:tr w:rsidR="00DC411D">
        <w:trPr>
          <w:cantSplit/>
          <w:trHeight w:val="1415"/>
          <w:jc w:val="center"/>
        </w:trPr>
        <w:tc>
          <w:tcPr>
            <w:tcW w:w="720" w:type="dxa"/>
            <w:vMerge/>
            <w:textDirection w:val="tbRlV"/>
            <w:vAlign w:val="center"/>
          </w:tcPr>
          <w:p w:rsidR="00877EB8" w:rsidRDefault="00D27A3D">
            <w:pPr>
              <w:spacing w:line="240" w:lineRule="exact"/>
              <w:ind w:left="113" w:right="113"/>
              <w:jc w:val="center"/>
              <w:rPr>
                <w:b/>
                <w:color w:val="000000" w:themeColor="text1"/>
                <w:szCs w:val="21"/>
              </w:rPr>
            </w:pPr>
          </w:p>
        </w:tc>
        <w:tc>
          <w:tcPr>
            <w:tcW w:w="9198" w:type="dxa"/>
          </w:tcPr>
          <w:p w:rsidR="00877EB8" w:rsidRDefault="00E2416C" w:rsidP="007B564B">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EE70AB" w:rsidRDefault="00EE70AB" w:rsidP="007B564B">
            <w:pPr>
              <w:spacing w:line="240" w:lineRule="exact"/>
              <w:ind w:left="100" w:hangingChars="50" w:hanging="100"/>
              <w:rPr>
                <w:b/>
                <w:color w:val="000000" w:themeColor="text1"/>
                <w:sz w:val="20"/>
                <w:szCs w:val="20"/>
              </w:rPr>
            </w:pPr>
          </w:p>
          <w:p w:rsidR="00EE70AB" w:rsidRPr="00670DCF" w:rsidRDefault="00EE70AB" w:rsidP="00EE70AB">
            <w:pPr>
              <w:ind w:firstLineChars="200" w:firstLine="420"/>
              <w:rPr>
                <w:rFonts w:ascii="宋体" w:hAnsi="宋体"/>
                <w:szCs w:val="21"/>
                <w:lang w:val="zh-CN"/>
              </w:rPr>
            </w:pPr>
            <w:r w:rsidRPr="00670DCF">
              <w:rPr>
                <w:rFonts w:ascii="宋体" w:hAnsi="宋体" w:hint="eastAsia"/>
                <w:szCs w:val="21"/>
                <w:lang w:val="zh-CN"/>
              </w:rPr>
              <w:t>公司通过电话，走访等形式，接受顾客反馈，了解顾客满意度信息，发放调查表对顾客满意度进行定量测量。</w:t>
            </w:r>
          </w:p>
          <w:p w:rsidR="00EE70AB" w:rsidRPr="00670DCF" w:rsidRDefault="00EE70AB" w:rsidP="00EE70AB">
            <w:pPr>
              <w:ind w:firstLineChars="200" w:firstLine="420"/>
              <w:rPr>
                <w:rFonts w:ascii="宋体" w:hAnsi="宋体"/>
                <w:b/>
                <w:color w:val="000000"/>
                <w:sz w:val="20"/>
                <w:szCs w:val="20"/>
              </w:rPr>
            </w:pPr>
            <w:r w:rsidRPr="00670DCF">
              <w:rPr>
                <w:rFonts w:ascii="宋体" w:hAnsi="宋体" w:hint="eastAsia"/>
                <w:szCs w:val="21"/>
                <w:lang w:val="zh-CN"/>
              </w:rPr>
              <w:t>提供“顾客满意程度调查表”顾客较满意。</w:t>
            </w:r>
          </w:p>
          <w:p w:rsidR="00EE70AB" w:rsidRPr="00EE70AB" w:rsidRDefault="00EE70AB" w:rsidP="007B564B">
            <w:pPr>
              <w:spacing w:line="240" w:lineRule="exact"/>
              <w:ind w:left="100" w:hangingChars="50" w:hanging="100"/>
              <w:rPr>
                <w:b/>
                <w:color w:val="000000" w:themeColor="text1"/>
                <w:sz w:val="20"/>
                <w:szCs w:val="20"/>
              </w:rPr>
            </w:pPr>
          </w:p>
        </w:tc>
      </w:tr>
      <w:tr w:rsidR="00DC411D">
        <w:trPr>
          <w:cantSplit/>
          <w:trHeight w:val="2117"/>
          <w:jc w:val="center"/>
        </w:trPr>
        <w:tc>
          <w:tcPr>
            <w:tcW w:w="720" w:type="dxa"/>
            <w:vMerge/>
            <w:textDirection w:val="tbRlV"/>
            <w:vAlign w:val="center"/>
          </w:tcPr>
          <w:p w:rsidR="00877EB8" w:rsidRDefault="00D27A3D" w:rsidP="007B564B">
            <w:pPr>
              <w:spacing w:line="240" w:lineRule="exact"/>
              <w:ind w:left="201" w:right="113" w:hangingChars="100" w:hanging="201"/>
              <w:jc w:val="center"/>
              <w:rPr>
                <w:b/>
                <w:color w:val="000000" w:themeColor="text1"/>
                <w:sz w:val="20"/>
              </w:rPr>
            </w:pPr>
          </w:p>
        </w:tc>
        <w:tc>
          <w:tcPr>
            <w:tcW w:w="9198" w:type="dxa"/>
          </w:tcPr>
          <w:p w:rsidR="00877EB8" w:rsidRDefault="00E2416C">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rsidRDefault="00D27A3D">
            <w:pPr>
              <w:spacing w:line="240" w:lineRule="exact"/>
              <w:rPr>
                <w:b/>
                <w:color w:val="000000" w:themeColor="text1"/>
                <w:spacing w:val="-8"/>
                <w:sz w:val="20"/>
                <w:szCs w:val="20"/>
              </w:rPr>
            </w:pPr>
          </w:p>
          <w:p w:rsidR="00877EB8" w:rsidRDefault="00EE70AB" w:rsidP="00EE70AB">
            <w:pPr>
              <w:ind w:firstLineChars="200" w:firstLine="420"/>
              <w:rPr>
                <w:b/>
                <w:color w:val="000000" w:themeColor="text1"/>
                <w:sz w:val="20"/>
                <w:szCs w:val="20"/>
              </w:rPr>
            </w:pPr>
            <w:r w:rsidRPr="00EE70AB">
              <w:rPr>
                <w:rFonts w:ascii="宋体" w:hAnsi="宋体" w:hint="eastAsia"/>
                <w:szCs w:val="21"/>
                <w:lang w:val="zh-CN"/>
              </w:rPr>
              <w:t>本年度内审已按计划实施，内审策划审核方案中考虑了拟审核的过程和区域的状况和重要性，内审结论：体系运行有效。</w:t>
            </w:r>
          </w:p>
        </w:tc>
      </w:tr>
      <w:tr w:rsidR="00DC411D">
        <w:trPr>
          <w:cantSplit/>
          <w:trHeight w:val="1826"/>
          <w:jc w:val="center"/>
        </w:trPr>
        <w:tc>
          <w:tcPr>
            <w:tcW w:w="720" w:type="dxa"/>
            <w:vMerge/>
            <w:textDirection w:val="tbRlV"/>
            <w:vAlign w:val="center"/>
          </w:tcPr>
          <w:p w:rsidR="00877EB8" w:rsidRDefault="00D27A3D" w:rsidP="007B564B">
            <w:pPr>
              <w:spacing w:line="240" w:lineRule="exact"/>
              <w:ind w:left="201" w:right="113" w:hangingChars="100" w:hanging="201"/>
              <w:jc w:val="center"/>
              <w:rPr>
                <w:b/>
                <w:color w:val="000000" w:themeColor="text1"/>
                <w:sz w:val="20"/>
              </w:rPr>
            </w:pPr>
          </w:p>
        </w:tc>
        <w:tc>
          <w:tcPr>
            <w:tcW w:w="9198" w:type="dxa"/>
          </w:tcPr>
          <w:p w:rsidR="00877EB8" w:rsidRDefault="00E2416C">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rsidRDefault="00EE70AB" w:rsidP="00EE70AB">
            <w:pPr>
              <w:ind w:firstLineChars="200" w:firstLine="420"/>
              <w:rPr>
                <w:b/>
                <w:color w:val="000000" w:themeColor="text1"/>
                <w:sz w:val="20"/>
                <w:szCs w:val="20"/>
              </w:rPr>
            </w:pPr>
            <w:r w:rsidRPr="00EE70AB">
              <w:rPr>
                <w:rFonts w:ascii="宋体" w:hAnsi="宋体" w:hint="eastAsia"/>
                <w:szCs w:val="21"/>
                <w:lang w:val="zh-CN"/>
              </w:rPr>
              <w:t>本年度管理评审已按计划实施，管理评审考虑了体系变更需求，制定了纠正或预防措施，体系运行基本有效。</w:t>
            </w:r>
          </w:p>
        </w:tc>
      </w:tr>
      <w:tr w:rsidR="00DC411D">
        <w:trPr>
          <w:cantSplit/>
          <w:trHeight w:val="1834"/>
          <w:jc w:val="center"/>
        </w:trPr>
        <w:tc>
          <w:tcPr>
            <w:tcW w:w="720" w:type="dxa"/>
            <w:vMerge/>
            <w:vAlign w:val="center"/>
          </w:tcPr>
          <w:p w:rsidR="00877EB8" w:rsidRDefault="00D27A3D">
            <w:pPr>
              <w:spacing w:line="240" w:lineRule="exact"/>
              <w:jc w:val="center"/>
              <w:rPr>
                <w:b/>
                <w:color w:val="000000" w:themeColor="text1"/>
                <w:sz w:val="20"/>
              </w:rPr>
            </w:pPr>
          </w:p>
        </w:tc>
        <w:tc>
          <w:tcPr>
            <w:tcW w:w="9198" w:type="dxa"/>
          </w:tcPr>
          <w:p w:rsidR="00877EB8" w:rsidRDefault="00E2416C">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DC411D">
        <w:trPr>
          <w:cantSplit/>
          <w:trHeight w:val="1546"/>
          <w:jc w:val="center"/>
        </w:trPr>
        <w:tc>
          <w:tcPr>
            <w:tcW w:w="720" w:type="dxa"/>
            <w:vMerge/>
            <w:vAlign w:val="center"/>
          </w:tcPr>
          <w:p w:rsidR="00877EB8" w:rsidRDefault="00D27A3D">
            <w:pPr>
              <w:spacing w:line="240" w:lineRule="exact"/>
              <w:jc w:val="center"/>
              <w:rPr>
                <w:b/>
                <w:color w:val="000000" w:themeColor="text1"/>
                <w:sz w:val="20"/>
              </w:rPr>
            </w:pPr>
          </w:p>
        </w:tc>
        <w:tc>
          <w:tcPr>
            <w:tcW w:w="9198" w:type="dxa"/>
          </w:tcPr>
          <w:p w:rsidR="00877EB8" w:rsidRDefault="00E2416C">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rsidRDefault="00D27A3D">
            <w:pPr>
              <w:spacing w:line="240" w:lineRule="exact"/>
              <w:rPr>
                <w:b/>
                <w:color w:val="000000" w:themeColor="text1"/>
                <w:sz w:val="20"/>
                <w:szCs w:val="20"/>
              </w:rPr>
            </w:pPr>
          </w:p>
        </w:tc>
      </w:tr>
      <w:tr w:rsidR="00DC411D">
        <w:trPr>
          <w:cantSplit/>
          <w:trHeight w:val="1399"/>
          <w:jc w:val="center"/>
        </w:trPr>
        <w:tc>
          <w:tcPr>
            <w:tcW w:w="720" w:type="dxa"/>
            <w:vMerge/>
            <w:vAlign w:val="center"/>
          </w:tcPr>
          <w:p w:rsidR="00877EB8" w:rsidRDefault="00D27A3D">
            <w:pPr>
              <w:spacing w:line="240" w:lineRule="exact"/>
              <w:jc w:val="center"/>
              <w:rPr>
                <w:b/>
                <w:color w:val="000000" w:themeColor="text1"/>
                <w:sz w:val="20"/>
              </w:rPr>
            </w:pPr>
          </w:p>
        </w:tc>
        <w:tc>
          <w:tcPr>
            <w:tcW w:w="9198" w:type="dxa"/>
          </w:tcPr>
          <w:p w:rsidR="00877EB8" w:rsidRDefault="00E2416C">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77EB8" w:rsidRDefault="00D27A3D">
            <w:pPr>
              <w:spacing w:line="300" w:lineRule="exact"/>
              <w:rPr>
                <w:b/>
                <w:color w:val="000000" w:themeColor="text1"/>
                <w:sz w:val="20"/>
                <w:szCs w:val="20"/>
              </w:rPr>
            </w:pPr>
          </w:p>
          <w:p w:rsidR="00877EB8" w:rsidRDefault="00D27A3D">
            <w:pPr>
              <w:spacing w:line="240" w:lineRule="exact"/>
              <w:rPr>
                <w:b/>
                <w:color w:val="000000" w:themeColor="text1"/>
                <w:sz w:val="20"/>
                <w:szCs w:val="20"/>
              </w:rPr>
            </w:pPr>
          </w:p>
        </w:tc>
      </w:tr>
      <w:tr w:rsidR="00DC411D">
        <w:trPr>
          <w:cantSplit/>
          <w:trHeight w:val="1404"/>
          <w:jc w:val="center"/>
        </w:trPr>
        <w:tc>
          <w:tcPr>
            <w:tcW w:w="720" w:type="dxa"/>
            <w:vMerge/>
            <w:vAlign w:val="center"/>
          </w:tcPr>
          <w:p w:rsidR="00877EB8" w:rsidRDefault="00D27A3D">
            <w:pPr>
              <w:spacing w:line="240" w:lineRule="exact"/>
              <w:jc w:val="center"/>
              <w:rPr>
                <w:b/>
                <w:color w:val="000000" w:themeColor="text1"/>
                <w:sz w:val="20"/>
              </w:rPr>
            </w:pPr>
          </w:p>
        </w:tc>
        <w:tc>
          <w:tcPr>
            <w:tcW w:w="9198" w:type="dxa"/>
          </w:tcPr>
          <w:p w:rsidR="00877EB8" w:rsidRDefault="00E2416C">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rsidRDefault="00D27A3D">
            <w:pPr>
              <w:spacing w:line="240" w:lineRule="exact"/>
              <w:rPr>
                <w:b/>
                <w:color w:val="000000" w:themeColor="text1"/>
                <w:sz w:val="20"/>
                <w:szCs w:val="20"/>
              </w:rPr>
            </w:pPr>
          </w:p>
        </w:tc>
      </w:tr>
      <w:tr w:rsidR="00DC411D">
        <w:trPr>
          <w:cantSplit/>
          <w:trHeight w:val="850"/>
          <w:jc w:val="center"/>
        </w:trPr>
        <w:tc>
          <w:tcPr>
            <w:tcW w:w="720" w:type="dxa"/>
            <w:vMerge/>
            <w:tcBorders>
              <w:bottom w:val="single" w:sz="4" w:space="0" w:color="auto"/>
            </w:tcBorders>
            <w:vAlign w:val="center"/>
          </w:tcPr>
          <w:p w:rsidR="00877EB8" w:rsidRDefault="00D27A3D">
            <w:pPr>
              <w:spacing w:line="240" w:lineRule="exact"/>
              <w:jc w:val="center"/>
              <w:rPr>
                <w:b/>
                <w:color w:val="000000" w:themeColor="text1"/>
                <w:sz w:val="20"/>
              </w:rPr>
            </w:pPr>
          </w:p>
        </w:tc>
        <w:tc>
          <w:tcPr>
            <w:tcW w:w="9198" w:type="dxa"/>
            <w:tcBorders>
              <w:bottom w:val="single" w:sz="4" w:space="0" w:color="auto"/>
            </w:tcBorders>
          </w:tcPr>
          <w:p w:rsidR="00877EB8" w:rsidRDefault="00E2416C">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EE70AB" w:rsidRDefault="00EE70AB">
            <w:pPr>
              <w:widowControl/>
              <w:spacing w:line="240" w:lineRule="exact"/>
              <w:rPr>
                <w:b/>
                <w:color w:val="000000" w:themeColor="text1"/>
                <w:sz w:val="20"/>
                <w:szCs w:val="20"/>
              </w:rPr>
            </w:pPr>
            <w:r>
              <w:rPr>
                <w:rFonts w:hint="eastAsia"/>
                <w:b/>
                <w:color w:val="000000" w:themeColor="text1"/>
                <w:sz w:val="20"/>
                <w:szCs w:val="20"/>
              </w:rPr>
              <w:t>无</w:t>
            </w:r>
          </w:p>
        </w:tc>
      </w:tr>
      <w:tr w:rsidR="00DC411D">
        <w:trPr>
          <w:cantSplit/>
          <w:trHeight w:val="1550"/>
          <w:jc w:val="center"/>
        </w:trPr>
        <w:tc>
          <w:tcPr>
            <w:tcW w:w="720" w:type="dxa"/>
            <w:vMerge w:val="restart"/>
            <w:vAlign w:val="center"/>
          </w:tcPr>
          <w:p w:rsidR="00877EB8" w:rsidRDefault="00E2416C">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rsidRDefault="00E2416C">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E70AB" w:rsidRPr="00670DCF" w:rsidRDefault="00EE70AB" w:rsidP="00EE70AB">
            <w:pPr>
              <w:ind w:firstLineChars="200" w:firstLine="420"/>
              <w:rPr>
                <w:rFonts w:ascii="宋体" w:hAnsi="宋体" w:cs="宋体"/>
                <w:szCs w:val="21"/>
              </w:rPr>
            </w:pPr>
            <w:r w:rsidRPr="00670DCF">
              <w:rPr>
                <w:rFonts w:ascii="宋体" w:hAnsi="宋体" w:cs="宋体" w:hint="eastAsia"/>
                <w:szCs w:val="21"/>
              </w:rPr>
              <w:t>企业自体系建立以来，通过内审的改进、管理评审；纠正措施的实施、顾客满意度调查等措施，采取了具体的改进措施。基本符合要求。</w:t>
            </w:r>
          </w:p>
          <w:p w:rsidR="00877EB8" w:rsidRDefault="00EE70AB" w:rsidP="00EE70AB">
            <w:pPr>
              <w:spacing w:line="240" w:lineRule="exact"/>
              <w:rPr>
                <w:b/>
                <w:color w:val="000000" w:themeColor="text1"/>
                <w:sz w:val="20"/>
                <w:szCs w:val="20"/>
              </w:rPr>
            </w:pPr>
            <w:r w:rsidRPr="00670DCF">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rsidR="00DC411D">
        <w:trPr>
          <w:cantSplit/>
          <w:trHeight w:val="1259"/>
          <w:jc w:val="center"/>
        </w:trPr>
        <w:tc>
          <w:tcPr>
            <w:tcW w:w="720" w:type="dxa"/>
            <w:vMerge/>
            <w:vAlign w:val="center"/>
          </w:tcPr>
          <w:p w:rsidR="00877EB8" w:rsidRDefault="00D27A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E2416C">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rsidRDefault="00D27A3D">
            <w:pPr>
              <w:spacing w:line="240" w:lineRule="exact"/>
              <w:rPr>
                <w:b/>
                <w:color w:val="000000" w:themeColor="text1"/>
                <w:spacing w:val="-20"/>
                <w:sz w:val="20"/>
                <w:szCs w:val="20"/>
              </w:rPr>
            </w:pPr>
          </w:p>
          <w:p w:rsidR="00877EB8" w:rsidRDefault="00EE70AB">
            <w:pPr>
              <w:spacing w:line="240" w:lineRule="exact"/>
              <w:rPr>
                <w:b/>
                <w:color w:val="000000" w:themeColor="text1"/>
                <w:sz w:val="20"/>
                <w:szCs w:val="20"/>
              </w:rPr>
            </w:pPr>
            <w:r>
              <w:rPr>
                <w:b/>
                <w:color w:val="000000" w:themeColor="text1"/>
                <w:sz w:val="20"/>
                <w:szCs w:val="20"/>
              </w:rPr>
              <w:t>无</w:t>
            </w:r>
          </w:p>
        </w:tc>
      </w:tr>
      <w:tr w:rsidR="00DC411D">
        <w:trPr>
          <w:cantSplit/>
          <w:trHeight w:val="1259"/>
          <w:jc w:val="center"/>
        </w:trPr>
        <w:tc>
          <w:tcPr>
            <w:tcW w:w="720" w:type="dxa"/>
            <w:vMerge/>
            <w:vAlign w:val="center"/>
          </w:tcPr>
          <w:p w:rsidR="00877EB8" w:rsidRDefault="00D27A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E2416C">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rsidRDefault="00EE70AB">
            <w:pPr>
              <w:spacing w:line="240" w:lineRule="exact"/>
              <w:rPr>
                <w:b/>
                <w:color w:val="000000" w:themeColor="text1"/>
                <w:spacing w:val="-20"/>
                <w:sz w:val="20"/>
                <w:szCs w:val="20"/>
              </w:rPr>
            </w:pPr>
            <w:r>
              <w:rPr>
                <w:b/>
                <w:color w:val="000000" w:themeColor="text1"/>
                <w:spacing w:val="-20"/>
                <w:sz w:val="20"/>
                <w:szCs w:val="20"/>
              </w:rPr>
              <w:t>已整改完毕</w:t>
            </w:r>
          </w:p>
        </w:tc>
      </w:tr>
      <w:tr w:rsidR="00DC411D">
        <w:trPr>
          <w:cantSplit/>
          <w:trHeight w:val="1259"/>
          <w:jc w:val="center"/>
        </w:trPr>
        <w:tc>
          <w:tcPr>
            <w:tcW w:w="720" w:type="dxa"/>
            <w:vMerge/>
            <w:vAlign w:val="center"/>
          </w:tcPr>
          <w:p w:rsidR="00877EB8" w:rsidRDefault="00D27A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E2416C">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EE70AB" w:rsidRDefault="00EE70AB">
            <w:pPr>
              <w:spacing w:line="240" w:lineRule="exact"/>
              <w:rPr>
                <w:b/>
                <w:color w:val="000000" w:themeColor="text1"/>
                <w:sz w:val="20"/>
                <w:szCs w:val="20"/>
              </w:rPr>
            </w:pPr>
            <w:r>
              <w:rPr>
                <w:rFonts w:hint="eastAsia"/>
                <w:b/>
                <w:color w:val="000000" w:themeColor="text1"/>
                <w:sz w:val="20"/>
                <w:szCs w:val="20"/>
              </w:rPr>
              <w:t>无</w:t>
            </w:r>
          </w:p>
        </w:tc>
      </w:tr>
      <w:tr w:rsidR="00DC411D">
        <w:trPr>
          <w:cantSplit/>
          <w:trHeight w:val="980"/>
          <w:jc w:val="center"/>
        </w:trPr>
        <w:tc>
          <w:tcPr>
            <w:tcW w:w="720" w:type="dxa"/>
            <w:vMerge/>
            <w:vAlign w:val="center"/>
          </w:tcPr>
          <w:p w:rsidR="00877EB8" w:rsidRDefault="00D27A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E2416C">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rsidRDefault="00D27A3D">
      <w:pPr>
        <w:spacing w:line="300" w:lineRule="exact"/>
        <w:rPr>
          <w:b/>
          <w:color w:val="000000" w:themeColor="text1"/>
          <w:sz w:val="26"/>
          <w:szCs w:val="26"/>
        </w:rPr>
      </w:pPr>
    </w:p>
    <w:p w:rsidR="00877EB8" w:rsidRDefault="00E2416C" w:rsidP="007B564B">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77EB8" w:rsidRDefault="00E2416C">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EE70AB">
        <w:rPr>
          <w:rFonts w:hint="eastAsia"/>
          <w:b/>
          <w:color w:val="000000" w:themeColor="text1"/>
        </w:rPr>
        <w:t>1</w:t>
      </w:r>
      <w:r>
        <w:rPr>
          <w:rFonts w:hint="eastAsia"/>
          <w:b/>
          <w:color w:val="000000" w:themeColor="text1"/>
        </w:rPr>
        <w:t>项；其中</w:t>
      </w:r>
      <w:r w:rsidR="009A083E">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严重不符合项，一般不符合</w:t>
      </w:r>
      <w:r w:rsidR="00EE70AB">
        <w:rPr>
          <w:rFonts w:hint="eastAsia"/>
          <w:b/>
          <w:color w:val="000000" w:themeColor="text1"/>
        </w:rPr>
        <w:t>1</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rsidR="00877EB8" w:rsidRDefault="00E2416C" w:rsidP="007B564B">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EE70AB">
        <w:rPr>
          <w:rFonts w:ascii="MS Mincho" w:eastAsia="MS Mincho" w:hAnsi="MS Mincho" w:cs="MS Mincho" w:hint="eastAsia"/>
          <w:b/>
          <w:color w:val="000000" w:themeColor="text1"/>
          <w:spacing w:val="-10"/>
          <w:szCs w:val="21"/>
        </w:rPr>
        <w:t>☑</w:t>
      </w:r>
      <w:r>
        <w:rPr>
          <w:rFonts w:hint="eastAsia"/>
          <w:b/>
          <w:color w:val="000000" w:themeColor="text1"/>
        </w:rPr>
        <w:t>不大</w:t>
      </w:r>
    </w:p>
    <w:p w:rsidR="00877EB8" w:rsidRDefault="00E2416C" w:rsidP="007B564B">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E2416C" w:rsidP="007B564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DC411D">
        <w:tc>
          <w:tcPr>
            <w:tcW w:w="5246" w:type="dxa"/>
          </w:tcPr>
          <w:p w:rsidR="00877EB8" w:rsidRDefault="00E2416C">
            <w:pPr>
              <w:snapToGrid w:val="0"/>
              <w:spacing w:line="360" w:lineRule="auto"/>
              <w:rPr>
                <w:b/>
                <w:color w:val="000000" w:themeColor="text1"/>
                <w:spacing w:val="-10"/>
                <w:szCs w:val="21"/>
              </w:rPr>
            </w:pPr>
            <w:r>
              <w:rPr>
                <w:rFonts w:ascii="宋体" w:hAnsi="宋体" w:hint="eastAsia"/>
                <w:b/>
                <w:color w:val="000000" w:themeColor="text1"/>
                <w:szCs w:val="21"/>
              </w:rPr>
              <w:lastRenderedPageBreak/>
              <w:t>影响本次审核结论可靠性的因素</w:t>
            </w:r>
          </w:p>
        </w:tc>
        <w:tc>
          <w:tcPr>
            <w:tcW w:w="4819" w:type="dxa"/>
          </w:tcPr>
          <w:p w:rsidR="00877EB8" w:rsidRDefault="00E2416C">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DC411D">
        <w:tc>
          <w:tcPr>
            <w:tcW w:w="5246" w:type="dxa"/>
          </w:tcPr>
          <w:p w:rsidR="00877EB8" w:rsidRDefault="00E2416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D27A3D">
            <w:pPr>
              <w:snapToGrid w:val="0"/>
              <w:spacing w:line="360" w:lineRule="auto"/>
              <w:rPr>
                <w:rFonts w:ascii="宋体" w:hAnsi="宋体"/>
                <w:b/>
                <w:color w:val="000000" w:themeColor="text1"/>
                <w:szCs w:val="21"/>
              </w:rPr>
            </w:pPr>
          </w:p>
        </w:tc>
      </w:tr>
      <w:tr w:rsidR="00DC411D">
        <w:tc>
          <w:tcPr>
            <w:tcW w:w="5246" w:type="dxa"/>
          </w:tcPr>
          <w:p w:rsidR="00877EB8" w:rsidRDefault="00E2416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D27A3D">
            <w:pPr>
              <w:snapToGrid w:val="0"/>
              <w:spacing w:line="360" w:lineRule="auto"/>
              <w:rPr>
                <w:rFonts w:ascii="宋体" w:hAnsi="宋体"/>
                <w:b/>
                <w:color w:val="000000" w:themeColor="text1"/>
                <w:szCs w:val="21"/>
              </w:rPr>
            </w:pPr>
          </w:p>
        </w:tc>
      </w:tr>
      <w:tr w:rsidR="00DC411D">
        <w:tc>
          <w:tcPr>
            <w:tcW w:w="5246" w:type="dxa"/>
          </w:tcPr>
          <w:p w:rsidR="00877EB8" w:rsidRDefault="00E2416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D27A3D">
            <w:pPr>
              <w:snapToGrid w:val="0"/>
              <w:spacing w:line="360" w:lineRule="auto"/>
              <w:rPr>
                <w:rFonts w:ascii="宋体" w:hAnsi="宋体"/>
                <w:b/>
                <w:color w:val="000000" w:themeColor="text1"/>
                <w:szCs w:val="21"/>
              </w:rPr>
            </w:pPr>
          </w:p>
        </w:tc>
      </w:tr>
    </w:tbl>
    <w:p w:rsidR="00877EB8" w:rsidRDefault="00D27A3D" w:rsidP="007B564B">
      <w:pPr>
        <w:snapToGrid w:val="0"/>
        <w:spacing w:line="360" w:lineRule="auto"/>
        <w:ind w:leftChars="-337" w:left="-191" w:hangingChars="271" w:hanging="517"/>
        <w:rPr>
          <w:b/>
          <w:color w:val="000000" w:themeColor="text1"/>
          <w:spacing w:val="-10"/>
          <w:szCs w:val="21"/>
        </w:rPr>
      </w:pPr>
    </w:p>
    <w:p w:rsidR="00877EB8" w:rsidRDefault="00D27A3D">
      <w:pPr>
        <w:snapToGrid w:val="0"/>
        <w:spacing w:line="360" w:lineRule="auto"/>
        <w:rPr>
          <w:b/>
          <w:color w:val="000000" w:themeColor="text1"/>
          <w:spacing w:val="-10"/>
          <w:szCs w:val="21"/>
        </w:rPr>
      </w:pPr>
    </w:p>
    <w:p w:rsidR="00877EB8" w:rsidRDefault="00E2416C" w:rsidP="007B564B">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EE70AB" w:rsidP="007B564B">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sidR="00E2416C">
        <w:rPr>
          <w:rFonts w:ascii="宋体" w:hAnsi="宋体" w:hint="eastAsia"/>
          <w:b/>
          <w:color w:val="000000" w:themeColor="text1"/>
          <w:szCs w:val="21"/>
        </w:rPr>
        <w:t xml:space="preserve">达到审核目的 </w:t>
      </w:r>
    </w:p>
    <w:p w:rsidR="00877EB8" w:rsidRDefault="00E2416C" w:rsidP="007B564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rsidRDefault="00E2416C" w:rsidP="007B564B">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DC411D" w:rsidTr="00EE70AB">
        <w:trPr>
          <w:trHeight w:val="3186"/>
        </w:trPr>
        <w:tc>
          <w:tcPr>
            <w:tcW w:w="10080" w:type="dxa"/>
          </w:tcPr>
          <w:p w:rsidR="00877EB8" w:rsidRDefault="00E2416C">
            <w:pPr>
              <w:spacing w:line="280" w:lineRule="exact"/>
              <w:rPr>
                <w:b/>
                <w:color w:val="000000" w:themeColor="text1"/>
                <w:sz w:val="22"/>
                <w:szCs w:val="22"/>
              </w:rPr>
            </w:pPr>
            <w:r>
              <w:rPr>
                <w:rFonts w:hint="eastAsia"/>
                <w:b/>
                <w:color w:val="000000" w:themeColor="text1"/>
                <w:spacing w:val="-10"/>
                <w:sz w:val="22"/>
                <w:szCs w:val="22"/>
              </w:rPr>
              <w:t xml:space="preserve">1. </w:t>
            </w:r>
            <w:r w:rsidR="00EE70AB">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Default="00E2416C" w:rsidP="007B564B">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rsidRDefault="00EE70AB">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sidR="00E2416C">
              <w:rPr>
                <w:rFonts w:hint="eastAsia"/>
                <w:b/>
                <w:color w:val="000000" w:themeColor="text1"/>
                <w:sz w:val="22"/>
                <w:szCs w:val="22"/>
              </w:rPr>
              <w:t xml:space="preserve">QMS  </w:t>
            </w:r>
            <w:r w:rsidR="00E2416C">
              <w:rPr>
                <w:rFonts w:hint="eastAsia"/>
                <w:b/>
                <w:color w:val="000000" w:themeColor="text1"/>
                <w:spacing w:val="-10"/>
                <w:szCs w:val="21"/>
              </w:rPr>
              <w:t>□</w:t>
            </w:r>
            <w:r w:rsidR="00E2416C">
              <w:rPr>
                <w:rFonts w:hint="eastAsia"/>
                <w:b/>
                <w:color w:val="000000" w:themeColor="text1"/>
                <w:sz w:val="22"/>
                <w:szCs w:val="22"/>
              </w:rPr>
              <w:t xml:space="preserve">EMS  </w:t>
            </w:r>
            <w:r w:rsidR="00E2416C">
              <w:rPr>
                <w:rFonts w:hint="eastAsia"/>
                <w:b/>
                <w:color w:val="000000" w:themeColor="text1"/>
                <w:spacing w:val="-10"/>
                <w:szCs w:val="21"/>
              </w:rPr>
              <w:t>□</w:t>
            </w:r>
            <w:r w:rsidR="00E2416C">
              <w:rPr>
                <w:rFonts w:hint="eastAsia"/>
                <w:b/>
                <w:color w:val="000000" w:themeColor="text1"/>
                <w:sz w:val="22"/>
                <w:szCs w:val="22"/>
              </w:rPr>
              <w:t>OHSMS</w:t>
            </w:r>
            <w:r w:rsidR="00E2416C">
              <w:rPr>
                <w:rFonts w:hint="eastAsia"/>
                <w:b/>
                <w:color w:val="000000" w:themeColor="text1"/>
                <w:sz w:val="22"/>
                <w:szCs w:val="22"/>
              </w:rPr>
              <w:t>持续的符合性及运行的有效性，以及与认证范围的持续相关性和适宜性及自我完善机制等。</w:t>
            </w:r>
          </w:p>
          <w:p w:rsidR="00877EB8" w:rsidRDefault="00D27A3D">
            <w:pPr>
              <w:spacing w:line="240" w:lineRule="exact"/>
              <w:rPr>
                <w:b/>
                <w:color w:val="000000" w:themeColor="text1"/>
                <w:sz w:val="22"/>
                <w:szCs w:val="22"/>
              </w:rPr>
            </w:pPr>
          </w:p>
          <w:p w:rsidR="00877EB8" w:rsidRDefault="00EE70AB">
            <w:pPr>
              <w:spacing w:line="240" w:lineRule="exact"/>
              <w:rPr>
                <w:b/>
                <w:color w:val="000000" w:themeColor="text1"/>
                <w:sz w:val="28"/>
                <w:szCs w:val="28"/>
              </w:rPr>
            </w:pPr>
            <w:r w:rsidRPr="00670DCF">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DC411D">
        <w:trPr>
          <w:trHeight w:val="2820"/>
        </w:trPr>
        <w:tc>
          <w:tcPr>
            <w:tcW w:w="10080" w:type="dxa"/>
          </w:tcPr>
          <w:p w:rsidR="00877EB8" w:rsidRDefault="00E2416C">
            <w:pPr>
              <w:rPr>
                <w:b/>
                <w:color w:val="000000" w:themeColor="text1"/>
              </w:rPr>
            </w:pPr>
            <w:r>
              <w:rPr>
                <w:rFonts w:hint="eastAsia"/>
                <w:b/>
                <w:color w:val="000000" w:themeColor="text1"/>
              </w:rPr>
              <w:t>2.</w:t>
            </w:r>
            <w:r>
              <w:rPr>
                <w:rFonts w:hint="eastAsia"/>
                <w:b/>
                <w:color w:val="000000" w:themeColor="text1"/>
              </w:rPr>
              <w:t>对审核范围适宜性结论</w:t>
            </w:r>
          </w:p>
          <w:p w:rsidR="00877EB8" w:rsidRDefault="00EE70AB">
            <w:pPr>
              <w:rPr>
                <w:b/>
                <w:color w:val="000000" w:themeColor="text1"/>
              </w:rPr>
            </w:pPr>
            <w:r>
              <w:rPr>
                <w:rFonts w:ascii="MS Mincho" w:eastAsia="MS Mincho" w:hAnsi="MS Mincho" w:cs="MS Mincho" w:hint="eastAsia"/>
                <w:b/>
                <w:color w:val="000000" w:themeColor="text1"/>
                <w:spacing w:val="-10"/>
                <w:szCs w:val="21"/>
              </w:rPr>
              <w:t>☑</w:t>
            </w:r>
            <w:r w:rsidR="00E2416C">
              <w:rPr>
                <w:rFonts w:hint="eastAsia"/>
                <w:b/>
                <w:color w:val="000000" w:themeColor="text1"/>
              </w:rPr>
              <w:t>审核范围适宜，与申请范围一致</w:t>
            </w:r>
          </w:p>
          <w:p w:rsidR="00877EB8" w:rsidRDefault="00E2416C">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rsidRDefault="00E2416C">
            <w:pPr>
              <w:spacing w:line="320" w:lineRule="exact"/>
              <w:rPr>
                <w:rFonts w:ascii="宋体" w:hAnsi="宋体"/>
                <w:b/>
                <w:color w:val="000000" w:themeColor="text1"/>
                <w:u w:val="single"/>
              </w:rPr>
            </w:pPr>
            <w:r>
              <w:rPr>
                <w:rFonts w:ascii="宋体" w:hAnsi="宋体"/>
                <w:b/>
                <w:color w:val="000000" w:themeColor="text1"/>
              </w:rPr>
              <w:t>QMS:</w:t>
            </w:r>
          </w:p>
          <w:p w:rsidR="00877EB8" w:rsidRDefault="00D27A3D">
            <w:pPr>
              <w:spacing w:line="320" w:lineRule="exact"/>
              <w:rPr>
                <w:rFonts w:ascii="宋体" w:hAnsi="宋体"/>
                <w:b/>
                <w:color w:val="000000" w:themeColor="text1"/>
                <w:u w:val="single"/>
              </w:rPr>
            </w:pPr>
          </w:p>
          <w:p w:rsidR="00877EB8" w:rsidRDefault="00E2416C">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rsidRDefault="00D27A3D">
            <w:pPr>
              <w:spacing w:line="320" w:lineRule="exact"/>
              <w:rPr>
                <w:rFonts w:ascii="宋体" w:hAnsi="宋体"/>
                <w:b/>
                <w:color w:val="000000" w:themeColor="text1"/>
                <w:u w:val="single"/>
                <w:lang w:val="en-GB"/>
              </w:rPr>
            </w:pPr>
          </w:p>
          <w:p w:rsidR="00877EB8" w:rsidRDefault="00E2416C">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77EB8" w:rsidRDefault="00D27A3D">
            <w:pPr>
              <w:snapToGrid w:val="0"/>
              <w:spacing w:line="280" w:lineRule="exact"/>
              <w:rPr>
                <w:b/>
                <w:color w:val="000000" w:themeColor="text1"/>
                <w:spacing w:val="-10"/>
                <w:sz w:val="22"/>
                <w:szCs w:val="22"/>
              </w:rPr>
            </w:pPr>
          </w:p>
        </w:tc>
      </w:tr>
      <w:tr w:rsidR="00DC411D" w:rsidTr="00EE70AB">
        <w:trPr>
          <w:trHeight w:val="3153"/>
        </w:trPr>
        <w:tc>
          <w:tcPr>
            <w:tcW w:w="10080" w:type="dxa"/>
          </w:tcPr>
          <w:p w:rsidR="00877EB8" w:rsidRDefault="00E2416C">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E2416C">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EE70AB">
            <w:pPr>
              <w:rPr>
                <w:b/>
                <w:color w:val="000000" w:themeColor="text1"/>
                <w:spacing w:val="-10"/>
                <w:sz w:val="22"/>
                <w:szCs w:val="22"/>
              </w:rPr>
            </w:pPr>
            <w:r>
              <w:rPr>
                <w:rFonts w:ascii="MS Mincho" w:eastAsia="MS Mincho" w:hAnsi="MS Mincho" w:cs="MS Mincho" w:hint="eastAsia"/>
                <w:b/>
                <w:color w:val="000000" w:themeColor="text1"/>
                <w:spacing w:val="-10"/>
                <w:szCs w:val="21"/>
              </w:rPr>
              <w:t>☑</w:t>
            </w:r>
            <w:r w:rsidR="00E2416C">
              <w:rPr>
                <w:rFonts w:hint="eastAsia"/>
                <w:b/>
                <w:color w:val="000000" w:themeColor="text1"/>
                <w:spacing w:val="-4"/>
              </w:rPr>
              <w:t>在完成纠正措施后</w:t>
            </w:r>
            <w:r w:rsidR="00E2416C">
              <w:rPr>
                <w:rFonts w:hint="eastAsia"/>
                <w:b/>
                <w:color w:val="000000" w:themeColor="text1"/>
              </w:rPr>
              <w:t>推荐认证注册</w:t>
            </w:r>
            <w:r w:rsidR="00E2416C">
              <w:rPr>
                <w:rFonts w:hint="eastAsia"/>
                <w:b/>
                <w:color w:val="000000" w:themeColor="text1"/>
                <w:szCs w:val="21"/>
              </w:rPr>
              <w:t>(</w:t>
            </w:r>
            <w:r>
              <w:rPr>
                <w:rFonts w:ascii="MS Mincho" w:eastAsia="MS Mincho" w:hAnsi="MS Mincho" w:cs="MS Mincho" w:hint="eastAsia"/>
                <w:b/>
                <w:color w:val="000000" w:themeColor="text1"/>
                <w:spacing w:val="-10"/>
                <w:szCs w:val="21"/>
              </w:rPr>
              <w:t>☑</w:t>
            </w:r>
            <w:r w:rsidR="00E2416C">
              <w:rPr>
                <w:rFonts w:hint="eastAsia"/>
                <w:b/>
                <w:color w:val="000000" w:themeColor="text1"/>
                <w:szCs w:val="21"/>
              </w:rPr>
              <w:t xml:space="preserve">QMS  </w:t>
            </w:r>
            <w:r w:rsidR="00E2416C">
              <w:rPr>
                <w:rFonts w:hint="eastAsia"/>
                <w:b/>
                <w:color w:val="000000" w:themeColor="text1"/>
                <w:spacing w:val="-10"/>
                <w:szCs w:val="21"/>
              </w:rPr>
              <w:t>□</w:t>
            </w:r>
            <w:r w:rsidR="00E2416C">
              <w:rPr>
                <w:rFonts w:hint="eastAsia"/>
                <w:b/>
                <w:color w:val="000000" w:themeColor="text1"/>
                <w:szCs w:val="21"/>
              </w:rPr>
              <w:t xml:space="preserve">EMS   </w:t>
            </w:r>
            <w:r w:rsidR="00E2416C">
              <w:rPr>
                <w:rFonts w:hint="eastAsia"/>
                <w:b/>
                <w:color w:val="000000" w:themeColor="text1"/>
                <w:spacing w:val="-10"/>
                <w:szCs w:val="21"/>
              </w:rPr>
              <w:t>□</w:t>
            </w:r>
            <w:r w:rsidR="00E2416C">
              <w:rPr>
                <w:rFonts w:hint="eastAsia"/>
                <w:b/>
                <w:color w:val="000000" w:themeColor="text1"/>
                <w:szCs w:val="21"/>
              </w:rPr>
              <w:t>OHSMS)</w:t>
            </w:r>
          </w:p>
          <w:p w:rsidR="00877EB8" w:rsidRDefault="00E2416C">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E2416C">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E2416C">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E2416C">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E2416C">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E2416C">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E2416C">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DC411D">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B32E8D">
            <w:pPr>
              <w:spacing w:line="360" w:lineRule="auto"/>
              <w:rPr>
                <w:b/>
                <w:color w:val="000000" w:themeColor="text1"/>
              </w:rPr>
            </w:pPr>
            <w:r>
              <w:rPr>
                <w:b/>
                <w:noProof/>
                <w:color w:val="000000" w:themeColor="text1"/>
              </w:rPr>
              <w:lastRenderedPageBreak/>
              <w:drawing>
                <wp:anchor distT="0" distB="0" distL="114300" distR="114300" simplePos="0" relativeHeight="251661312" behindDoc="0" locked="0" layoutInCell="1" allowOverlap="1">
                  <wp:simplePos x="0" y="0"/>
                  <wp:positionH relativeFrom="column">
                    <wp:posOffset>-184760</wp:posOffset>
                  </wp:positionH>
                  <wp:positionV relativeFrom="paragraph">
                    <wp:posOffset>-603859</wp:posOffset>
                  </wp:positionV>
                  <wp:extent cx="6630467" cy="9560966"/>
                  <wp:effectExtent l="19050" t="0" r="0" b="0"/>
                  <wp:wrapNone/>
                  <wp:docPr id="3" name="图片 1" descr="D:\审核工作\051-江西省宝天隆实业有限公司\参考\扫描全能王 2020-08-23 14.00.52\扫描全能王 2020-08-23 14.00.5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1-江西省宝天隆实业有限公司\参考\扫描全能王 2020-08-23 14.00.52\扫描全能王 2020-08-23 14.00.52_5.jpg"/>
                          <pic:cNvPicPr>
                            <a:picLocks noChangeAspect="1" noChangeArrowheads="1"/>
                          </pic:cNvPicPr>
                        </pic:nvPicPr>
                        <pic:blipFill>
                          <a:blip r:embed="rId10"/>
                          <a:srcRect/>
                          <a:stretch>
                            <a:fillRect/>
                          </a:stretch>
                        </pic:blipFill>
                        <pic:spPr bwMode="auto">
                          <a:xfrm>
                            <a:off x="0" y="0"/>
                            <a:ext cx="6630467" cy="9560966"/>
                          </a:xfrm>
                          <a:prstGeom prst="rect">
                            <a:avLst/>
                          </a:prstGeom>
                          <a:noFill/>
                          <a:ln w="9525">
                            <a:noFill/>
                            <a:miter lim="800000"/>
                            <a:headEnd/>
                            <a:tailEnd/>
                          </a:ln>
                        </pic:spPr>
                      </pic:pic>
                    </a:graphicData>
                  </a:graphic>
                </wp:anchor>
              </w:drawing>
            </w:r>
          </w:p>
        </w:tc>
      </w:tr>
    </w:tbl>
    <w:p w:rsidR="00877EB8" w:rsidRDefault="00E2416C" w:rsidP="007B564B">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rsidRDefault="00E2416C" w:rsidP="007B564B">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rsidRDefault="00E2416C">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77EB8" w:rsidRDefault="00E2416C" w:rsidP="007B564B">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RDefault="00E2416C" w:rsidP="00B32E8D">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RDefault="00D27A3D">
      <w:pPr>
        <w:snapToGrid w:val="0"/>
        <w:rPr>
          <w:b/>
          <w:bCs/>
          <w:color w:val="000000" w:themeColor="text1"/>
          <w:szCs w:val="28"/>
          <w:u w:val="single"/>
        </w:rPr>
      </w:pPr>
    </w:p>
    <w:p w:rsidR="00877EB8" w:rsidRDefault="00E2416C" w:rsidP="00B32E8D">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77EB8" w:rsidRDefault="00E2416C" w:rsidP="00B32E8D">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877EB8" w:rsidRDefault="00D27A3D" w:rsidP="00B32E8D">
      <w:pPr>
        <w:snapToGrid w:val="0"/>
        <w:spacing w:beforeLines="50" w:line="360" w:lineRule="auto"/>
        <w:ind w:firstLineChars="250" w:firstLine="527"/>
        <w:rPr>
          <w:b/>
          <w:color w:val="000000" w:themeColor="text1"/>
        </w:rPr>
      </w:pPr>
    </w:p>
    <w:p w:rsidR="00877EB8" w:rsidRDefault="00E2416C" w:rsidP="00B32E8D">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877EB8" w:rsidRDefault="00E2416C" w:rsidP="007B564B">
      <w:pPr>
        <w:snapToGrid w:val="0"/>
        <w:spacing w:line="360" w:lineRule="auto"/>
        <w:ind w:firstLineChars="1461" w:firstLine="3080"/>
        <w:rPr>
          <w:b/>
          <w:color w:val="000000" w:themeColor="text1"/>
          <w:sz w:val="16"/>
          <w:szCs w:val="16"/>
        </w:rPr>
      </w:pPr>
      <w:r>
        <w:rPr>
          <w:rFonts w:hint="eastAsia"/>
          <w:b/>
          <w:color w:val="000000" w:themeColor="text1"/>
        </w:rPr>
        <w:t>日期</w:t>
      </w:r>
      <w:r w:rsidR="00EE70AB">
        <w:rPr>
          <w:rFonts w:hint="eastAsia"/>
          <w:b/>
          <w:color w:val="000000" w:themeColor="text1"/>
        </w:rPr>
        <w:t>：</w:t>
      </w:r>
      <w:r w:rsidR="00EE70AB">
        <w:rPr>
          <w:rFonts w:hint="eastAsia"/>
          <w:b/>
          <w:color w:val="000000" w:themeColor="text1"/>
        </w:rPr>
        <w:t xml:space="preserve">       </w:t>
      </w:r>
      <w:r>
        <w:rPr>
          <w:rFonts w:asciiTheme="minorEastAsia" w:eastAsiaTheme="minorEastAsia" w:hAnsiTheme="minorEastAsia" w:hint="eastAsia"/>
          <w:b/>
          <w:color w:val="000000" w:themeColor="text1"/>
        </w:rPr>
        <w:t>年   月   日</w:t>
      </w:r>
    </w:p>
    <w:p w:rsidR="00877EB8" w:rsidRDefault="00E2416C" w:rsidP="00B32E8D">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E2416C" w:rsidP="00B32E8D">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EE70AB">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sidR="00EE70AB">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EE70AB">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E2416C">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E2416C">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E2416C">
      <w:pPr>
        <w:spacing w:line="360" w:lineRule="auto"/>
        <w:rPr>
          <w:b/>
          <w:color w:val="000000" w:themeColor="text1"/>
          <w:szCs w:val="21"/>
          <w:u w:val="single"/>
        </w:rPr>
      </w:pPr>
      <w:r>
        <w:rPr>
          <w:rFonts w:hint="eastAsia"/>
          <w:b/>
          <w:color w:val="000000" w:themeColor="text1"/>
          <w:szCs w:val="21"/>
        </w:rPr>
        <w:t>存在问题说明及意见：</w:t>
      </w:r>
    </w:p>
    <w:p w:rsidR="00877EB8" w:rsidRDefault="00D27A3D" w:rsidP="00B32E8D">
      <w:pPr>
        <w:spacing w:afterLines="50"/>
        <w:ind w:firstLineChars="200" w:firstLine="422"/>
        <w:rPr>
          <w:b/>
          <w:color w:val="000000" w:themeColor="text1"/>
          <w:szCs w:val="21"/>
        </w:rPr>
      </w:pPr>
    </w:p>
    <w:p w:rsidR="00877EB8" w:rsidRDefault="00E2416C" w:rsidP="00B32E8D">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E2416C" w:rsidP="007B564B">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RDefault="00E2416C" w:rsidP="00B32E8D">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sidR="00EE70AB">
        <w:rPr>
          <w:rFonts w:hint="eastAsia"/>
          <w:b/>
          <w:color w:val="000000" w:themeColor="text1"/>
          <w:szCs w:val="21"/>
        </w:rPr>
        <w:t xml:space="preserve">   </w:t>
      </w:r>
      <w:r>
        <w:rPr>
          <w:rFonts w:hint="eastAsia"/>
          <w:b/>
          <w:color w:val="000000" w:themeColor="text1"/>
          <w:szCs w:val="21"/>
        </w:rPr>
        <w:t>月</w:t>
      </w:r>
      <w:r w:rsidR="00EE70AB">
        <w:rPr>
          <w:rFonts w:hint="eastAsia"/>
          <w:b/>
          <w:color w:val="000000" w:themeColor="text1"/>
          <w:szCs w:val="21"/>
        </w:rPr>
        <w:t xml:space="preserve">  </w:t>
      </w:r>
      <w:r>
        <w:rPr>
          <w:rFonts w:hint="eastAsia"/>
          <w:b/>
          <w:color w:val="000000" w:themeColor="text1"/>
          <w:szCs w:val="21"/>
        </w:rPr>
        <w:t>日</w:t>
      </w:r>
    </w:p>
    <w:p w:rsidR="00877EB8" w:rsidRPr="00B32E8D" w:rsidRDefault="00E2416C" w:rsidP="007B564B">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rsidRDefault="00E2416C" w:rsidP="007B564B">
      <w:pPr>
        <w:numPr>
          <w:ilvl w:val="0"/>
          <w:numId w:val="3"/>
        </w:numPr>
        <w:spacing w:line="360" w:lineRule="auto"/>
        <w:ind w:leftChars="-405" w:left="0" w:hangingChars="403" w:hanging="850"/>
        <w:rPr>
          <w:b/>
          <w:color w:val="000000" w:themeColor="text1"/>
        </w:rPr>
      </w:pPr>
      <w:r>
        <w:rPr>
          <w:rFonts w:hint="eastAsia"/>
          <w:b/>
          <w:color w:val="000000" w:themeColor="text1"/>
        </w:rPr>
        <w:lastRenderedPageBreak/>
        <w:t>技术委员会评定结论：</w:t>
      </w:r>
      <w:r>
        <w:rPr>
          <w:rFonts w:hint="eastAsia"/>
          <w:b/>
          <w:color w:val="000000" w:themeColor="text1"/>
          <w:szCs w:val="21"/>
        </w:rPr>
        <w:t>□</w:t>
      </w:r>
      <w:r>
        <w:rPr>
          <w:rFonts w:hint="eastAsia"/>
          <w:b/>
          <w:color w:val="000000" w:themeColor="text1"/>
        </w:rPr>
        <w:t>同意注册</w:t>
      </w:r>
      <w:r w:rsidR="00EE70AB">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877EB8" w:rsidRDefault="00E2416C" w:rsidP="007B564B">
      <w:pPr>
        <w:spacing w:line="360" w:lineRule="auto"/>
        <w:ind w:leftChars="-405" w:hangingChars="403" w:hanging="850"/>
        <w:rPr>
          <w:b/>
          <w:color w:val="000000" w:themeColor="text1"/>
        </w:rPr>
      </w:pPr>
      <w:r>
        <w:rPr>
          <w:rFonts w:hint="eastAsia"/>
          <w:b/>
          <w:color w:val="000000" w:themeColor="text1"/>
        </w:rPr>
        <w:t>认证评定负责人：日期：</w:t>
      </w:r>
      <w:r w:rsidR="00EE70AB">
        <w:rPr>
          <w:rFonts w:hint="eastAsia"/>
          <w:b/>
          <w:color w:val="000000" w:themeColor="text1"/>
        </w:rPr>
        <w:t xml:space="preserve">    </w:t>
      </w:r>
      <w:r>
        <w:rPr>
          <w:rFonts w:hint="eastAsia"/>
          <w:b/>
          <w:color w:val="000000" w:themeColor="text1"/>
        </w:rPr>
        <w:t>年</w:t>
      </w:r>
      <w:r w:rsidR="00EE70AB">
        <w:rPr>
          <w:rFonts w:hint="eastAsia"/>
          <w:b/>
          <w:color w:val="000000" w:themeColor="text1"/>
        </w:rPr>
        <w:t xml:space="preserve">   </w:t>
      </w:r>
      <w:r>
        <w:rPr>
          <w:rFonts w:hint="eastAsia"/>
          <w:b/>
          <w:color w:val="000000" w:themeColor="text1"/>
        </w:rPr>
        <w:t>月</w:t>
      </w:r>
      <w:r w:rsidR="00EE70AB">
        <w:rPr>
          <w:rFonts w:hint="eastAsia"/>
          <w:b/>
          <w:color w:val="000000" w:themeColor="text1"/>
        </w:rPr>
        <w:t xml:space="preserve">  </w:t>
      </w:r>
      <w:r>
        <w:rPr>
          <w:rFonts w:hint="eastAsia"/>
          <w:b/>
          <w:color w:val="000000" w:themeColor="text1"/>
        </w:rPr>
        <w:t>日</w:t>
      </w:r>
    </w:p>
    <w:p w:rsidR="00877EB8" w:rsidRDefault="00E2416C" w:rsidP="007B564B">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E2416C" w:rsidP="007B564B">
      <w:pPr>
        <w:spacing w:line="360" w:lineRule="auto"/>
        <w:ind w:leftChars="-405" w:hangingChars="403" w:hanging="850"/>
        <w:rPr>
          <w:b/>
          <w:color w:val="000000" w:themeColor="text1"/>
        </w:rPr>
      </w:pPr>
      <w:r>
        <w:rPr>
          <w:rFonts w:hint="eastAsia"/>
          <w:b/>
          <w:color w:val="000000" w:themeColor="text1"/>
        </w:rPr>
        <w:t>批准人（总经理）：日期：</w:t>
      </w:r>
      <w:r w:rsidR="00EE70AB">
        <w:rPr>
          <w:rFonts w:hint="eastAsia"/>
          <w:b/>
          <w:color w:val="000000" w:themeColor="text1"/>
        </w:rPr>
        <w:t xml:space="preserve">   </w:t>
      </w:r>
      <w:r>
        <w:rPr>
          <w:rFonts w:hint="eastAsia"/>
          <w:b/>
          <w:color w:val="000000" w:themeColor="text1"/>
        </w:rPr>
        <w:t>年</w:t>
      </w:r>
      <w:r w:rsidR="00EE70AB">
        <w:rPr>
          <w:rFonts w:hint="eastAsia"/>
          <w:b/>
          <w:color w:val="000000" w:themeColor="text1"/>
        </w:rPr>
        <w:t xml:space="preserve">   </w:t>
      </w:r>
      <w:r>
        <w:rPr>
          <w:rFonts w:hint="eastAsia"/>
          <w:b/>
          <w:color w:val="000000" w:themeColor="text1"/>
        </w:rPr>
        <w:t>月</w:t>
      </w:r>
      <w:r w:rsidR="00EE70AB">
        <w:rPr>
          <w:rFonts w:hint="eastAsia"/>
          <w:b/>
          <w:color w:val="000000" w:themeColor="text1"/>
        </w:rPr>
        <w:t xml:space="preserve">  </w:t>
      </w:r>
      <w:r>
        <w:rPr>
          <w:rFonts w:hint="eastAsia"/>
          <w:b/>
          <w:color w:val="000000" w:themeColor="text1"/>
        </w:rPr>
        <w:t>日</w:t>
      </w:r>
    </w:p>
    <w:p w:rsidR="00877EB8" w:rsidRDefault="00E2416C" w:rsidP="007B564B">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D27A3D" w:rsidP="007B564B">
      <w:pPr>
        <w:snapToGrid w:val="0"/>
        <w:spacing w:line="360" w:lineRule="auto"/>
        <w:ind w:leftChars="-405" w:hangingChars="403" w:hanging="850"/>
        <w:rPr>
          <w:b/>
          <w:color w:val="000000" w:themeColor="text1"/>
          <w:szCs w:val="21"/>
          <w:u w:val="single"/>
        </w:rPr>
      </w:pPr>
    </w:p>
    <w:p w:rsidR="00877EB8" w:rsidRDefault="00D27A3D" w:rsidP="007B564B">
      <w:pPr>
        <w:snapToGrid w:val="0"/>
        <w:spacing w:line="360" w:lineRule="auto"/>
        <w:ind w:leftChars="-405" w:hangingChars="403" w:hanging="850"/>
        <w:rPr>
          <w:b/>
          <w:color w:val="000000" w:themeColor="text1"/>
          <w:szCs w:val="21"/>
          <w:u w:val="single"/>
        </w:rPr>
      </w:pPr>
    </w:p>
    <w:p w:rsidR="00877EB8" w:rsidRDefault="00D27A3D" w:rsidP="007B564B">
      <w:pPr>
        <w:snapToGrid w:val="0"/>
        <w:spacing w:line="360" w:lineRule="auto"/>
        <w:ind w:left="738" w:hangingChars="350" w:hanging="738"/>
        <w:rPr>
          <w:b/>
          <w:color w:val="000000" w:themeColor="text1"/>
          <w:szCs w:val="21"/>
          <w:u w:val="single"/>
        </w:rPr>
      </w:pPr>
    </w:p>
    <w:p w:rsidR="00877EB8" w:rsidRDefault="00E2416C" w:rsidP="00B32E8D">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E2416C" w:rsidP="00B32E8D">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E2416C" w:rsidP="00B32E8D">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77EB8" w:rsidRDefault="00E2416C" w:rsidP="00B32E8D">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E2416C">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E2416C">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E2416C">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E2416C" w:rsidP="007B564B">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Default="00E2416C" w:rsidP="007B564B">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E2416C">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E2416C" w:rsidP="007B564B">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E2416C" w:rsidP="007B564B">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E2416C" w:rsidP="007B564B">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D27A3D" w:rsidP="007B564B">
      <w:pPr>
        <w:spacing w:line="360" w:lineRule="auto"/>
        <w:ind w:left="964" w:hangingChars="600" w:hanging="964"/>
        <w:rPr>
          <w:b/>
          <w:bCs/>
          <w:color w:val="000000" w:themeColor="text1"/>
          <w:sz w:val="16"/>
          <w:szCs w:val="16"/>
        </w:rPr>
      </w:pPr>
    </w:p>
    <w:p w:rsidR="00877EB8" w:rsidRDefault="00D27A3D" w:rsidP="007B564B">
      <w:pPr>
        <w:snapToGrid w:val="0"/>
        <w:spacing w:line="300" w:lineRule="auto"/>
        <w:ind w:firstLineChars="100" w:firstLine="244"/>
        <w:jc w:val="left"/>
        <w:rPr>
          <w:b/>
          <w:bCs/>
          <w:color w:val="000000" w:themeColor="text1"/>
          <w:w w:val="115"/>
        </w:rPr>
      </w:pPr>
    </w:p>
    <w:p w:rsidR="00877EB8" w:rsidRDefault="00D27A3D">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A3D" w:rsidRDefault="00D27A3D" w:rsidP="00DC411D">
      <w:r>
        <w:separator/>
      </w:r>
    </w:p>
  </w:endnote>
  <w:endnote w:type="continuationSeparator" w:id="1">
    <w:p w:rsidR="00D27A3D" w:rsidRDefault="00D27A3D" w:rsidP="00DC4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A3D" w:rsidRDefault="00D27A3D" w:rsidP="00DC411D">
      <w:r>
        <w:separator/>
      </w:r>
    </w:p>
  </w:footnote>
  <w:footnote w:type="continuationSeparator" w:id="1">
    <w:p w:rsidR="00D27A3D" w:rsidRDefault="00D27A3D" w:rsidP="00DC4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9A083E" w:rsidP="007B564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9A083E">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E2416C"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E2416C"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E2416C" w:rsidRPr="00390345">
      <w:rPr>
        <w:rStyle w:val="CharChar1"/>
        <w:rFonts w:hint="default"/>
      </w:rPr>
      <w:t>北京国标联合认证有限公司</w:t>
    </w:r>
    <w:r w:rsidR="00E2416C" w:rsidRPr="00390345">
      <w:rPr>
        <w:rStyle w:val="CharChar1"/>
        <w:rFonts w:hint="default"/>
      </w:rPr>
      <w:tab/>
    </w:r>
    <w:r w:rsidR="00E2416C" w:rsidRPr="00390345">
      <w:rPr>
        <w:rStyle w:val="CharChar1"/>
        <w:rFonts w:hint="default"/>
      </w:rPr>
      <w:tab/>
    </w:r>
    <w:r w:rsidR="00E2416C">
      <w:rPr>
        <w:rStyle w:val="CharChar1"/>
        <w:rFonts w:hint="default"/>
      </w:rPr>
      <w:tab/>
    </w:r>
    <w:bookmarkEnd w:id="22"/>
  </w:p>
  <w:p w:rsidR="008E67FF" w:rsidRPr="008E67FF" w:rsidRDefault="00D27A3D"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411D"/>
    <w:rsid w:val="007B564B"/>
    <w:rsid w:val="009A083E"/>
    <w:rsid w:val="00B32E8D"/>
    <w:rsid w:val="00D27A3D"/>
    <w:rsid w:val="00DC411D"/>
    <w:rsid w:val="00E2416C"/>
    <w:rsid w:val="00EE7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1246</Words>
  <Characters>7107</Characters>
  <Application>Microsoft Office Word</Application>
  <DocSecurity>0</DocSecurity>
  <Lines>59</Lines>
  <Paragraphs>16</Paragraphs>
  <ScaleCrop>false</ScaleCrop>
  <Company>微软中国</Company>
  <LinksUpToDate>false</LinksUpToDate>
  <CharactersWithSpaces>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57</cp:revision>
  <cp:lastPrinted>2019-05-13T03:19:00Z</cp:lastPrinted>
  <dcterms:created xsi:type="dcterms:W3CDTF">2015-06-17T14:51:00Z</dcterms:created>
  <dcterms:modified xsi:type="dcterms:W3CDTF">2020-08-23T07:04:00Z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