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045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46"/>
        <w:gridCol w:w="1289"/>
        <w:gridCol w:w="1224"/>
        <w:gridCol w:w="1431"/>
        <w:gridCol w:w="876"/>
        <w:gridCol w:w="88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油气连续计量装置水压</w:t>
            </w:r>
            <w:r>
              <w:rPr>
                <w:rFonts w:hint="eastAsia" w:ascii="Times New Roman" w:hAnsi="Times New Roman" w:cs="Times New Roman"/>
              </w:rPr>
              <w:t>密封</w:t>
            </w:r>
            <w:r>
              <w:rPr>
                <w:rFonts w:hint="eastAsia"/>
              </w:rPr>
              <w:t>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（2.2±0.1）MPa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/>
              </w:rPr>
              <w:t>JYCL/-01油气连续计量装置水</w:t>
            </w:r>
            <w:r>
              <w:rPr>
                <w:rFonts w:hint="eastAsia" w:ascii="Times New Roman" w:hAnsi="Times New Roman" w:cs="Times New Roman"/>
              </w:rPr>
              <w:t>压密封性试验测量过程控制规范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量程的确定：水压密封试验压力2.2MPa，但为了试验过程的各种规格压力使用范围应为压力表量程20%～80%的要求，选用量程为0～4MPa压力表可以满足要求。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最大允许误差的确定：水压密封试验的压力表＜±10%，JJG52-2013标准规定。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测量设备的允差：准确精度等级1.6级,测量设备的最大允差为4MPa×(±1.6%)=±0.064MPa。</w:t>
            </w:r>
          </w:p>
          <w:p>
            <w:r>
              <w:rPr>
                <w:rFonts w:hint="eastAsia"/>
              </w:rPr>
              <w:t>测量设备的检定:准确度等级1.6级，0～4MPa压力表于2020年3月13日检定。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3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24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757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78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224" w:type="dxa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(0-4)Mpa</w:t>
            </w:r>
          </w:p>
        </w:tc>
        <w:tc>
          <w:tcPr>
            <w:tcW w:w="1431" w:type="dxa"/>
            <w:vAlign w:val="center"/>
          </w:tcPr>
          <w:p>
            <w:pPr>
              <w:ind w:firstLine="210" w:firstLineChars="100"/>
              <w:rPr>
                <w:color w:val="FF0000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757" w:type="dxa"/>
            <w:gridSpan w:val="2"/>
            <w:vAlign w:val="center"/>
          </w:tcPr>
          <w:p>
            <w:r>
              <w:rPr>
                <w:rFonts w:hint="eastAsia"/>
              </w:rPr>
              <w:t>HK2003130606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20.3.13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24" w:type="dxa"/>
          </w:tcPr>
          <w:p>
            <w:pPr>
              <w:rPr>
                <w:color w:val="FF0000"/>
              </w:rPr>
            </w:pPr>
          </w:p>
        </w:tc>
        <w:tc>
          <w:tcPr>
            <w:tcW w:w="1431" w:type="dxa"/>
          </w:tcPr>
          <w:p>
            <w:pPr>
              <w:rPr>
                <w:color w:val="FF0000"/>
              </w:rPr>
            </w:pPr>
          </w:p>
        </w:tc>
        <w:tc>
          <w:tcPr>
            <w:tcW w:w="175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8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</w:tcPr>
          <w:p/>
        </w:tc>
        <w:tc>
          <w:tcPr>
            <w:tcW w:w="1224" w:type="dxa"/>
          </w:tcPr>
          <w:p/>
        </w:tc>
        <w:tc>
          <w:tcPr>
            <w:tcW w:w="1431" w:type="dxa"/>
          </w:tcPr>
          <w:p/>
        </w:tc>
        <w:tc>
          <w:tcPr>
            <w:tcW w:w="1757" w:type="dxa"/>
            <w:gridSpan w:val="2"/>
          </w:tcPr>
          <w:p/>
        </w:tc>
        <w:tc>
          <w:tcPr>
            <w:tcW w:w="127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准确度等级1.6级，0～4MPa压力表符合JJG52-2013标准规定的水压密封试验所用的压力表的准确度等级＜±10%及压力为2.2MPa的测量过程计量要求。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/>
          <w:p/>
          <w:p>
            <w:r>
              <w:rPr>
                <w:rFonts w:hint="eastAsia"/>
              </w:rPr>
              <w:t>验证人员签字： 王勇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日期：2020 年3月20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pPr>
              <w:pStyle w:val="10"/>
              <w:ind w:firstLine="0" w:firstLineChars="0"/>
            </w:pPr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/>
              </w:rPr>
              <w:t>审核员：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977900" cy="488950"/>
                  <wp:effectExtent l="0" t="0" r="0" b="6350"/>
                  <wp:docPr id="4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     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  月  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9525" b="571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oz9&#10;z9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45pt;margin-top:3pt;height:0pt;width:425.25pt;z-index:251658240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EOAr0wAAAAUBAAAPAAAAAAAAAAEAIAAAACIAAABkcnMv&#10;ZG93bnJldi54bWxQSwECFAAUAAAACACHTuJA9BGI+c8BAABlAwAADgAAAAAAAAABACAAAAAiAQAA&#10;ZHJzL2Uyb0RvYy54bWxQSwUGAAAAAAYABgBZAQAAY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964AE"/>
    <w:multiLevelType w:val="multilevel"/>
    <w:tmpl w:val="203964AE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ED"/>
    <w:rsid w:val="00011C04"/>
    <w:rsid w:val="00050965"/>
    <w:rsid w:val="00133E54"/>
    <w:rsid w:val="001E4C67"/>
    <w:rsid w:val="002E637F"/>
    <w:rsid w:val="0034250A"/>
    <w:rsid w:val="003C0BC5"/>
    <w:rsid w:val="003C1908"/>
    <w:rsid w:val="004B5271"/>
    <w:rsid w:val="00554315"/>
    <w:rsid w:val="00663751"/>
    <w:rsid w:val="006A6E9A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9B5D63"/>
    <w:rsid w:val="009C6468"/>
    <w:rsid w:val="009E059D"/>
    <w:rsid w:val="00A47053"/>
    <w:rsid w:val="00A91CDC"/>
    <w:rsid w:val="00AD21F7"/>
    <w:rsid w:val="00AF284A"/>
    <w:rsid w:val="00B13EA2"/>
    <w:rsid w:val="00D07B46"/>
    <w:rsid w:val="00D772D0"/>
    <w:rsid w:val="00D87CED"/>
    <w:rsid w:val="00DB3D48"/>
    <w:rsid w:val="00DE2C42"/>
    <w:rsid w:val="00E66BC1"/>
    <w:rsid w:val="00E76A36"/>
    <w:rsid w:val="00F32A8C"/>
    <w:rsid w:val="00F6099A"/>
    <w:rsid w:val="00FB458D"/>
    <w:rsid w:val="00FE70F4"/>
    <w:rsid w:val="0573596E"/>
    <w:rsid w:val="058553EF"/>
    <w:rsid w:val="05C53CC8"/>
    <w:rsid w:val="06B6206D"/>
    <w:rsid w:val="06F37CD4"/>
    <w:rsid w:val="0ACF3442"/>
    <w:rsid w:val="0B2026AE"/>
    <w:rsid w:val="0B4A31E3"/>
    <w:rsid w:val="0BE915D6"/>
    <w:rsid w:val="0D7D3331"/>
    <w:rsid w:val="132A1EDF"/>
    <w:rsid w:val="13F03DB7"/>
    <w:rsid w:val="1F447A20"/>
    <w:rsid w:val="200265F0"/>
    <w:rsid w:val="22335E64"/>
    <w:rsid w:val="223503F0"/>
    <w:rsid w:val="256B73E3"/>
    <w:rsid w:val="2A0A6A49"/>
    <w:rsid w:val="2DE2588B"/>
    <w:rsid w:val="2F286A34"/>
    <w:rsid w:val="303F4526"/>
    <w:rsid w:val="34B279C1"/>
    <w:rsid w:val="36EF53FC"/>
    <w:rsid w:val="37CB68B4"/>
    <w:rsid w:val="3C9B18E8"/>
    <w:rsid w:val="41B605DF"/>
    <w:rsid w:val="49286765"/>
    <w:rsid w:val="4D2D1174"/>
    <w:rsid w:val="51EB25E1"/>
    <w:rsid w:val="584D5382"/>
    <w:rsid w:val="5C017709"/>
    <w:rsid w:val="613D6C31"/>
    <w:rsid w:val="62542C47"/>
    <w:rsid w:val="673D2E29"/>
    <w:rsid w:val="6F8F3BB6"/>
    <w:rsid w:val="70C94C15"/>
    <w:rsid w:val="72A36D2F"/>
    <w:rsid w:val="744B5AAE"/>
    <w:rsid w:val="75FA7FAD"/>
    <w:rsid w:val="7753224A"/>
    <w:rsid w:val="7CA128AB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2020-08-18T07:44:28Z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