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45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/>
              </w:rPr>
              <w:t>大庆洁宇环保科技</w:t>
            </w:r>
            <w:r>
              <w:rPr>
                <w:rFonts w:hint="eastAsia"/>
                <w:szCs w:val="21"/>
                <w:u w:val="none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13936877683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4542A8"/>
    <w:rsid w:val="56764AE4"/>
    <w:rsid w:val="7D8D5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dcterms:modified xsi:type="dcterms:W3CDTF">2020-08-18T07:43:57Z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