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29"/>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29" w:type="dxa"/>
            <w:vAlign w:val="center"/>
          </w:tcPr>
          <w:p>
            <w:pPr>
              <w:rPr>
                <w:sz w:val="24"/>
                <w:szCs w:val="24"/>
              </w:rPr>
            </w:pPr>
            <w:r>
              <w:rPr>
                <w:rFonts w:hint="eastAsia" w:ascii="宋体" w:hAnsi="宋体" w:cs="宋体"/>
                <w:color w:val="000000"/>
                <w:szCs w:val="24"/>
              </w:rPr>
              <w:t>受审核部门：管理层     主管领导：刘彦平           陪同人员：刘彦平</w:t>
            </w:r>
          </w:p>
        </w:tc>
        <w:tc>
          <w:tcPr>
            <w:tcW w:w="116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960" w:type="dxa"/>
            <w:vMerge w:val="continue"/>
            <w:vAlign w:val="center"/>
          </w:tcPr>
          <w:p/>
        </w:tc>
        <w:tc>
          <w:tcPr>
            <w:tcW w:w="10429" w:type="dxa"/>
            <w:vAlign w:val="center"/>
          </w:tcPr>
          <w:p>
            <w:pPr>
              <w:spacing w:before="120"/>
              <w:rPr>
                <w:rFonts w:hint="default" w:eastAsia="宋体"/>
                <w:lang w:val="en-US" w:eastAsia="zh-CN"/>
              </w:rPr>
            </w:pPr>
            <w:r>
              <w:rPr>
                <w:rFonts w:hint="eastAsia" w:ascii="宋体" w:hAnsi="宋体" w:cs="宋体"/>
                <w:color w:val="000000"/>
                <w:szCs w:val="24"/>
              </w:rPr>
              <w:t>审核员：</w:t>
            </w:r>
            <w:r>
              <w:rPr>
                <w:rFonts w:hint="eastAsia" w:ascii="宋体" w:hAnsi="宋体" w:cs="宋体"/>
                <w:color w:val="000000"/>
                <w:szCs w:val="24"/>
                <w:lang w:eastAsia="zh-CN"/>
              </w:rPr>
              <w:t>张心</w:t>
            </w:r>
            <w:r>
              <w:rPr>
                <w:rFonts w:hint="eastAsia" w:ascii="宋体" w:hAnsi="宋体" w:cs="宋体"/>
                <w:color w:val="000000"/>
                <w:szCs w:val="24"/>
              </w:rPr>
              <w:t xml:space="preserve"> </w:t>
            </w:r>
            <w:r>
              <w:rPr>
                <w:rFonts w:hint="eastAsia" w:ascii="宋体" w:hAnsi="宋体" w:cs="宋体"/>
                <w:color w:val="000000"/>
                <w:szCs w:val="24"/>
                <w:lang w:eastAsia="zh-CN"/>
              </w:rPr>
              <w:t>，</w:t>
            </w:r>
            <w:r>
              <w:rPr>
                <w:rFonts w:hint="eastAsia" w:ascii="宋体" w:hAnsi="宋体" w:cs="宋体"/>
                <w:color w:val="000000"/>
                <w:szCs w:val="24"/>
              </w:rPr>
              <w:t xml:space="preserve"> 审核时间：</w:t>
            </w:r>
            <w:r>
              <w:rPr>
                <w:rFonts w:hint="eastAsia" w:ascii="宋体" w:hAnsi="宋体" w:cs="宋体"/>
                <w:color w:val="000000"/>
                <w:szCs w:val="24"/>
                <w:lang w:val="en-US" w:eastAsia="zh-CN"/>
              </w:rPr>
              <w:t>2020.3.15，</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8.26下午，杨珍全</w:t>
            </w:r>
          </w:p>
        </w:tc>
        <w:tc>
          <w:tcPr>
            <w:tcW w:w="11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29" w:type="dxa"/>
            <w:vAlign w:val="center"/>
          </w:tcPr>
          <w:p>
            <w:pPr>
              <w:rPr>
                <w:sz w:val="24"/>
                <w:szCs w:val="24"/>
              </w:rPr>
            </w:pPr>
            <w:r>
              <w:rPr>
                <w:rFonts w:hint="eastAsia" w:ascii="宋体" w:hAnsi="宋体" w:cs="宋体"/>
                <w:color w:val="000000"/>
                <w:szCs w:val="24"/>
              </w:rPr>
              <w:t>审核条款：</w:t>
            </w:r>
          </w:p>
        </w:tc>
        <w:tc>
          <w:tcPr>
            <w:tcW w:w="11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429" w:type="dxa"/>
          </w:tcPr>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公司制定有《公司内外部环境分析表》，确定对公司有利的内外部环境因素有：公司全体员工的质量意识比较强，所销售产品质量在同行业中比较领先。</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对公司不利的内外部因素有：行业市场竞争激烈，销售利润不断降低等。</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公司通过业内展会、同行交流、座谈会、每周工作例会、QQ、微信等进行内外部沟通，并定期进行评审。</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查见《公司内外部环境分析表》</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内部环境，人力因素，目前情况：人力资源充足；不利情况：部分岗位技能弱；整改决策：加强岗位培训；</w:t>
            </w:r>
          </w:p>
          <w:p>
            <w:pPr>
              <w:spacing w:line="360" w:lineRule="auto"/>
              <w:jc w:val="left"/>
              <w:rPr>
                <w:rFonts w:ascii="宋体" w:hAnsi="宋体" w:cs="宋体"/>
                <w:szCs w:val="21"/>
              </w:rPr>
            </w:pPr>
            <w:r>
              <w:rPr>
                <w:rFonts w:hint="eastAsia" w:ascii="宋体" w:hAnsi="宋体" w:cs="宋体"/>
                <w:color w:val="000000"/>
                <w:szCs w:val="21"/>
              </w:rPr>
              <w:t>抽查关于内、外部环境评审记录，记录内容比较笼统。</w:t>
            </w:r>
          </w:p>
        </w:tc>
        <w:tc>
          <w:tcPr>
            <w:tcW w:w="1160"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429" w:type="dxa"/>
          </w:tcPr>
          <w:p>
            <w:pPr>
              <w:spacing w:line="360" w:lineRule="auto"/>
              <w:rPr>
                <w:rFonts w:ascii="宋体" w:hAnsi="宋体" w:cs="宋体"/>
                <w:color w:val="000000"/>
                <w:szCs w:val="21"/>
              </w:rPr>
            </w:pPr>
            <w:r>
              <w:rPr>
                <w:rFonts w:hint="eastAsia" w:ascii="宋体" w:hAnsi="宋体" w:cs="宋体"/>
                <w:color w:val="000000"/>
                <w:szCs w:val="21"/>
              </w:rPr>
              <w:t>公司确定的相关方有员工、股东、银行、主管部门、供应商、客户等。</w:t>
            </w:r>
          </w:p>
          <w:p>
            <w:pPr>
              <w:spacing w:line="360" w:lineRule="auto"/>
              <w:rPr>
                <w:rFonts w:ascii="宋体" w:hAnsi="宋体" w:cs="宋体"/>
                <w:color w:val="000000"/>
                <w:szCs w:val="21"/>
              </w:rPr>
            </w:pPr>
            <w:r>
              <w:rPr>
                <w:rFonts w:hint="eastAsia" w:ascii="宋体" w:hAnsi="宋体" w:cs="宋体"/>
                <w:color w:val="000000"/>
                <w:szCs w:val="21"/>
              </w:rPr>
              <w:t>理解员工诉求的形式为谈心、会议等；理解银行等相关方的形式主要为电话沟通、上门拜访等；</w:t>
            </w:r>
          </w:p>
          <w:p>
            <w:pPr>
              <w:spacing w:line="360" w:lineRule="auto"/>
              <w:rPr>
                <w:rFonts w:ascii="宋体" w:hAnsi="宋体" w:cs="宋体"/>
                <w:color w:val="000000"/>
                <w:szCs w:val="21"/>
              </w:rPr>
            </w:pPr>
            <w:r>
              <w:rPr>
                <w:rFonts w:hint="eastAsia" w:ascii="宋体" w:hAnsi="宋体" w:cs="宋体"/>
                <w:color w:val="000000"/>
                <w:szCs w:val="21"/>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对相关方的要求的监视和评审的方法多样，通过QQ和微信等现代通讯手段是常用的便捷而又高效主要方法。</w:t>
            </w:r>
          </w:p>
          <w:p>
            <w:pPr>
              <w:spacing w:line="360" w:lineRule="auto"/>
              <w:ind w:firstLine="420" w:firstLineChars="200"/>
              <w:rPr>
                <w:rFonts w:ascii="宋体" w:hAnsi="宋体" w:cs="宋体"/>
                <w:szCs w:val="21"/>
              </w:rPr>
            </w:pPr>
            <w:r>
              <w:rPr>
                <w:rFonts w:hint="eastAsia" w:ascii="宋体" w:hAnsi="宋体" w:cs="宋体"/>
                <w:szCs w:val="21"/>
              </w:rPr>
              <w:t>查见《相关方要求识别和控制》</w:t>
            </w:r>
          </w:p>
          <w:p>
            <w:pPr>
              <w:spacing w:line="360" w:lineRule="auto"/>
              <w:ind w:firstLine="420" w:firstLineChars="200"/>
              <w:rPr>
                <w:rFonts w:ascii="宋体" w:hAnsi="宋体" w:cs="宋体"/>
                <w:szCs w:val="21"/>
              </w:rPr>
            </w:pPr>
            <w:r>
              <w:rPr>
                <w:rFonts w:hint="eastAsia" w:ascii="宋体" w:hAnsi="宋体" w:cs="宋体"/>
                <w:szCs w:val="21"/>
              </w:rPr>
              <w:t>其中相关方：</w:t>
            </w:r>
            <w:r>
              <w:rPr>
                <w:rFonts w:hint="eastAsia" w:ascii="宋体" w:hAnsi="宋体" w:cs="宋体"/>
                <w:color w:val="000000"/>
                <w:szCs w:val="21"/>
              </w:rPr>
              <w:t>客户</w:t>
            </w:r>
            <w:r>
              <w:rPr>
                <w:rFonts w:hint="eastAsia" w:ascii="宋体" w:hAnsi="宋体" w:cs="宋体"/>
                <w:szCs w:val="21"/>
              </w:rPr>
              <w:t>需求和期望：产品质量符合顾客要求、及时交货、价格合理、服务及时等；通过ISO9001:2015对企业的影响：影响公司的业务；</w:t>
            </w:r>
          </w:p>
          <w:p>
            <w:pPr>
              <w:spacing w:line="400" w:lineRule="exact"/>
              <w:jc w:val="left"/>
              <w:rPr>
                <w:rFonts w:ascii="宋体" w:hAnsi="宋体" w:cs="宋体"/>
                <w:szCs w:val="21"/>
              </w:rPr>
            </w:pPr>
            <w:r>
              <w:rPr>
                <w:rFonts w:hint="eastAsia" w:ascii="宋体" w:hAnsi="宋体" w:cs="宋体"/>
                <w:szCs w:val="21"/>
              </w:rPr>
              <w:t>监测指标：产品交付合格率、产品交付履约、顾客满意度等；</w:t>
            </w:r>
          </w:p>
        </w:tc>
        <w:tc>
          <w:tcPr>
            <w:tcW w:w="1160"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429" w:type="dxa"/>
          </w:tcPr>
          <w:p>
            <w:pPr>
              <w:spacing w:line="360" w:lineRule="auto"/>
              <w:ind w:firstLine="420" w:firstLineChars="200"/>
              <w:rPr>
                <w:rFonts w:ascii="宋体" w:hAnsi="宋体" w:cs="宋体"/>
                <w:szCs w:val="21"/>
              </w:rPr>
            </w:pPr>
            <w:r>
              <w:rPr>
                <w:rFonts w:hint="eastAsia" w:ascii="宋体" w:hAnsi="宋体" w:cs="宋体"/>
                <w:szCs w:val="21"/>
              </w:rPr>
              <w:t>公司确定的质量管理体系的范围为：</w:t>
            </w:r>
            <w:bookmarkStart w:id="0" w:name="审核范围"/>
            <w:r>
              <w:rPr>
                <w:rFonts w:hint="eastAsia" w:ascii="宋体" w:hAnsi="宋体" w:cs="宋体"/>
                <w:szCs w:val="21"/>
              </w:rPr>
              <w:t>资质范围内化学品销售</w:t>
            </w:r>
            <w:bookmarkEnd w:id="0"/>
          </w:p>
          <w:p>
            <w:pPr>
              <w:spacing w:line="360" w:lineRule="auto"/>
              <w:ind w:firstLine="420" w:firstLineChars="200"/>
              <w:rPr>
                <w:rFonts w:ascii="宋体" w:hAnsi="宋体" w:cs="宋体"/>
                <w:szCs w:val="21"/>
              </w:rPr>
            </w:pPr>
            <w:r>
              <w:rPr>
                <w:rFonts w:hint="eastAsia" w:ascii="宋体" w:hAnsi="宋体" w:cs="宋体"/>
                <w:szCs w:val="21"/>
              </w:rPr>
              <w:t>经识别，组织依据ISO9001：2015版标准的要求建立、实施、维护质量管理体系，符合标准要求。</w:t>
            </w:r>
          </w:p>
          <w:p>
            <w:pPr>
              <w:spacing w:line="360" w:lineRule="auto"/>
              <w:ind w:firstLine="420" w:firstLineChars="200"/>
              <w:rPr>
                <w:rFonts w:ascii="宋体" w:hAnsi="宋体" w:cs="宋体"/>
                <w:szCs w:val="21"/>
              </w:rPr>
            </w:pPr>
            <w:r>
              <w:rPr>
                <w:rFonts w:hint="eastAsia" w:ascii="宋体" w:hAnsi="宋体" w:cs="宋体"/>
                <w:szCs w:val="21"/>
              </w:rPr>
              <w:t>---不适用条款：8.3</w:t>
            </w:r>
          </w:p>
          <w:p>
            <w:pPr>
              <w:spacing w:line="360" w:lineRule="auto"/>
              <w:ind w:firstLine="420" w:firstLineChars="200"/>
              <w:rPr>
                <w:rFonts w:ascii="宋体" w:hAnsi="宋体" w:cs="宋体"/>
                <w:szCs w:val="21"/>
              </w:rPr>
            </w:pPr>
            <w:r>
              <w:rPr>
                <w:rFonts w:hint="eastAsia" w:ascii="宋体" w:hAnsi="宋体" w:cs="宋体"/>
                <w:szCs w:val="21"/>
              </w:rPr>
              <w:t>现场确认，根据公司销售服务特点,公司不提供设计新销售服务的要求。本公司所销售的产品按客户要求进行，整个经营过程不涉及设计开发的内容。8.3条款的不适用不影响提供满足客户需求的产品质量及法律法规要求。</w:t>
            </w:r>
          </w:p>
          <w:p>
            <w:pPr>
              <w:spacing w:line="360" w:lineRule="auto"/>
              <w:ind w:firstLine="420" w:firstLineChars="200"/>
              <w:rPr>
                <w:rFonts w:ascii="宋体" w:hAnsi="宋体" w:cs="宋体"/>
                <w:szCs w:val="21"/>
              </w:rPr>
            </w:pPr>
            <w:r>
              <w:rPr>
                <w:rFonts w:hint="eastAsia" w:ascii="宋体" w:hAnsi="宋体" w:cs="宋体"/>
                <w:szCs w:val="21"/>
              </w:rPr>
              <w:t>注册地址：</w:t>
            </w:r>
            <w:bookmarkStart w:id="1" w:name="注册地址"/>
            <w:r>
              <w:rPr>
                <w:rFonts w:hint="eastAsia" w:ascii="宋体" w:hAnsi="宋体" w:cs="宋体"/>
                <w:szCs w:val="21"/>
              </w:rPr>
              <w:t>四川省绵阳市经开区经开区文武路509号</w:t>
            </w:r>
            <w:bookmarkEnd w:id="1"/>
            <w:r>
              <w:rPr>
                <w:rFonts w:hint="eastAsia" w:ascii="宋体" w:hAnsi="宋体" w:cs="宋体"/>
                <w:szCs w:val="21"/>
              </w:rPr>
              <w:t>。</w:t>
            </w:r>
          </w:p>
          <w:p>
            <w:pPr>
              <w:spacing w:line="360" w:lineRule="auto"/>
              <w:ind w:firstLine="420" w:firstLineChars="200"/>
              <w:rPr>
                <w:rFonts w:ascii="宋体" w:hAnsi="宋体" w:cs="宋体"/>
                <w:szCs w:val="24"/>
              </w:rPr>
            </w:pPr>
            <w:r>
              <w:rPr>
                <w:rFonts w:hint="eastAsia" w:ascii="宋体" w:hAnsi="宋体" w:cs="宋体"/>
                <w:szCs w:val="21"/>
              </w:rPr>
              <w:t>生产/经营地址为：四川省绵阳市经开区经开区文武路509号</w:t>
            </w:r>
          </w:p>
        </w:tc>
        <w:tc>
          <w:tcPr>
            <w:tcW w:w="1160"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429" w:type="dxa"/>
          </w:tcPr>
          <w:p>
            <w:pPr>
              <w:spacing w:line="360" w:lineRule="auto"/>
              <w:ind w:firstLine="420" w:firstLineChars="200"/>
              <w:rPr>
                <w:rFonts w:ascii="宋体" w:hAnsi="宋体" w:cs="宋体"/>
                <w:szCs w:val="21"/>
              </w:rPr>
            </w:pPr>
            <w:r>
              <w:rPr>
                <w:rFonts w:hint="eastAsia" w:ascii="宋体" w:hAnsi="宋体" w:cs="宋体"/>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szCs w:val="21"/>
              </w:rPr>
            </w:pPr>
            <w:r>
              <w:rPr>
                <w:rFonts w:hint="eastAsia" w:ascii="宋体" w:hAnsi="宋体" w:cs="宋体"/>
                <w:szCs w:val="21"/>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1"/>
              </w:rPr>
            </w:pPr>
            <w:r>
              <w:rPr>
                <w:rFonts w:hint="eastAsia" w:ascii="宋体" w:hAnsi="宋体" w:cs="宋体"/>
                <w:szCs w:val="21"/>
              </w:rPr>
              <w:t>经现场确认，公司经营过程中“销售过程”为特殊过程。</w:t>
            </w:r>
          </w:p>
          <w:p>
            <w:pPr>
              <w:spacing w:line="360" w:lineRule="auto"/>
              <w:ind w:firstLine="420" w:firstLineChars="200"/>
              <w:rPr>
                <w:rFonts w:ascii="宋体" w:hAnsi="宋体" w:cs="宋体"/>
                <w:szCs w:val="21"/>
              </w:rPr>
            </w:pPr>
            <w:r>
              <w:rPr>
                <w:rFonts w:hint="eastAsia" w:ascii="宋体" w:hAnsi="宋体" w:cs="宋体"/>
                <w:szCs w:val="21"/>
              </w:rPr>
              <w:t>---公司外包过程：对于公司的外包过程进行了充分识别，结合本公司实际情况，外包过程为：无。</w:t>
            </w:r>
          </w:p>
          <w:p>
            <w:pPr>
              <w:spacing w:line="360" w:lineRule="auto"/>
              <w:ind w:firstLine="420" w:firstLineChars="200"/>
              <w:rPr>
                <w:rFonts w:ascii="宋体" w:hAnsi="宋体" w:cs="宋体"/>
                <w:szCs w:val="24"/>
              </w:rPr>
            </w:pPr>
          </w:p>
        </w:tc>
        <w:tc>
          <w:tcPr>
            <w:tcW w:w="1160"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429"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总经理：刘彦平    组织代表：</w:t>
            </w:r>
            <w:r>
              <w:rPr>
                <w:rFonts w:hint="eastAsia" w:ascii="宋体" w:hAnsi="宋体" w:cs="宋体"/>
                <w:color w:val="000000"/>
                <w:szCs w:val="24"/>
                <w:lang w:val="zh-CN"/>
              </w:rPr>
              <w:t>王强</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4"/>
              </w:rPr>
            </w:pPr>
            <w:r>
              <w:rPr>
                <w:rFonts w:hint="eastAsia" w:ascii="宋体" w:hAnsi="宋体" w:cs="宋体"/>
                <w:szCs w:val="24"/>
              </w:rPr>
              <w:t>不断强调负责人制度，并制定了各部门负责人的职责、权限，并在全公司宣贯。</w:t>
            </w:r>
          </w:p>
          <w:p>
            <w:pPr>
              <w:rPr>
                <w:rFonts w:ascii="宋体" w:hAnsi="宋体" w:cs="宋体"/>
                <w:szCs w:val="21"/>
              </w:rPr>
            </w:pPr>
            <w:r>
              <w:rPr>
                <w:rFonts w:hint="eastAsia" w:ascii="宋体" w:hAnsi="宋体" w:cs="宋体"/>
                <w:szCs w:val="24"/>
              </w:rPr>
              <w:t xml:space="preserve">    基本符合要求。</w:t>
            </w:r>
          </w:p>
        </w:tc>
        <w:tc>
          <w:tcPr>
            <w:tcW w:w="1160"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429"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160"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429"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“以专业的渠道，优质的产品赢得客户的青睐；</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以诚信的态度，科学的管理赢得进步的空间。”</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1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429" w:type="dxa"/>
          </w:tcPr>
          <w:p>
            <w:pPr>
              <w:ind w:firstLine="420" w:firstLineChars="200"/>
              <w:rPr>
                <w:rFonts w:ascii="宋体" w:hAnsi="宋体" w:cs="宋体"/>
                <w:szCs w:val="21"/>
              </w:rPr>
            </w:pPr>
            <w:r>
              <w:rPr>
                <w:rFonts w:hint="eastAsia" w:ascii="宋体" w:hAnsi="宋体" w:cs="宋体"/>
                <w:szCs w:val="21"/>
              </w:rPr>
              <w:t>公司在建立管理体系之初，对各部门的职责权限进行了划分，在质量手册中确定了公司组织机构图，策划：管理层、综合部、商贸部，对应每个部门有职能分配表，在5.3职责和权限中对各部门职责权限进行了规定，质量体系负责人由组织代表：王强负责，各部门基本清楚其职责，文件描述职责与实际基本符合。</w:t>
            </w:r>
          </w:p>
          <w:p>
            <w:pPr>
              <w:rPr>
                <w:rFonts w:ascii="宋体" w:hAnsi="宋体" w:cs="宋体"/>
                <w:szCs w:val="21"/>
              </w:rPr>
            </w:pPr>
            <w:r>
              <w:rPr>
                <w:rFonts w:hint="eastAsia" w:ascii="宋体" w:hAnsi="宋体" w:cs="宋体"/>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szCs w:val="21"/>
              </w:rPr>
              <w:t>组织发生变更时能保持体系的正常运行和完整性。</w:t>
            </w:r>
          </w:p>
        </w:tc>
        <w:tc>
          <w:tcPr>
            <w:tcW w:w="1160"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szCs w:val="21"/>
              </w:rPr>
            </w:pPr>
            <w:r>
              <w:rPr>
                <w:rFonts w:hint="eastAsia" w:ascii="宋体" w:hAnsi="宋体" w:cs="宋体"/>
                <w:color w:val="000000"/>
                <w:spacing w:val="-4"/>
                <w:szCs w:val="24"/>
              </w:rPr>
              <w:t>.措施是否与风险和机遇的影响程度相适应？</w:t>
            </w:r>
          </w:p>
        </w:tc>
        <w:tc>
          <w:tcPr>
            <w:tcW w:w="960" w:type="dxa"/>
            <w:vAlign w:val="center"/>
          </w:tcPr>
          <w:p>
            <w:pPr>
              <w:rPr>
                <w:b/>
                <w:szCs w:val="21"/>
              </w:rPr>
            </w:pPr>
            <w:r>
              <w:rPr>
                <w:rFonts w:hint="eastAsia"/>
                <w:b/>
              </w:rPr>
              <w:t>6.1</w:t>
            </w:r>
          </w:p>
        </w:tc>
        <w:tc>
          <w:tcPr>
            <w:tcW w:w="10429" w:type="dxa"/>
          </w:tcPr>
          <w:p>
            <w:pPr>
              <w:spacing w:line="360" w:lineRule="auto"/>
              <w:ind w:firstLine="480"/>
              <w:jc w:val="left"/>
              <w:rPr>
                <w:rFonts w:ascii="宋体" w:hAnsi="宋体" w:cs="宋体"/>
                <w:color w:val="000000"/>
                <w:szCs w:val="21"/>
              </w:rPr>
            </w:pPr>
            <w:r>
              <w:rPr>
                <w:rFonts w:hint="eastAsia" w:ascii="宋体" w:hAnsi="宋体" w:cs="宋体"/>
                <w:color w:val="000000"/>
                <w:szCs w:val="21"/>
              </w:rPr>
              <w:t>提供有《风险管理识别与评估表》，内容包括活动/过程风险因素、判断依据、现行控制方法、是否为重大风险、涉及的场所及部门等。</w:t>
            </w:r>
          </w:p>
          <w:p>
            <w:pPr>
              <w:spacing w:line="360" w:lineRule="auto"/>
              <w:ind w:firstLine="480"/>
              <w:jc w:val="left"/>
              <w:rPr>
                <w:rFonts w:ascii="宋体" w:hAnsi="宋体" w:cs="宋体"/>
                <w:color w:val="000000"/>
                <w:szCs w:val="21"/>
              </w:rPr>
            </w:pPr>
            <w:r>
              <w:rPr>
                <w:rFonts w:hint="eastAsia" w:ascii="宋体" w:hAnsi="宋体" w:cs="宋体"/>
                <w:color w:val="000000"/>
                <w:szCs w:val="21"/>
              </w:rPr>
              <w:t>查，公司的风险分析按产品销售过程进行分析，提供1份风险和机遇评估分析表：</w:t>
            </w:r>
          </w:p>
          <w:p>
            <w:pPr>
              <w:spacing w:line="360" w:lineRule="auto"/>
              <w:ind w:firstLine="480"/>
              <w:jc w:val="left"/>
              <w:rPr>
                <w:rFonts w:ascii="宋体" w:hAnsi="宋体" w:cs="宋体"/>
                <w:color w:val="000000"/>
                <w:szCs w:val="21"/>
              </w:rPr>
            </w:pPr>
            <w:r>
              <w:rPr>
                <w:rFonts w:hint="eastAsia" w:ascii="宋体" w:hAnsi="宋体" w:cs="宋体"/>
                <w:color w:val="000000"/>
                <w:szCs w:val="21"/>
              </w:rPr>
              <w:t>产品销售过程的风险分析：法规要求：公司对法律法规是否充分收集评估，并转化为公司制度执行，符合新法规要求等；供应商的要求: 原材料市场不稳定，带来的采购和资金风险；客户的需求：客户对产品质量标准提高，以及对供应周期和售后服务的期望值提升；供应链风险。。。。。。。风险识别均围绕失效模式进行。</w:t>
            </w:r>
          </w:p>
          <w:p>
            <w:pPr>
              <w:spacing w:line="360" w:lineRule="auto"/>
              <w:ind w:firstLine="480"/>
              <w:jc w:val="left"/>
              <w:rPr>
                <w:rFonts w:ascii="宋体" w:hAnsi="宋体" w:cs="宋体"/>
                <w:color w:val="000000"/>
                <w:szCs w:val="21"/>
              </w:rPr>
            </w:pPr>
            <w:r>
              <w:rPr>
                <w:rFonts w:hint="eastAsia" w:ascii="宋体" w:hAnsi="宋体" w:cs="宋体"/>
                <w:color w:val="000000"/>
                <w:szCs w:val="21"/>
              </w:rPr>
              <w:t>过程中的机遇风险识别：1）通过质量体系的建立，品牌的效应提升。2）现有客户的满意率逐步提高，客户范围扩大。3）公司管理水平的提升，会给公司带来潜在的发展机遇。</w:t>
            </w:r>
          </w:p>
          <w:p>
            <w:pPr>
              <w:spacing w:line="360" w:lineRule="auto"/>
              <w:jc w:val="left"/>
              <w:rPr>
                <w:rFonts w:ascii="宋体" w:hAnsi="宋体" w:cs="宋体"/>
                <w:color w:val="000000"/>
                <w:szCs w:val="21"/>
              </w:rPr>
            </w:pPr>
            <w:r>
              <w:rPr>
                <w:rFonts w:hint="eastAsia" w:ascii="宋体" w:hAnsi="宋体" w:cs="宋体"/>
                <w:color w:val="000000"/>
                <w:szCs w:val="21"/>
              </w:rPr>
              <w:t>查，公司针对分析提出了应对风险和机遇的措施。</w:t>
            </w:r>
          </w:p>
          <w:p>
            <w:pPr>
              <w:spacing w:line="360" w:lineRule="auto"/>
              <w:rPr>
                <w:rFonts w:ascii="宋体" w:hAnsi="宋体"/>
                <w:szCs w:val="21"/>
              </w:rPr>
            </w:pPr>
            <w:r>
              <w:rPr>
                <w:rFonts w:hint="eastAsia" w:ascii="宋体" w:hAnsi="宋体" w:cs="宋体"/>
                <w:color w:val="000000"/>
                <w:szCs w:val="21"/>
              </w:rPr>
              <w:t>并将重大的措施策划在公司的正常经营管理中。</w:t>
            </w:r>
          </w:p>
        </w:tc>
        <w:tc>
          <w:tcPr>
            <w:tcW w:w="1160"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p>
          <w:p>
            <w:pPr>
              <w:rPr>
                <w:rFonts w:ascii="宋体" w:hAnsi="宋体"/>
                <w:szCs w:val="21"/>
              </w:rPr>
            </w:pPr>
          </w:p>
        </w:tc>
        <w:tc>
          <w:tcPr>
            <w:tcW w:w="10429" w:type="dxa"/>
          </w:tcPr>
          <w:p>
            <w:pPr>
              <w:rPr>
                <w:rFonts w:ascii="宋体" w:hAnsi="宋体" w:cs="宋体"/>
                <w:szCs w:val="21"/>
              </w:rPr>
            </w:pPr>
            <w:r>
              <w:rPr>
                <w:rFonts w:hint="eastAsia" w:ascii="宋体" w:hAnsi="宋体" w:cs="宋体"/>
                <w:szCs w:val="21"/>
              </w:rPr>
              <w:t xml:space="preserve">公司的质量目标为： </w:t>
            </w:r>
          </w:p>
          <w:p>
            <w:pPr>
              <w:rPr>
                <w:rFonts w:ascii="宋体" w:hAnsi="宋体" w:cs="宋体"/>
                <w:szCs w:val="21"/>
              </w:rPr>
            </w:pPr>
            <w:r>
              <w:rPr>
                <w:rFonts w:hint="eastAsia" w:ascii="宋体" w:hAnsi="宋体" w:cs="宋体"/>
                <w:szCs w:val="21"/>
              </w:rPr>
              <w:t>1、客户满意度＞90分</w:t>
            </w:r>
          </w:p>
          <w:p>
            <w:pPr>
              <w:rPr>
                <w:rFonts w:ascii="宋体" w:hAnsi="宋体" w:cs="宋体"/>
                <w:szCs w:val="21"/>
              </w:rPr>
            </w:pPr>
            <w:r>
              <w:rPr>
                <w:rFonts w:hint="eastAsia" w:ascii="宋体" w:hAnsi="宋体" w:cs="宋体"/>
                <w:szCs w:val="21"/>
              </w:rPr>
              <w:t>2、产品交付合格率100%</w:t>
            </w:r>
          </w:p>
          <w:p>
            <w:pPr>
              <w:rPr>
                <w:rFonts w:ascii="宋体" w:hAnsi="宋体" w:cs="宋体"/>
                <w:szCs w:val="21"/>
              </w:rPr>
            </w:pPr>
            <w:r>
              <w:rPr>
                <w:rFonts w:hint="eastAsia" w:ascii="宋体" w:hAnsi="宋体" w:cs="宋体"/>
                <w:szCs w:val="21"/>
              </w:rPr>
              <w:t>3、产品按时交付率100%</w:t>
            </w:r>
          </w:p>
          <w:p>
            <w:pPr>
              <w:rPr>
                <w:rFonts w:ascii="宋体" w:hAnsi="宋体" w:cs="宋体"/>
                <w:szCs w:val="21"/>
              </w:rPr>
            </w:pPr>
            <w:r>
              <w:rPr>
                <w:rFonts w:hint="eastAsia" w:ascii="宋体" w:hAnsi="宋体" w:cs="宋体"/>
                <w:szCs w:val="21"/>
              </w:rPr>
              <w:t>公司的上述质量目标与公司的质量方针保持了一致，包括了满足产品要求所需要的内容，可以测量。</w:t>
            </w:r>
          </w:p>
          <w:p>
            <w:pPr>
              <w:rPr>
                <w:rFonts w:ascii="宋体" w:hAnsi="宋体" w:cs="宋体"/>
                <w:szCs w:val="21"/>
              </w:rPr>
            </w:pPr>
            <w:r>
              <w:rPr>
                <w:rFonts w:hint="eastAsia" w:ascii="宋体" w:hAnsi="宋体" w:cs="宋体"/>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szCs w:val="21"/>
              </w:rPr>
              <w:t>公司建立的文件化的质量管理体系基本保持未变，保持了质量管理体系的完整性、一致性，持续满足了质量管理体系的要求。</w:t>
            </w:r>
          </w:p>
        </w:tc>
        <w:tc>
          <w:tcPr>
            <w:tcW w:w="1160"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429"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160"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429"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160"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tcPr>
          <w:p>
            <w:pPr>
              <w:adjustRightInd w:val="0"/>
              <w:snapToGrid w:val="0"/>
              <w:jc w:val="center"/>
              <w:rPr>
                <w:rFonts w:ascii="宋体" w:hAnsi="宋体" w:cs="宋体"/>
                <w:color w:val="000000"/>
                <w:spacing w:val="-4"/>
                <w:szCs w:val="21"/>
              </w:rPr>
            </w:pPr>
            <w:r>
              <w:rPr>
                <w:rFonts w:hint="eastAsia" w:ascii="宋体" w:hAnsi="宋体" w:cs="宋体"/>
                <w:szCs w:val="24"/>
              </w:rPr>
              <w:t>组织的知识</w:t>
            </w:r>
          </w:p>
        </w:tc>
        <w:tc>
          <w:tcPr>
            <w:tcW w:w="960" w:type="dxa"/>
          </w:tcPr>
          <w:p>
            <w:pPr>
              <w:rPr>
                <w:b/>
              </w:rPr>
            </w:pPr>
            <w:r>
              <w:rPr>
                <w:rFonts w:hint="eastAsia"/>
                <w:b/>
              </w:rPr>
              <w:t>7.1.6</w:t>
            </w:r>
          </w:p>
        </w:tc>
        <w:tc>
          <w:tcPr>
            <w:tcW w:w="10429"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1160"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szCs w:val="24"/>
              </w:rPr>
            </w:pPr>
            <w:r>
              <w:rPr>
                <w:rFonts w:hint="eastAsia" w:ascii="宋体" w:hAnsi="宋体" w:cs="宋体"/>
                <w:color w:val="000000"/>
                <w:szCs w:val="24"/>
              </w:rPr>
              <w:t>是否包括：沟通的职责、沟通对象、沟通内容、沟通时机、沟通方式？</w:t>
            </w:r>
          </w:p>
        </w:tc>
        <w:tc>
          <w:tcPr>
            <w:tcW w:w="960" w:type="dxa"/>
          </w:tcPr>
          <w:p>
            <w:pPr>
              <w:rPr>
                <w:b/>
              </w:rPr>
            </w:pPr>
            <w:r>
              <w:rPr>
                <w:rFonts w:hint="eastAsia"/>
                <w:b/>
              </w:rPr>
              <w:t>7.4</w:t>
            </w:r>
          </w:p>
        </w:tc>
        <w:tc>
          <w:tcPr>
            <w:tcW w:w="10429"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在公司内部主要采用口头、电话、会议、面谈等形式就与产品质量、服务有关问题及与质量管理体系有关问题进行沟通，基本有效。未发生由于沟通不到位而影响工作的情况。</w:t>
            </w:r>
          </w:p>
          <w:p>
            <w:pPr>
              <w:adjustRightInd w:val="0"/>
              <w:snapToGrid w:val="0"/>
              <w:spacing w:line="360" w:lineRule="auto"/>
              <w:ind w:firstLine="420" w:firstLineChars="200"/>
              <w:rPr>
                <w:rFonts w:ascii="宋体" w:hAnsi="宋体" w:cs="宋体"/>
                <w:szCs w:val="24"/>
              </w:rPr>
            </w:pPr>
            <w:r>
              <w:rPr>
                <w:rFonts w:hint="eastAsia" w:ascii="宋体" w:hAnsi="宋体" w:cs="宋体"/>
                <w:szCs w:val="24"/>
              </w:rPr>
              <w:t xml:space="preserve">    相关方的沟通主要体现在和顾客的沟通方面，经常性的对顾客进行走访，了解顾客的意见。</w:t>
            </w:r>
          </w:p>
          <w:p>
            <w:pPr>
              <w:adjustRightInd w:val="0"/>
              <w:snapToGrid w:val="0"/>
              <w:spacing w:line="360" w:lineRule="auto"/>
              <w:ind w:firstLine="420" w:firstLineChars="200"/>
              <w:rPr>
                <w:rFonts w:ascii="宋体" w:hAnsi="宋体" w:cs="宋体"/>
                <w:szCs w:val="24"/>
              </w:rPr>
            </w:pPr>
            <w:r>
              <w:rPr>
                <w:rFonts w:hint="eastAsia" w:ascii="宋体" w:hAnsi="宋体" w:cs="宋体"/>
                <w:szCs w:val="24"/>
              </w:rPr>
              <w:t>售前：走访用户、电话沟通、了解相关信息等，与顾客签订合同或订单，或接受顾客口头订单。</w:t>
            </w:r>
          </w:p>
          <w:p>
            <w:pPr>
              <w:adjustRightInd w:val="0"/>
              <w:snapToGrid w:val="0"/>
              <w:spacing w:line="360" w:lineRule="auto"/>
              <w:ind w:firstLine="420" w:firstLineChars="200"/>
              <w:rPr>
                <w:rFonts w:ascii="宋体" w:hAnsi="宋体" w:cs="宋体"/>
                <w:szCs w:val="24"/>
              </w:rPr>
            </w:pPr>
            <w:r>
              <w:rPr>
                <w:rFonts w:hint="eastAsia" w:ascii="宋体" w:hAnsi="宋体" w:cs="宋体"/>
                <w:szCs w:val="24"/>
              </w:rPr>
              <w:t>售中：组织供方按期交付，解决用户对进度、质量、运输等关切问题；</w:t>
            </w:r>
          </w:p>
          <w:p>
            <w:pPr>
              <w:adjustRightInd w:val="0"/>
              <w:snapToGrid w:val="0"/>
              <w:spacing w:line="360" w:lineRule="auto"/>
              <w:ind w:firstLine="420" w:firstLineChars="200"/>
              <w:rPr>
                <w:rFonts w:ascii="宋体" w:hAnsi="宋体" w:cs="宋体"/>
                <w:szCs w:val="24"/>
              </w:rPr>
            </w:pPr>
            <w:r>
              <w:rPr>
                <w:rFonts w:hint="eastAsia" w:ascii="宋体" w:hAnsi="宋体" w:cs="宋体"/>
                <w:szCs w:val="24"/>
              </w:rPr>
              <w:t>售后：与客户保持密切沟通，不定期回访用户，并对顾客反馈问题解答。针对存在的问题及时进行处理。定期发放顾客满意度调查，了解顾客满意或不满意的信息，并积极应对，确保顾客满意。</w:t>
            </w:r>
          </w:p>
          <w:p>
            <w:pPr>
              <w:adjustRightInd w:val="0"/>
              <w:snapToGrid w:val="0"/>
              <w:spacing w:line="360" w:lineRule="auto"/>
              <w:ind w:firstLine="420" w:firstLineChars="200"/>
              <w:rPr>
                <w:rFonts w:ascii="宋体" w:hAnsi="宋体" w:cs="宋体"/>
                <w:szCs w:val="24"/>
              </w:rPr>
            </w:pPr>
            <w:r>
              <w:rPr>
                <w:rFonts w:hint="eastAsia" w:ascii="宋体" w:hAnsi="宋体" w:cs="宋体"/>
                <w:szCs w:val="24"/>
              </w:rPr>
              <w:t>对顾客一般提出的问题，有专人负责解决。</w:t>
            </w:r>
          </w:p>
          <w:p>
            <w:pPr>
              <w:adjustRightInd w:val="0"/>
              <w:snapToGrid w:val="0"/>
              <w:spacing w:line="360" w:lineRule="auto"/>
              <w:ind w:firstLine="420" w:firstLineChars="200"/>
              <w:rPr>
                <w:rFonts w:ascii="宋体" w:hAnsi="宋体" w:cs="宋体"/>
                <w:szCs w:val="24"/>
              </w:rPr>
            </w:pPr>
            <w:r>
              <w:rPr>
                <w:rFonts w:hint="eastAsia" w:ascii="宋体" w:hAnsi="宋体" w:cs="宋体"/>
                <w:szCs w:val="24"/>
              </w:rPr>
              <w:t>自体系运行以来，没有发生严重的顾客投诉事件。</w:t>
            </w:r>
          </w:p>
        </w:tc>
        <w:tc>
          <w:tcPr>
            <w:tcW w:w="1160"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429" w:type="dxa"/>
          </w:tcPr>
          <w:p>
            <w:pPr>
              <w:ind w:firstLine="420" w:firstLineChars="200"/>
              <w:rPr>
                <w:rFonts w:ascii="宋体" w:hAnsi="宋体" w:cs="宋体"/>
                <w:szCs w:val="24"/>
              </w:rPr>
            </w:pPr>
            <w:r>
              <w:rPr>
                <w:rFonts w:hint="eastAsia" w:ascii="宋体" w:hAnsi="宋体" w:cs="宋体"/>
                <w:color w:val="000000"/>
                <w:szCs w:val="21"/>
              </w:rPr>
              <w:t>对整个质量管理体系过程进行的监视和测量，主要通过内审、管理评审对销售过程进行监视，通过质量目标的定期考核对目标完成情况进行监测，销售过程中主要通过销售人员的能力、产品质量、价格等进行控制，详见销售部检查记录。通过日常与顾客沟通，反馈问题等来实现对整体情况的掌控，对日常发现的问进行改进等。</w:t>
            </w:r>
          </w:p>
        </w:tc>
        <w:tc>
          <w:tcPr>
            <w:tcW w:w="1160"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429"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本次评审时间：2019年 12 月 27 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主持人：总经理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提出改进需求：</w:t>
            </w:r>
          </w:p>
          <w:p>
            <w:pPr>
              <w:spacing w:line="360" w:lineRule="auto"/>
              <w:ind w:firstLine="420" w:firstLineChars="200"/>
              <w:rPr>
                <w:rFonts w:ascii="宋体" w:hAnsi="宋体" w:cs="宋体"/>
                <w:szCs w:val="21"/>
              </w:rPr>
            </w:pPr>
            <w:r>
              <w:rPr>
                <w:rFonts w:hint="eastAsia" w:ascii="宋体" w:hAnsi="宋体" w:cs="宋体"/>
                <w:szCs w:val="21"/>
              </w:rPr>
              <w:t>全体人员加强对ISO9001:2015质量管理体系标准的培训。</w:t>
            </w:r>
          </w:p>
          <w:p>
            <w:pPr>
              <w:spacing w:line="360" w:lineRule="auto"/>
              <w:ind w:firstLine="420" w:firstLineChars="2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160"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429"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程序》、《不合格输出控制程序》及《内部审核控制程序》《纠正和预防措施控制程序》，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160"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429" w:type="dxa"/>
          </w:tcPr>
          <w:p>
            <w:pPr>
              <w:ind w:firstLine="420" w:firstLineChars="200"/>
              <w:rPr>
                <w:rFonts w:ascii="宋体" w:hAnsi="宋体" w:cs="宋体"/>
                <w:szCs w:val="24"/>
              </w:rPr>
            </w:pPr>
            <w:r>
              <w:rPr>
                <w:rFonts w:hint="eastAsia" w:ascii="宋体" w:hAnsi="宋体" w:cs="宋体"/>
                <w:color w:val="000000"/>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160"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r>
              <w:rPr>
                <w:rFonts w:hint="eastAsia" w:ascii="宋体" w:hAnsi="宋体" w:cs="宋体"/>
                <w:szCs w:val="24"/>
                <w:lang w:eastAsia="zh-CN"/>
              </w:rPr>
              <w:t>，</w:t>
            </w:r>
            <w:r>
              <w:rPr>
                <w:rFonts w:hint="eastAsia" w:ascii="宋体" w:hAnsi="宋体" w:eastAsia="宋体" w:cs="宋体"/>
                <w:szCs w:val="24"/>
              </w:rPr>
              <w:t>证书标志的使用</w:t>
            </w:r>
            <w:r>
              <w:rPr>
                <w:rFonts w:hint="eastAsia" w:ascii="宋体" w:hAnsi="宋体" w:eastAsia="宋体" w:cs="宋体"/>
                <w:szCs w:val="24"/>
                <w:lang w:eastAsia="zh-CN"/>
              </w:rPr>
              <w:t>，远</w:t>
            </w:r>
            <w:r>
              <w:rPr>
                <w:rFonts w:hint="eastAsia" w:ascii="宋体" w:hAnsi="宋体" w:cs="宋体"/>
                <w:szCs w:val="24"/>
                <w:lang w:eastAsia="zh-CN"/>
              </w:rPr>
              <w:t>程审核不符合验证</w:t>
            </w:r>
            <w:r>
              <w:rPr>
                <w:rFonts w:hint="eastAsia" w:ascii="宋体" w:hAnsi="宋体" w:cs="宋体"/>
                <w:szCs w:val="24"/>
              </w:rPr>
              <w:t>。</w:t>
            </w:r>
          </w:p>
        </w:tc>
        <w:tc>
          <w:tcPr>
            <w:tcW w:w="960" w:type="dxa"/>
          </w:tcPr>
          <w:p>
            <w:pPr>
              <w:rPr>
                <w:b/>
              </w:rPr>
            </w:pPr>
          </w:p>
        </w:tc>
        <w:tc>
          <w:tcPr>
            <w:tcW w:w="10429" w:type="dxa"/>
          </w:tcPr>
          <w:p>
            <w:pPr>
              <w:ind w:firstLine="420" w:firstLineChars="200"/>
              <w:rPr>
                <w:rFonts w:ascii="宋体" w:hAnsi="宋体" w:cs="宋体"/>
                <w:szCs w:val="21"/>
              </w:rPr>
            </w:pPr>
            <w:r>
              <w:rPr>
                <w:rFonts w:hint="eastAsia" w:ascii="宋体" w:hAnsi="宋体" w:cs="宋体"/>
                <w:szCs w:val="21"/>
              </w:rPr>
              <w:t>现场确认，公司质量管理体系覆盖范围：</w:t>
            </w:r>
            <w:r>
              <w:rPr>
                <w:rFonts w:hint="eastAsia" w:ascii="宋体" w:hAnsi="宋体"/>
                <w:szCs w:val="21"/>
              </w:rPr>
              <w:t>资质范围内化学品销售</w:t>
            </w:r>
            <w:r>
              <w:rPr>
                <w:rFonts w:hint="eastAsia" w:ascii="宋体" w:hAnsi="宋体" w:cs="宋体"/>
                <w:kern w:val="0"/>
                <w:szCs w:val="21"/>
              </w:rPr>
              <w:t>。</w:t>
            </w:r>
            <w:r>
              <w:rPr>
                <w:rFonts w:hint="eastAsia" w:ascii="宋体" w:hAnsi="宋体" w:cs="宋体"/>
                <w:szCs w:val="21"/>
              </w:rPr>
              <w:t>提供营业执照，危险化学品经营许可证，非药品类易制毒化学品经营备案，检查有效。公司严格执行国标及行业要求和法律、法规要求。</w:t>
            </w:r>
          </w:p>
          <w:p>
            <w:pPr>
              <w:rPr>
                <w:rFonts w:ascii="宋体" w:hAnsi="宋体" w:cs="宋体"/>
                <w:szCs w:val="21"/>
              </w:rPr>
            </w:pPr>
            <w:r>
              <w:rPr>
                <w:rFonts w:hint="eastAsia" w:ascii="宋体" w:hAnsi="宋体" w:cs="宋体"/>
                <w:szCs w:val="21"/>
              </w:rPr>
              <w:t>2019年9月至今，公司没有顾客的重大产品质量投诉，通过顾客满意度调查，顾客对公司提供的产品普遍反映较好。体系运行以来，顾客对质量反应良好，没有重大质量问题和投诉。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hint="eastAsia" w:ascii="宋体" w:hAnsi="宋体" w:cs="宋体"/>
                <w:szCs w:val="21"/>
              </w:rPr>
            </w:pPr>
            <w:r>
              <w:rPr>
                <w:rFonts w:hint="eastAsia" w:ascii="宋体" w:hAnsi="宋体" w:cs="宋体"/>
                <w:szCs w:val="21"/>
              </w:rPr>
              <w:t>该公司在2019年9月来政府职能部门未对该公司产品进行抽查，无质量监督抽查情况。</w:t>
            </w:r>
          </w:p>
          <w:p>
            <w:pPr>
              <w:ind w:firstLine="422" w:firstLineChars="200"/>
              <w:rPr>
                <w:rFonts w:hint="eastAsia" w:ascii="宋体" w:hAnsi="宋体" w:cs="宋体"/>
                <w:color w:val="FF0000"/>
                <w:szCs w:val="21"/>
              </w:rPr>
            </w:pPr>
            <w:r>
              <w:rPr>
                <w:rFonts w:hint="eastAsia"/>
                <w:b/>
                <w:color w:val="FF0000"/>
              </w:rPr>
              <w:t>证书和标志用于投标及对外宣传方面，使用正常。</w:t>
            </w:r>
          </w:p>
          <w:p>
            <w:pPr>
              <w:spacing w:line="360" w:lineRule="auto"/>
              <w:ind w:firstLine="422" w:firstLineChars="200"/>
              <w:rPr>
                <w:rFonts w:hint="eastAsia" w:ascii="宋体" w:hAnsi="宋体"/>
                <w:b/>
                <w:color w:val="FF0000"/>
                <w:sz w:val="21"/>
                <w:szCs w:val="21"/>
              </w:rPr>
            </w:pPr>
            <w:r>
              <w:rPr>
                <w:rFonts w:hint="eastAsia" w:ascii="宋体" w:hAnsi="宋体"/>
                <w:b/>
                <w:color w:val="FF0000"/>
                <w:sz w:val="21"/>
                <w:szCs w:val="21"/>
                <w:lang w:eastAsia="zh-CN"/>
              </w:rPr>
              <w:t>远程</w:t>
            </w:r>
            <w:r>
              <w:rPr>
                <w:rFonts w:hint="eastAsia" w:ascii="宋体" w:hAnsi="宋体"/>
                <w:b/>
                <w:color w:val="FF0000"/>
                <w:sz w:val="21"/>
                <w:szCs w:val="21"/>
              </w:rPr>
              <w:t>审核发现的1项一般不符合（</w:t>
            </w:r>
            <w:r>
              <w:rPr>
                <w:rFonts w:hint="eastAsia" w:ascii="宋体" w:hAnsi="宋体"/>
                <w:b/>
                <w:color w:val="FF0000"/>
                <w:sz w:val="21"/>
                <w:szCs w:val="21"/>
                <w:lang w:val="en-US" w:eastAsia="zh-CN"/>
              </w:rPr>
              <w:t>Q9.1.3条款</w:t>
            </w:r>
            <w:r>
              <w:rPr>
                <w:rFonts w:hint="eastAsia" w:ascii="宋体" w:hAnsi="宋体"/>
                <w:b/>
                <w:color w:val="FF0000"/>
                <w:sz w:val="21"/>
                <w:szCs w:val="21"/>
              </w:rPr>
              <w:t>）已实施纠正措施，纠正措施实施未见不符合。</w:t>
            </w:r>
          </w:p>
          <w:p>
            <w:pPr>
              <w:spacing w:line="360" w:lineRule="auto"/>
              <w:ind w:firstLine="422" w:firstLineChars="200"/>
              <w:rPr>
                <w:rFonts w:hint="eastAsia" w:ascii="宋体" w:hAnsi="宋体"/>
                <w:b/>
                <w:sz w:val="21"/>
                <w:szCs w:val="21"/>
              </w:rPr>
            </w:pPr>
            <w:r>
              <w:rPr>
                <w:rFonts w:hint="eastAsia" w:ascii="宋体" w:hAnsi="宋体" w:eastAsia="宋体" w:cs="Times New Roman"/>
                <w:b/>
                <w:color w:val="FF0000"/>
                <w:sz w:val="21"/>
                <w:szCs w:val="21"/>
                <w:lang w:eastAsia="zh-CN"/>
              </w:rPr>
              <w:t>经现场补充审核确认，现场提供的相关证实与远程审核提供的相关证实相一致。现场补充审核未发现新的不符合。</w:t>
            </w:r>
          </w:p>
        </w:tc>
        <w:tc>
          <w:tcPr>
            <w:tcW w:w="1160" w:type="dxa"/>
          </w:tcPr>
          <w:p/>
        </w:tc>
      </w:tr>
    </w:tbl>
    <w:p>
      <w:r>
        <w:ptab w:relativeTo="margin" w:alignment="center" w:leader="none"/>
      </w:r>
    </w:p>
    <w:p>
      <w:pPr>
        <w:pStyle w:val="6"/>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65"/>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65" w:type="dxa"/>
            <w:vAlign w:val="center"/>
          </w:tcPr>
          <w:p>
            <w:pPr>
              <w:rPr>
                <w:sz w:val="24"/>
                <w:szCs w:val="24"/>
              </w:rPr>
            </w:pPr>
            <w:r>
              <w:rPr>
                <w:rFonts w:hint="eastAsia"/>
                <w:sz w:val="24"/>
                <w:szCs w:val="24"/>
              </w:rPr>
              <w:t>受审核部门：综合部 主管领导：银瑞</w:t>
            </w:r>
            <w:r>
              <w:rPr>
                <w:rFonts w:hint="eastAsia"/>
                <w:sz w:val="24"/>
                <w:szCs w:val="24"/>
                <w:lang w:eastAsia="zh-CN"/>
              </w:rPr>
              <w:t>，</w:t>
            </w:r>
            <w:r>
              <w:rPr>
                <w:rFonts w:hint="eastAsia"/>
                <w:sz w:val="24"/>
                <w:szCs w:val="24"/>
              </w:rPr>
              <w:t>陪同人员：银瑞</w:t>
            </w:r>
          </w:p>
        </w:tc>
        <w:tc>
          <w:tcPr>
            <w:tcW w:w="112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65" w:type="dxa"/>
            <w:vAlign w:val="center"/>
          </w:tcPr>
          <w:p>
            <w:pPr>
              <w:spacing w:before="120"/>
              <w:rPr>
                <w:rFonts w:hint="default" w:eastAsia="宋体"/>
                <w:lang w:val="en-US" w:eastAsia="zh-CN"/>
              </w:rPr>
            </w:pPr>
            <w:r>
              <w:rPr>
                <w:rFonts w:hint="eastAsia"/>
                <w:sz w:val="24"/>
                <w:szCs w:val="24"/>
              </w:rPr>
              <w:t>审核员：</w:t>
            </w:r>
            <w:r>
              <w:rPr>
                <w:rFonts w:hint="eastAsia" w:ascii="宋体" w:hAnsi="宋体" w:cs="宋体"/>
                <w:color w:val="000000"/>
                <w:szCs w:val="24"/>
              </w:rPr>
              <w:t>审核员：</w:t>
            </w:r>
            <w:r>
              <w:rPr>
                <w:rFonts w:hint="eastAsia" w:ascii="宋体" w:hAnsi="宋体" w:cs="宋体"/>
                <w:color w:val="000000"/>
                <w:szCs w:val="24"/>
                <w:lang w:eastAsia="zh-CN"/>
              </w:rPr>
              <w:t>张心</w:t>
            </w:r>
            <w:r>
              <w:rPr>
                <w:rFonts w:hint="eastAsia" w:ascii="宋体" w:hAnsi="宋体" w:cs="宋体"/>
                <w:color w:val="000000"/>
                <w:szCs w:val="24"/>
              </w:rPr>
              <w:t xml:space="preserve"> </w:t>
            </w:r>
            <w:r>
              <w:rPr>
                <w:rFonts w:hint="eastAsia" w:ascii="宋体" w:hAnsi="宋体" w:cs="宋体"/>
                <w:color w:val="000000"/>
                <w:szCs w:val="24"/>
                <w:lang w:eastAsia="zh-CN"/>
              </w:rPr>
              <w:t>，</w:t>
            </w:r>
            <w:r>
              <w:rPr>
                <w:rFonts w:hint="eastAsia" w:ascii="宋体" w:hAnsi="宋体" w:cs="宋体"/>
                <w:color w:val="000000"/>
                <w:szCs w:val="24"/>
              </w:rPr>
              <w:t xml:space="preserve"> 审核时间：</w:t>
            </w:r>
            <w:r>
              <w:rPr>
                <w:rFonts w:hint="eastAsia" w:ascii="宋体" w:hAnsi="宋体" w:cs="宋体"/>
                <w:color w:val="000000"/>
                <w:szCs w:val="24"/>
                <w:lang w:val="en-US" w:eastAsia="zh-CN"/>
              </w:rPr>
              <w:t>2020.3.15，</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8.26下午，杨珍全</w:t>
            </w:r>
          </w:p>
        </w:tc>
        <w:tc>
          <w:tcPr>
            <w:tcW w:w="11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65" w:type="dxa"/>
            <w:vAlign w:val="center"/>
          </w:tcPr>
          <w:p>
            <w:pPr>
              <w:rPr>
                <w:sz w:val="24"/>
                <w:szCs w:val="24"/>
              </w:rPr>
            </w:pPr>
            <w:r>
              <w:rPr>
                <w:rFonts w:hint="eastAsia"/>
                <w:sz w:val="24"/>
                <w:szCs w:val="24"/>
              </w:rPr>
              <w:t>审核条款：</w:t>
            </w:r>
          </w:p>
        </w:tc>
        <w:tc>
          <w:tcPr>
            <w:tcW w:w="11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465"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体系文件中已经明确了综合部的岗位职责，具体为：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12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465" w:type="dxa"/>
          </w:tcPr>
          <w:p>
            <w:pPr>
              <w:spacing w:line="360" w:lineRule="auto"/>
              <w:rPr>
                <w:rFonts w:ascii="宋体" w:hAnsi="宋体" w:cs="宋体"/>
                <w:color w:val="000000"/>
                <w:spacing w:val="-4"/>
                <w:szCs w:val="21"/>
              </w:rPr>
            </w:pPr>
            <w:r>
              <w:rPr>
                <w:rFonts w:hint="eastAsia" w:ascii="宋体" w:hAnsi="宋体" w:cs="宋体"/>
                <w:color w:val="000000"/>
                <w:spacing w:val="-4"/>
                <w:szCs w:val="21"/>
              </w:rPr>
              <w:t>综合部负责人：银瑞</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ascii="宋体" w:hAnsi="宋体" w:cs="宋体"/>
                <w:color w:val="000000"/>
                <w:spacing w:val="-4"/>
                <w:szCs w:val="21"/>
                <w:highlight w:val="none"/>
              </w:rPr>
            </w:pPr>
            <w:r>
              <w:rPr>
                <w:rFonts w:hint="eastAsia" w:ascii="宋体" w:hAnsi="宋体" w:cs="宋体"/>
                <w:color w:val="000000"/>
                <w:spacing w:val="-4"/>
                <w:szCs w:val="21"/>
              </w:rPr>
              <w:t>测量时间</w:t>
            </w:r>
            <w:r>
              <w:rPr>
                <w:rFonts w:hint="eastAsia" w:ascii="宋体" w:hAnsi="宋体" w:cs="宋体"/>
                <w:color w:val="000000"/>
                <w:spacing w:val="-4"/>
                <w:szCs w:val="21"/>
                <w:highlight w:val="none"/>
              </w:rPr>
              <w:t>：2019.9-2020.2月</w:t>
            </w:r>
          </w:p>
          <w:p>
            <w:pPr>
              <w:spacing w:line="360" w:lineRule="auto"/>
              <w:rPr>
                <w:rFonts w:ascii="宋体" w:hAnsi="宋体" w:cs="宋体"/>
                <w:color w:val="000000"/>
                <w:spacing w:val="-4"/>
                <w:szCs w:val="21"/>
                <w:highlight w:val="none"/>
              </w:rPr>
            </w:pPr>
            <w:r>
              <w:rPr>
                <w:rFonts w:hint="eastAsia" w:ascii="宋体" w:hAnsi="宋体" w:cs="宋体"/>
                <w:color w:val="000000"/>
                <w:spacing w:val="-4"/>
                <w:szCs w:val="21"/>
                <w:highlight w:val="none"/>
              </w:rPr>
              <w:t>文件有效率100%        实测：100%</w:t>
            </w:r>
          </w:p>
          <w:p>
            <w:pPr>
              <w:spacing w:line="360" w:lineRule="auto"/>
              <w:rPr>
                <w:rFonts w:ascii="宋体" w:hAnsi="宋体" w:cs="宋体"/>
                <w:color w:val="000000"/>
                <w:spacing w:val="-4"/>
                <w:szCs w:val="21"/>
                <w:highlight w:val="none"/>
              </w:rPr>
            </w:pPr>
            <w:r>
              <w:rPr>
                <w:rFonts w:hint="eastAsia" w:ascii="宋体" w:hAnsi="宋体" w:cs="宋体"/>
                <w:color w:val="000000"/>
                <w:spacing w:val="-4"/>
                <w:szCs w:val="21"/>
                <w:highlight w:val="none"/>
              </w:rPr>
              <w:t>培训计划完成率</w:t>
            </w:r>
            <w:r>
              <w:rPr>
                <w:rFonts w:hint="eastAsia" w:ascii="宋体" w:hAnsi="宋体" w:cs="宋体"/>
                <w:color w:val="000000"/>
                <w:spacing w:val="-4"/>
                <w:szCs w:val="21"/>
                <w:highlight w:val="none"/>
                <w:lang w:val="zh-CN"/>
              </w:rPr>
              <w:t>≥95</w:t>
            </w:r>
            <w:r>
              <w:rPr>
                <w:rFonts w:hint="eastAsia" w:ascii="宋体" w:hAnsi="宋体" w:cs="宋体"/>
                <w:color w:val="000000"/>
                <w:spacing w:val="-4"/>
                <w:szCs w:val="21"/>
                <w:highlight w:val="none"/>
              </w:rPr>
              <w:t>%   实测：100%</w:t>
            </w:r>
          </w:p>
          <w:p>
            <w:pPr>
              <w:spacing w:line="360" w:lineRule="auto"/>
              <w:rPr>
                <w:rFonts w:hint="eastAsia" w:ascii="宋体" w:hAnsi="宋体" w:cs="宋体"/>
                <w:color w:val="000000"/>
                <w:spacing w:val="-4"/>
                <w:szCs w:val="21"/>
                <w:highlight w:val="none"/>
              </w:rPr>
            </w:pPr>
            <w:r>
              <w:rPr>
                <w:rFonts w:hint="eastAsia" w:ascii="宋体" w:hAnsi="宋体" w:cs="宋体"/>
                <w:color w:val="000000"/>
                <w:spacing w:val="-4"/>
                <w:szCs w:val="21"/>
                <w:highlight w:val="none"/>
              </w:rPr>
              <w:t>员工考核率100%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查2019年培训记录，抽查9月份对ISO9001：2015标准的培训记录，均按照培训计划执行实施。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12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465"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查，公司策划了各岗位的人员任职要求，编制有《员工入职要求及</w:t>
            </w:r>
            <w:r>
              <w:rPr>
                <w:rFonts w:hint="eastAsia" w:ascii="宋体" w:hAnsi="宋体" w:cs="宋体"/>
                <w:color w:val="000000"/>
                <w:szCs w:val="21"/>
              </w:rPr>
              <w:t>岗位职责》</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12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465" w:type="dxa"/>
          </w:tcPr>
          <w:p>
            <w:pPr>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rPr>
                <w:rFonts w:ascii="宋体" w:hAnsi="宋体" w:cs="宋体"/>
                <w:szCs w:val="21"/>
              </w:rPr>
            </w:pPr>
          </w:p>
          <w:p>
            <w:pPr>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rPr>
                <w:rFonts w:ascii="宋体" w:hAnsi="宋体" w:cs="宋体"/>
                <w:szCs w:val="21"/>
              </w:rPr>
            </w:pPr>
            <w:r>
              <w:rPr>
                <w:rFonts w:hint="eastAsia" w:ascii="宋体" w:hAnsi="宋体" w:cs="宋体"/>
                <w:szCs w:val="21"/>
              </w:rPr>
              <w:t>详见《人力资源控制程序》；</w:t>
            </w:r>
          </w:p>
          <w:p>
            <w:pPr>
              <w:rPr>
                <w:rFonts w:ascii="宋体" w:hAnsi="宋体" w:cs="宋体"/>
                <w:szCs w:val="21"/>
              </w:rPr>
            </w:pPr>
          </w:p>
          <w:p>
            <w:pPr>
              <w:rPr>
                <w:rFonts w:ascii="宋体" w:hAnsi="宋体" w:cs="宋体"/>
                <w:szCs w:val="21"/>
              </w:rPr>
            </w:pPr>
            <w:r>
              <w:rPr>
                <w:rFonts w:hint="eastAsia" w:ascii="宋体" w:hAnsi="宋体" w:cs="宋体"/>
                <w:szCs w:val="21"/>
              </w:rPr>
              <w:t>抽销售人员考评情况：</w:t>
            </w:r>
          </w:p>
          <w:p>
            <w:pPr>
              <w:rPr>
                <w:rFonts w:ascii="宋体" w:hAnsi="宋体" w:cs="宋体"/>
                <w:szCs w:val="21"/>
              </w:rPr>
            </w:pPr>
            <w:r>
              <w:rPr>
                <w:rFonts w:hint="eastAsia" w:ascii="宋体" w:hAnsi="宋体" w:cs="宋体"/>
                <w:szCs w:val="21"/>
              </w:rPr>
              <w:t>见《销售人员能力考评表》</w:t>
            </w:r>
          </w:p>
          <w:p>
            <w:pPr>
              <w:rPr>
                <w:rFonts w:ascii="宋体" w:hAnsi="宋体" w:cs="宋体"/>
                <w:szCs w:val="21"/>
              </w:rPr>
            </w:pPr>
            <w:r>
              <w:rPr>
                <w:rFonts w:hint="eastAsia" w:ascii="宋体" w:hAnsi="宋体" w:cs="宋体"/>
                <w:szCs w:val="21"/>
              </w:rPr>
              <w:t>姓名：雍浩宇  考评时间2019年10月</w:t>
            </w:r>
          </w:p>
          <w:p>
            <w:pPr>
              <w:rPr>
                <w:rFonts w:ascii="宋体" w:hAnsi="宋体" w:cs="宋体"/>
                <w:szCs w:val="21"/>
              </w:rPr>
            </w:pPr>
            <w:r>
              <w:rPr>
                <w:rFonts w:hint="eastAsia" w:ascii="宋体" w:hAnsi="宋体" w:cs="宋体"/>
                <w:szCs w:val="21"/>
              </w:rPr>
              <w:t>从制度执行力、工作态度、工作能力等方面进行了考核。考核成绩：优。</w:t>
            </w:r>
          </w:p>
          <w:p>
            <w:pPr>
              <w:rPr>
                <w:rFonts w:ascii="宋体" w:hAnsi="宋体" w:cs="宋体"/>
                <w:szCs w:val="21"/>
              </w:rPr>
            </w:pPr>
          </w:p>
          <w:p>
            <w:pPr>
              <w:rPr>
                <w:rFonts w:ascii="宋体" w:hAnsi="宋体" w:cs="宋体"/>
                <w:szCs w:val="21"/>
              </w:rPr>
            </w:pPr>
            <w:r>
              <w:rPr>
                <w:rFonts w:hint="eastAsia" w:ascii="宋体" w:hAnsi="宋体" w:cs="宋体"/>
                <w:szCs w:val="21"/>
              </w:rPr>
              <w:t>………</w:t>
            </w:r>
          </w:p>
          <w:p>
            <w:pPr>
              <w:rPr>
                <w:rFonts w:ascii="宋体" w:hAnsi="宋体" w:cs="宋体"/>
                <w:szCs w:val="21"/>
              </w:rPr>
            </w:pPr>
            <w:r>
              <w:rPr>
                <w:rFonts w:hint="eastAsia" w:ascii="宋体" w:hAnsi="宋体" w:cs="宋体"/>
                <w:szCs w:val="21"/>
              </w:rPr>
              <w:t>查，人员培训计划：2019年9月-2020年12月年培训计划13次，以完成6次。</w:t>
            </w:r>
          </w:p>
          <w:p>
            <w:pPr>
              <w:rPr>
                <w:rFonts w:ascii="宋体" w:hAnsi="宋体" w:cs="宋体"/>
                <w:szCs w:val="21"/>
              </w:rPr>
            </w:pPr>
            <w:r>
              <w:rPr>
                <w:rFonts w:hint="eastAsia" w:ascii="宋体" w:hAnsi="宋体" w:cs="宋体"/>
                <w:szCs w:val="21"/>
              </w:rPr>
              <w:t>1、查2019.9.28培训记录；</w:t>
            </w:r>
          </w:p>
          <w:p>
            <w:pPr>
              <w:rPr>
                <w:rFonts w:ascii="宋体" w:hAnsi="宋体" w:cs="宋体"/>
                <w:szCs w:val="21"/>
              </w:rPr>
            </w:pPr>
            <w:r>
              <w:rPr>
                <w:rFonts w:hint="eastAsia" w:ascii="宋体" w:hAnsi="宋体" w:cs="宋体"/>
                <w:szCs w:val="21"/>
              </w:rPr>
              <w:t>培训内容：ISO基本知识讲解培训；</w:t>
            </w:r>
          </w:p>
          <w:p>
            <w:pPr>
              <w:rPr>
                <w:rFonts w:ascii="宋体" w:hAnsi="宋体" w:cs="宋体"/>
                <w:szCs w:val="21"/>
              </w:rPr>
            </w:pPr>
            <w:r>
              <w:rPr>
                <w:rFonts w:hint="eastAsia" w:ascii="宋体" w:hAnsi="宋体" w:cs="宋体"/>
                <w:szCs w:val="21"/>
              </w:rPr>
              <w:t>提供培训评价、培训内容。</w:t>
            </w:r>
          </w:p>
          <w:p>
            <w:pPr>
              <w:rPr>
                <w:rFonts w:ascii="宋体" w:hAnsi="宋体" w:cs="宋体"/>
                <w:szCs w:val="21"/>
              </w:rPr>
            </w:pPr>
            <w:r>
              <w:rPr>
                <w:rFonts w:hint="eastAsia" w:ascii="宋体" w:hAnsi="宋体" w:cs="宋体"/>
                <w:szCs w:val="21"/>
              </w:rPr>
              <w:t>参加人员：全体员工</w:t>
            </w:r>
          </w:p>
          <w:p>
            <w:pPr>
              <w:rPr>
                <w:rFonts w:ascii="宋体" w:hAnsi="宋体" w:cs="宋体"/>
                <w:szCs w:val="21"/>
              </w:rPr>
            </w:pPr>
            <w:r>
              <w:rPr>
                <w:rFonts w:hint="eastAsia" w:ascii="宋体" w:hAnsi="宋体" w:cs="宋体"/>
                <w:szCs w:val="21"/>
              </w:rPr>
              <w:t>评价：学员基本掌握标准，理解文件操作。</w:t>
            </w:r>
          </w:p>
          <w:p>
            <w:pPr>
              <w:rPr>
                <w:rFonts w:ascii="宋体" w:hAnsi="宋体" w:cs="宋体"/>
                <w:szCs w:val="21"/>
              </w:rPr>
            </w:pPr>
            <w:r>
              <w:rPr>
                <w:rFonts w:hint="eastAsia" w:ascii="宋体" w:hAnsi="宋体" w:cs="宋体"/>
                <w:szCs w:val="21"/>
              </w:rPr>
              <w:t xml:space="preserve">培训评价人： 刘彦平 </w:t>
            </w:r>
          </w:p>
          <w:p>
            <w:pPr>
              <w:rPr>
                <w:rFonts w:ascii="宋体" w:hAnsi="宋体" w:cs="宋体"/>
                <w:szCs w:val="21"/>
              </w:rPr>
            </w:pPr>
            <w:r>
              <w:rPr>
                <w:rFonts w:hint="eastAsia" w:ascii="宋体" w:hAnsi="宋体" w:cs="宋体"/>
                <w:szCs w:val="21"/>
              </w:rPr>
              <w:t>2、查2020.2.25培训记录：</w:t>
            </w:r>
          </w:p>
          <w:p>
            <w:pPr>
              <w:rPr>
                <w:rFonts w:ascii="宋体" w:hAnsi="宋体" w:cs="宋体"/>
                <w:szCs w:val="21"/>
              </w:rPr>
            </w:pPr>
            <w:r>
              <w:rPr>
                <w:rFonts w:hint="eastAsia" w:ascii="宋体" w:hAnsi="宋体" w:cs="宋体"/>
                <w:szCs w:val="21"/>
              </w:rPr>
              <w:t>培训内容：公司管理体系方针、目标、指标培训</w:t>
            </w:r>
          </w:p>
          <w:p>
            <w:pPr>
              <w:rPr>
                <w:rFonts w:ascii="宋体" w:hAnsi="宋体" w:cs="宋体"/>
                <w:szCs w:val="21"/>
              </w:rPr>
            </w:pPr>
            <w:r>
              <w:rPr>
                <w:rFonts w:hint="eastAsia" w:ascii="宋体" w:hAnsi="宋体" w:cs="宋体"/>
                <w:szCs w:val="21"/>
              </w:rPr>
              <w:t>参加人员：全体人员</w:t>
            </w:r>
          </w:p>
          <w:p>
            <w:pPr>
              <w:rPr>
                <w:rFonts w:ascii="宋体" w:hAnsi="宋体" w:cs="宋体"/>
                <w:szCs w:val="21"/>
              </w:rPr>
            </w:pPr>
            <w:r>
              <w:rPr>
                <w:rFonts w:hint="eastAsia" w:ascii="宋体" w:hAnsi="宋体" w:cs="宋体"/>
                <w:szCs w:val="21"/>
              </w:rPr>
              <w:t>评价：基本实现本次培训目的。</w:t>
            </w:r>
          </w:p>
          <w:p>
            <w:pPr>
              <w:rPr>
                <w:rFonts w:ascii="宋体" w:hAnsi="宋体" w:cs="宋体"/>
                <w:szCs w:val="21"/>
              </w:rPr>
            </w:pPr>
            <w:r>
              <w:rPr>
                <w:rFonts w:hint="eastAsia" w:ascii="宋体" w:hAnsi="宋体" w:cs="宋体"/>
                <w:szCs w:val="21"/>
              </w:rPr>
              <w:t>培训评价人： 刘彦平</w:t>
            </w:r>
          </w:p>
          <w:p>
            <w:pPr>
              <w:rPr>
                <w:rFonts w:ascii="宋体" w:hAnsi="宋体" w:cs="宋体"/>
                <w:color w:val="000000"/>
                <w:kern w:val="0"/>
                <w:szCs w:val="21"/>
              </w:rPr>
            </w:pPr>
            <w:r>
              <w:rPr>
                <w:rFonts w:hint="eastAsia" w:ascii="宋体" w:hAnsi="宋体" w:cs="宋体"/>
                <w:szCs w:val="21"/>
              </w:rPr>
              <w:t>3、查2020年培训计划，后续还将进行</w:t>
            </w:r>
            <w:r>
              <w:rPr>
                <w:rFonts w:hint="eastAsia"/>
              </w:rPr>
              <w:t>公司</w:t>
            </w:r>
            <w:r>
              <w:t>管理</w:t>
            </w:r>
            <w:r>
              <w:rPr>
                <w:rFonts w:hint="eastAsia"/>
              </w:rPr>
              <w:t>制度</w:t>
            </w:r>
            <w:r>
              <w:t>培训</w:t>
            </w:r>
            <w:r>
              <w:rPr>
                <w:rFonts w:hint="eastAsia"/>
              </w:rPr>
              <w:t>、客户沟通技巧培训、</w:t>
            </w:r>
            <w:r>
              <w:rPr>
                <w:rFonts w:hint="eastAsia" w:ascii="宋体" w:hAnsi="宋体"/>
              </w:rPr>
              <w:t>营销人员技能提升培训、</w:t>
            </w:r>
            <w:r>
              <w:rPr>
                <w:rFonts w:hint="eastAsia"/>
              </w:rPr>
              <w:t>销</w:t>
            </w:r>
            <w:r>
              <w:rPr>
                <w:rFonts w:hint="eastAsia" w:ascii="宋体" w:hAnsi="宋体" w:cs="宋体"/>
                <w:color w:val="000000"/>
                <w:kern w:val="0"/>
                <w:szCs w:val="21"/>
              </w:rPr>
              <w:t>售服务流程、规范及管理培训等相关培训。</w:t>
            </w:r>
          </w:p>
          <w:p>
            <w:pPr>
              <w:rPr>
                <w:rFonts w:ascii="宋体" w:hAnsi="宋体" w:cs="宋体"/>
                <w:color w:val="000000"/>
                <w:kern w:val="0"/>
                <w:szCs w:val="21"/>
              </w:rPr>
            </w:pPr>
            <w:r>
              <w:rPr>
                <w:rFonts w:hint="eastAsia" w:ascii="宋体" w:hAnsi="宋体" w:cs="宋体"/>
                <w:color w:val="000000"/>
                <w:kern w:val="0"/>
                <w:szCs w:val="21"/>
              </w:rPr>
              <w:t>......</w:t>
            </w:r>
          </w:p>
          <w:p>
            <w:pPr>
              <w:rPr>
                <w:rFonts w:ascii="宋体" w:hAnsi="宋体" w:cs="宋体"/>
                <w:color w:val="000000"/>
                <w:kern w:val="0"/>
                <w:szCs w:val="21"/>
              </w:rPr>
            </w:pPr>
            <w:r>
              <w:rPr>
                <w:rFonts w:hint="eastAsia" w:ascii="宋体" w:hAnsi="宋体" w:cs="宋体"/>
                <w:color w:val="000000"/>
                <w:kern w:val="0"/>
                <w:szCs w:val="21"/>
              </w:rPr>
              <w:t>查，公司关键岗位人员资质：</w:t>
            </w:r>
          </w:p>
          <w:p>
            <w:pPr>
              <w:rPr>
                <w:rFonts w:ascii="宋体" w:hAnsi="宋体" w:cs="宋体"/>
                <w:color w:val="000000"/>
                <w:kern w:val="0"/>
                <w:szCs w:val="21"/>
              </w:rPr>
            </w:pPr>
            <w:r>
              <w:rPr>
                <w:rFonts w:hint="eastAsia" w:ascii="宋体" w:hAnsi="宋体" w:cs="宋体"/>
                <w:color w:val="000000"/>
                <w:kern w:val="0"/>
                <w:szCs w:val="21"/>
              </w:rPr>
              <w:t>姓名：王强   行业类别：危险化学品经营单位</w:t>
            </w:r>
          </w:p>
          <w:p>
            <w:pPr>
              <w:rPr>
                <w:rFonts w:ascii="宋体" w:hAnsi="宋体" w:cs="宋体"/>
                <w:color w:val="000000"/>
                <w:kern w:val="0"/>
                <w:szCs w:val="21"/>
              </w:rPr>
            </w:pPr>
            <w:r>
              <w:rPr>
                <w:rFonts w:hint="eastAsia" w:ascii="宋体" w:hAnsi="宋体" w:cs="宋体"/>
                <w:color w:val="000000"/>
                <w:kern w:val="0"/>
                <w:szCs w:val="21"/>
              </w:rPr>
              <w:t>安全生产知识和管理能力考核合格证</w:t>
            </w:r>
          </w:p>
          <w:p>
            <w:pPr>
              <w:rPr>
                <w:rFonts w:ascii="宋体" w:hAnsi="宋体" w:cs="宋体"/>
                <w:color w:val="000000"/>
                <w:kern w:val="0"/>
                <w:szCs w:val="21"/>
              </w:rPr>
            </w:pPr>
            <w:r>
              <w:rPr>
                <w:rFonts w:hint="eastAsia" w:ascii="宋体" w:hAnsi="宋体" w:cs="宋体"/>
                <w:color w:val="000000"/>
                <w:kern w:val="0"/>
                <w:szCs w:val="21"/>
              </w:rPr>
              <w:t>签发机关：内蒙古自治区应急管理厅</w:t>
            </w:r>
          </w:p>
          <w:p>
            <w:pPr>
              <w:rPr>
                <w:rFonts w:ascii="宋体" w:hAnsi="宋体" w:cs="宋体"/>
                <w:color w:val="000000"/>
                <w:kern w:val="0"/>
                <w:szCs w:val="21"/>
              </w:rPr>
            </w:pPr>
            <w:r>
              <w:rPr>
                <w:rFonts w:hint="eastAsia" w:ascii="宋体" w:hAnsi="宋体" w:cs="宋体"/>
                <w:color w:val="000000"/>
                <w:kern w:val="0"/>
                <w:szCs w:val="21"/>
              </w:rPr>
              <w:t>效期：2019.05.17-2022.05.16。</w:t>
            </w:r>
          </w:p>
          <w:p>
            <w:pPr>
              <w:spacing w:line="360" w:lineRule="auto"/>
              <w:rPr>
                <w:rFonts w:ascii="宋体" w:hAnsi="宋体"/>
                <w:szCs w:val="21"/>
              </w:rPr>
            </w:pPr>
            <w:r>
              <w:rPr>
                <w:rFonts w:hint="eastAsia" w:ascii="宋体" w:hAnsi="宋体" w:cs="宋体"/>
                <w:color w:val="000000"/>
                <w:kern w:val="0"/>
                <w:szCs w:val="21"/>
              </w:rPr>
              <w:t>公司人员能力管理符合要求。</w:t>
            </w:r>
          </w:p>
        </w:tc>
        <w:tc>
          <w:tcPr>
            <w:tcW w:w="112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465"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pPr>
              <w:pStyle w:val="4"/>
              <w:tabs>
                <w:tab w:val="left" w:pos="902"/>
                <w:tab w:val="clear" w:pos="1069"/>
              </w:tabs>
              <w:spacing w:line="360" w:lineRule="auto"/>
              <w:ind w:left="0" w:right="1"/>
              <w:rPr>
                <w:rFonts w:ascii="宋体" w:hAnsi="宋体"/>
                <w:szCs w:val="21"/>
              </w:rPr>
            </w:pPr>
            <w:r>
              <w:rPr>
                <w:rFonts w:hint="eastAsia" w:ascii="宋体" w:hAnsi="宋体" w:eastAsia="宋体" w:cs="宋体"/>
                <w:color w:val="000000"/>
                <w:kern w:val="0"/>
                <w:sz w:val="21"/>
                <w:szCs w:val="21"/>
              </w:rPr>
              <w:t>---经与员工沟通了解，其基本具备以上必要的质量意识和质量管理体系相关意识。</w:t>
            </w:r>
          </w:p>
        </w:tc>
        <w:tc>
          <w:tcPr>
            <w:tcW w:w="112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465"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12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465"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文件编号：</w:t>
            </w:r>
            <w:bookmarkStart w:id="2" w:name="_Hlk525119530"/>
            <w:r>
              <w:rPr>
                <w:rFonts w:hint="eastAsia" w:ascii="宋体" w:hAnsi="宋体" w:eastAsia="宋体" w:cs="宋体"/>
                <w:color w:val="000000"/>
                <w:kern w:val="0"/>
                <w:sz w:val="21"/>
                <w:szCs w:val="21"/>
              </w:rPr>
              <w:t xml:space="preserve"> QM/XLHG-2019版本号 A/0</w:t>
            </w:r>
            <w:bookmarkEnd w:id="2"/>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2019年09月20日发布  编制：银  瑞：审核批准：刘彦平</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widowControl/>
              <w:suppressAutoHyphens/>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文件编号CX/XLHG-2019 A/0</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2019年09月20日发布  编制：银  瑞：审核批准：刘彦平</w:t>
            </w:r>
          </w:p>
          <w:p>
            <w:pPr>
              <w:pStyle w:val="4"/>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12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465" w:type="dxa"/>
          </w:tcPr>
          <w:p>
            <w:pPr>
              <w:spacing w:line="360" w:lineRule="auto"/>
              <w:jc w:val="left"/>
              <w:rPr>
                <w:rFonts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ascii="宋体" w:hAnsi="宋体" w:cs="宋体"/>
                <w:szCs w:val="21"/>
              </w:rPr>
            </w:pPr>
            <w:r>
              <w:rPr>
                <w:rFonts w:hint="eastAsia" w:ascii="宋体" w:hAnsi="宋体" w:cs="宋体"/>
                <w:szCs w:val="21"/>
              </w:rPr>
              <w:t>查，质量手册：公司编制了《文件与记录控制程序》，规定了体系文件的编制、审核、批准、受控、使用、报废等要求。查见：程序文件有12个，查：《受控文件清单》里面包括：质量手册、程序文件、岗位任职要求、管理制度汇编等。</w:t>
            </w:r>
          </w:p>
          <w:p>
            <w:pPr>
              <w:spacing w:line="360" w:lineRule="auto"/>
              <w:jc w:val="left"/>
              <w:rPr>
                <w:rFonts w:ascii="宋体" w:hAnsi="宋体" w:cs="宋体"/>
                <w:szCs w:val="21"/>
              </w:rPr>
            </w:pPr>
            <w:r>
              <w:rPr>
                <w:rFonts w:hint="eastAsia" w:ascii="宋体" w:hAnsi="宋体" w:cs="宋体"/>
                <w:szCs w:val="21"/>
              </w:rPr>
              <w:t>查见：《文件发放、回收记录》程序文件、质量手册、管理制度汇编、图纸、工艺文件等行了发放；有文件编号、分发号，版本，部门签收等内容，暂无回收记录发生。</w:t>
            </w:r>
          </w:p>
          <w:p>
            <w:pPr>
              <w:spacing w:line="360" w:lineRule="auto"/>
              <w:jc w:val="left"/>
              <w:rPr>
                <w:rFonts w:ascii="宋体" w:hAnsi="宋体" w:cs="宋体"/>
                <w:szCs w:val="21"/>
              </w:rPr>
            </w:pPr>
            <w:r>
              <w:rPr>
                <w:rFonts w:hint="eastAsia" w:ascii="宋体" w:hAnsi="宋体" w:cs="宋体"/>
                <w:szCs w:val="21"/>
              </w:rPr>
              <w:t>可获得该文件的有效版本：</w:t>
            </w:r>
          </w:p>
          <w:p>
            <w:pPr>
              <w:spacing w:line="360" w:lineRule="auto"/>
              <w:jc w:val="left"/>
              <w:rPr>
                <w:rFonts w:ascii="宋体" w:hAnsi="宋体" w:cs="宋体"/>
                <w:szCs w:val="21"/>
              </w:rPr>
            </w:pPr>
            <w:r>
              <w:rPr>
                <w:rFonts w:hint="eastAsia" w:ascii="宋体" w:hAnsi="宋体" w:cs="宋体"/>
                <w:szCs w:val="21"/>
              </w:rPr>
              <w:t>《质量手册》现行版本为A/0版</w:t>
            </w:r>
          </w:p>
          <w:p>
            <w:pPr>
              <w:spacing w:line="360" w:lineRule="auto"/>
              <w:jc w:val="left"/>
              <w:rPr>
                <w:rFonts w:ascii="宋体" w:hAnsi="宋体" w:cs="宋体"/>
                <w:szCs w:val="21"/>
              </w:rPr>
            </w:pPr>
            <w:r>
              <w:rPr>
                <w:rFonts w:hint="eastAsia" w:ascii="宋体" w:hAnsi="宋体" w:cs="宋体"/>
                <w:szCs w:val="21"/>
              </w:rPr>
              <w:t>以上文件字迹清楚，审批齐全，受控标识完整</w:t>
            </w:r>
          </w:p>
          <w:p>
            <w:pPr>
              <w:spacing w:line="360" w:lineRule="auto"/>
              <w:jc w:val="left"/>
              <w:rPr>
                <w:rFonts w:ascii="宋体" w:hAnsi="宋体" w:cs="宋体"/>
                <w:szCs w:val="21"/>
              </w:rPr>
            </w:pPr>
            <w:r>
              <w:rPr>
                <w:rFonts w:hint="eastAsia" w:ascii="宋体" w:hAnsi="宋体" w:cs="宋体"/>
                <w:szCs w:val="21"/>
              </w:rPr>
              <w:t>保存完好，易于识别。</w:t>
            </w:r>
          </w:p>
          <w:p>
            <w:pPr>
              <w:spacing w:line="400" w:lineRule="exact"/>
              <w:rPr>
                <w:rFonts w:ascii="宋体" w:hAnsi="宋体" w:cs="宋体"/>
                <w:szCs w:val="21"/>
              </w:rPr>
            </w:pPr>
            <w:r>
              <w:rPr>
                <w:rFonts w:hint="eastAsia" w:ascii="宋体" w:hAnsi="宋体" w:cs="宋体"/>
                <w:szCs w:val="21"/>
              </w:rPr>
              <w:t>查《外来文件清单》,里面包括法律法规：中华人民共和国合同法、中华人民共和国劳动法、中华人民共和国质量法、中华人民共和国消费者权益法等标准。</w:t>
            </w:r>
          </w:p>
          <w:p>
            <w:pPr>
              <w:spacing w:line="360" w:lineRule="auto"/>
              <w:jc w:val="left"/>
              <w:rPr>
                <w:rFonts w:ascii="宋体" w:hAnsi="宋体" w:cs="宋体"/>
                <w:szCs w:val="21"/>
              </w:rPr>
            </w:pPr>
            <w:r>
              <w:rPr>
                <w:rFonts w:hint="eastAsia" w:ascii="宋体" w:hAnsi="宋体" w:cs="宋体"/>
                <w:szCs w:val="21"/>
              </w:rPr>
              <w:t xml:space="preserve">   查见《质量记录清单》质量记录，有《培训计划》、《合格供方评价表》、《合同评审》等，规定了保存期为2-3年。对质量记录保存较为散乱，口头提出整改要求，负责人讲下来将引起重视。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QMS运行至今文件更改和作废情况未发生。在“文件、记录控制程序”中对如发生以上情况均有明确规定。</w:t>
            </w:r>
          </w:p>
        </w:tc>
        <w:tc>
          <w:tcPr>
            <w:tcW w:w="112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1"/>
              </w:rPr>
            </w:pPr>
            <w:r>
              <w:rPr>
                <w:rFonts w:hint="eastAsia" w:ascii="宋体" w:hAnsi="宋体" w:cs="宋体"/>
                <w:szCs w:val="24"/>
              </w:rPr>
              <w:t>g）质量管理体系改进的需求。</w:t>
            </w:r>
          </w:p>
        </w:tc>
        <w:tc>
          <w:tcPr>
            <w:tcW w:w="960" w:type="dxa"/>
          </w:tcPr>
          <w:p>
            <w:pPr>
              <w:rPr>
                <w:rFonts w:ascii="宋体" w:hAnsi="宋体" w:cs="宋体"/>
                <w:b/>
                <w:szCs w:val="21"/>
              </w:rPr>
            </w:pPr>
            <w:r>
              <w:rPr>
                <w:rFonts w:hint="eastAsia"/>
                <w:b/>
              </w:rPr>
              <w:t>9.1.3</w:t>
            </w:r>
          </w:p>
        </w:tc>
        <w:tc>
          <w:tcPr>
            <w:tcW w:w="10465"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2.查顾客满意度调查情况：公司2019年11月以问卷形式对顾客进行了满意度调查，共计发放2份，回收2份。对公司的服务、质量、交付、价格等项进行打分。查《顾客满意程度调查表》对满意度进行了统计；通过统计顾客满意度为96分。现场查，组织不能提供对顾客满意度调查的信息和数据进行了分析、评价的证据。</w:t>
            </w:r>
          </w:p>
          <w:p>
            <w:pPr>
              <w:spacing w:line="360" w:lineRule="auto"/>
              <w:ind w:firstLine="420" w:firstLineChars="200"/>
              <w:jc w:val="left"/>
              <w:rPr>
                <w:rFonts w:hint="eastAsia" w:ascii="宋体" w:hAnsi="宋体" w:cs="宋体"/>
                <w:color w:val="FF0000"/>
                <w:szCs w:val="24"/>
                <w:lang w:eastAsia="zh-CN"/>
              </w:rPr>
            </w:pPr>
            <w:r>
              <w:rPr>
                <w:rFonts w:hint="eastAsia" w:ascii="宋体" w:hAnsi="宋体" w:cs="宋体"/>
                <w:color w:val="FF0000"/>
                <w:szCs w:val="24"/>
                <w:lang w:eastAsia="zh-CN"/>
              </w:rPr>
              <w:t>组织于</w:t>
            </w:r>
            <w:r>
              <w:rPr>
                <w:rFonts w:hint="eastAsia" w:ascii="宋体" w:hAnsi="宋体" w:cs="宋体"/>
                <w:color w:val="FF0000"/>
                <w:szCs w:val="24"/>
                <w:lang w:val="en-US" w:eastAsia="zh-CN"/>
              </w:rPr>
              <w:t>2020年3月20日针对审核组开具的不符合项进行了整改，对不符合产生的原因进行分析，提出了具体整改措施，完成了</w:t>
            </w:r>
            <w:r>
              <w:rPr>
                <w:rFonts w:hint="eastAsia" w:ascii="宋体" w:hAnsi="宋体" w:cs="宋体"/>
                <w:color w:val="FF0000"/>
                <w:szCs w:val="24"/>
              </w:rPr>
              <w:t>顾客满意度</w:t>
            </w:r>
            <w:r>
              <w:rPr>
                <w:rFonts w:hint="eastAsia" w:ascii="宋体" w:hAnsi="宋体" w:cs="宋体"/>
                <w:color w:val="FF0000"/>
                <w:szCs w:val="24"/>
                <w:lang w:eastAsia="zh-CN"/>
              </w:rPr>
              <w:t>分析报告，进行了外审不符合项的专项培训。不符合项的整改措施实施有效。</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2.查质量目标统计等记录，公司2019年9月至2020年2月数据统计的结果为：</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lang w:val="zh-CN"/>
              </w:rPr>
              <w:t>顾客满意度</w:t>
            </w:r>
            <w:r>
              <w:rPr>
                <w:rFonts w:hint="eastAsia" w:ascii="宋体" w:hAnsi="宋体" w:cs="宋体"/>
                <w:color w:val="000000"/>
                <w:szCs w:val="24"/>
              </w:rPr>
              <w:t>96</w:t>
            </w:r>
            <w:r>
              <w:rPr>
                <w:rFonts w:hint="eastAsia" w:ascii="宋体" w:hAnsi="宋体" w:cs="宋体"/>
                <w:color w:val="000000"/>
                <w:szCs w:val="24"/>
                <w:lang w:val="zh-CN"/>
              </w:rPr>
              <w:t>分</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产品按时交付率100%</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产品交付合格率100%</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文件有效率100%</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培训计划完成率100%</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合同评审率100％</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w:t>
            </w:r>
          </w:p>
          <w:p>
            <w:pPr>
              <w:spacing w:line="360" w:lineRule="auto"/>
              <w:ind w:firstLine="420" w:firstLineChars="200"/>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12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b/>
              </w:rPr>
              <w:t>9.2</w:t>
            </w:r>
          </w:p>
        </w:tc>
        <w:tc>
          <w:tcPr>
            <w:tcW w:w="10465"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color w:val="000000" w:themeColor="text1"/>
                <w:szCs w:val="21"/>
              </w:rPr>
            </w:pPr>
            <w:r>
              <w:rPr>
                <w:rFonts w:hint="eastAsia" w:ascii="宋体" w:hAnsi="宋体" w:cs="宋体"/>
                <w:color w:val="000000"/>
                <w:szCs w:val="24"/>
              </w:rPr>
              <w:t>本次审核时间：</w:t>
            </w:r>
            <w:r>
              <w:rPr>
                <w:rFonts w:hint="eastAsia"/>
                <w:color w:val="000000" w:themeColor="text1"/>
                <w:szCs w:val="21"/>
              </w:rPr>
              <w:t>2019年 12月 7日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80" w:lineRule="exact"/>
              <w:ind w:firstLine="420" w:firstLineChars="200"/>
              <w:rPr>
                <w:rFonts w:ascii="宋体" w:hAnsi="宋体"/>
                <w:szCs w:val="21"/>
              </w:rPr>
            </w:pPr>
            <w:r>
              <w:rPr>
                <w:rFonts w:hint="eastAsia" w:ascii="宋体" w:hAnsi="宋体" w:cs="宋体"/>
                <w:color w:val="000000"/>
                <w:szCs w:val="24"/>
              </w:rPr>
              <w:t>审核组组成：</w:t>
            </w:r>
            <w:r>
              <w:rPr>
                <w:rFonts w:hint="eastAsia" w:ascii="宋体" w:hAnsi="宋体"/>
                <w:szCs w:val="21"/>
              </w:rPr>
              <w:t>审核组长：王强     组员：银瑞</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查《管理层审核检查表》，《商贸部审核检查表》、《综合部审核检查表》审核过程及条款基本齐全，未出现审核本部门情况。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此次共开据《内审不符合项报告》1份，</w:t>
            </w:r>
            <w:r>
              <w:rPr>
                <w:rFonts w:hint="eastAsia"/>
                <w:szCs w:val="21"/>
              </w:rPr>
              <w:t>涉及商贸部8.2.3条款，不符合事实描述“</w:t>
            </w:r>
            <w:r>
              <w:rPr>
                <w:rFonts w:hint="eastAsia"/>
                <w:color w:val="000000" w:themeColor="text1"/>
                <w:szCs w:val="21"/>
              </w:rPr>
              <w:t>商贸部未能提供部分合同的评审记录</w:t>
            </w:r>
            <w:r>
              <w:rPr>
                <w:rFonts w:hint="eastAsia"/>
                <w:szCs w:val="21"/>
              </w:rPr>
              <w:t>”</w:t>
            </w:r>
            <w:r>
              <w:rPr>
                <w:rFonts w:hint="eastAsia" w:ascii="宋体" w:hAnsi="宋体" w:cs="宋体"/>
                <w:color w:val="000000"/>
                <w:szCs w:val="24"/>
              </w:rPr>
              <w:t>查不符合报告，对不符合项进行了分析，并制定了纠正措施，并进行了验证，不符合纠正措施已经关闭。</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112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4"/>
              </w:rPr>
            </w:pPr>
          </w:p>
        </w:tc>
        <w:tc>
          <w:tcPr>
            <w:tcW w:w="960" w:type="dxa"/>
          </w:tcPr>
          <w:p>
            <w:pPr>
              <w:rPr>
                <w:b/>
              </w:rPr>
            </w:pPr>
            <w:r>
              <w:rPr>
                <w:rFonts w:hint="eastAsia"/>
                <w:b/>
              </w:rPr>
              <w:t>10.2</w:t>
            </w:r>
          </w:p>
        </w:tc>
        <w:tc>
          <w:tcPr>
            <w:tcW w:w="10465"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公司制定《纠正预防措施管理程序》，实施纠正措施，消除不合格的原因，以防止其再发生。在程序文件中规定了对不合格品的处理要求，不合格品处理程序和机构健全。现场提供有不合格品处置单。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抽查不合格品处置记录：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提供有《纠正和预防措施处理单》1份</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抽查《纠正预防措施表》：责任部门：综合部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不合格描述：2019.11.16综合部文件管理检查发现，部分文件的发放未进行签字。</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原因分析：相关工作人员为引起重视，对体系要求理解不够。</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纠正措施：加强质量管理体系标准的相关培训。2、重新整理发放过的文件，让接收人员补签字，执行文件发放的规范管理。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措施实施验证：已经按纠正措施实施，并验证有效。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验证结果：合格。</w:t>
            </w:r>
            <w:r>
              <w:rPr>
                <w:rFonts w:hint="eastAsia" w:ascii="宋体" w:hAnsi="宋体" w:cs="宋体"/>
                <w:color w:val="000000"/>
                <w:szCs w:val="24"/>
              </w:rPr>
              <w:tab/>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验证人：王强  2019.11.27</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纠正措施实施基本有效。</w:t>
            </w:r>
          </w:p>
          <w:p>
            <w:pPr>
              <w:spacing w:line="360" w:lineRule="auto"/>
              <w:ind w:firstLine="420" w:firstLineChars="200"/>
              <w:rPr>
                <w:rFonts w:hint="eastAsia" w:ascii="宋体" w:hAnsi="宋体" w:cs="宋体"/>
                <w:color w:val="000000"/>
                <w:szCs w:val="24"/>
              </w:rPr>
            </w:pPr>
            <w:r>
              <w:rPr>
                <w:rFonts w:hint="eastAsia" w:ascii="宋体" w:hAnsi="宋体" w:eastAsia="宋体" w:cs="宋体"/>
                <w:color w:val="FF0000"/>
                <w:szCs w:val="24"/>
              </w:rPr>
              <w:t>经现场补充审核确认，现场提供的相关证实与远程审核提供的相关证实相一致。现场补充审核未发现新的不符合。</w:t>
            </w:r>
          </w:p>
        </w:tc>
        <w:tc>
          <w:tcPr>
            <w:tcW w:w="1124" w:type="dxa"/>
          </w:tcPr>
          <w:p>
            <w:pPr>
              <w:rPr>
                <w:rFonts w:hint="eastAsia" w:eastAsia="宋体"/>
                <w:lang w:eastAsia="zh-CN"/>
              </w:rPr>
            </w:pPr>
            <w:r>
              <w:rPr>
                <w:rFonts w:hint="eastAsia"/>
                <w:lang w:eastAsia="zh-CN"/>
              </w:rPr>
              <w:t>符合</w:t>
            </w:r>
          </w:p>
        </w:tc>
      </w:tr>
    </w:tbl>
    <w:p>
      <w:pPr>
        <w:pStyle w:val="6"/>
      </w:pPr>
      <w:r>
        <w:rPr>
          <w:rFonts w:hint="eastAsia"/>
        </w:rPr>
        <w:t>说明：不符合标注N</w:t>
      </w:r>
    </w:p>
    <w:p>
      <w:pPr>
        <w:pStyle w:val="6"/>
        <w:jc w:val="center"/>
        <w:rPr>
          <w:rFonts w:ascii="隶书" w:hAnsi="宋体" w:eastAsia="隶书"/>
          <w:bCs/>
          <w:color w:val="000000"/>
          <w:sz w:val="36"/>
          <w:szCs w:val="36"/>
        </w:rPr>
      </w:pPr>
    </w:p>
    <w:p>
      <w:pPr>
        <w:pStyle w:val="6"/>
        <w:jc w:val="center"/>
      </w:pPr>
      <w:r>
        <w:rPr>
          <w:rFonts w:hint="eastAsia" w:ascii="隶书" w:hAnsi="宋体" w:eastAsia="隶书"/>
          <w:bCs/>
          <w:color w:val="000000"/>
          <w:sz w:val="36"/>
          <w:szCs w:val="36"/>
        </w:rPr>
        <w:t>管理体系审核记录表</w:t>
      </w:r>
    </w:p>
    <w:p>
      <w:pPr>
        <w:pStyle w:val="6"/>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3"/>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53" w:type="dxa"/>
            <w:vAlign w:val="center"/>
          </w:tcPr>
          <w:p>
            <w:pPr>
              <w:rPr>
                <w:sz w:val="24"/>
                <w:szCs w:val="24"/>
              </w:rPr>
            </w:pPr>
            <w:r>
              <w:rPr>
                <w:rFonts w:hint="eastAsia"/>
                <w:sz w:val="24"/>
                <w:szCs w:val="24"/>
              </w:rPr>
              <w:t>受审核部门：商贸部 主管领导：王强     陪同人员：王强</w:t>
            </w:r>
          </w:p>
        </w:tc>
        <w:tc>
          <w:tcPr>
            <w:tcW w:w="113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53" w:type="dxa"/>
            <w:vAlign w:val="center"/>
          </w:tcPr>
          <w:p>
            <w:pPr>
              <w:spacing w:before="120"/>
              <w:rPr>
                <w:rFonts w:hint="default" w:eastAsia="宋体"/>
                <w:lang w:val="en-US" w:eastAsia="zh-CN"/>
              </w:rPr>
            </w:pPr>
            <w:r>
              <w:rPr>
                <w:rFonts w:hint="eastAsia"/>
                <w:sz w:val="24"/>
                <w:szCs w:val="24"/>
              </w:rPr>
              <w:t>审核员：</w:t>
            </w:r>
            <w:r>
              <w:rPr>
                <w:rFonts w:hint="eastAsia" w:ascii="宋体" w:hAnsi="宋体" w:cs="宋体"/>
                <w:color w:val="000000"/>
                <w:szCs w:val="24"/>
              </w:rPr>
              <w:t>审核员：</w:t>
            </w:r>
            <w:r>
              <w:rPr>
                <w:rFonts w:hint="eastAsia" w:ascii="宋体" w:hAnsi="宋体" w:cs="宋体"/>
                <w:color w:val="000000"/>
                <w:szCs w:val="24"/>
                <w:lang w:eastAsia="zh-CN"/>
              </w:rPr>
              <w:t>张心</w:t>
            </w:r>
            <w:r>
              <w:rPr>
                <w:rFonts w:hint="eastAsia" w:ascii="宋体" w:hAnsi="宋体" w:cs="宋体"/>
                <w:color w:val="000000"/>
                <w:szCs w:val="24"/>
              </w:rPr>
              <w:t xml:space="preserve"> </w:t>
            </w:r>
            <w:r>
              <w:rPr>
                <w:rFonts w:hint="eastAsia" w:ascii="宋体" w:hAnsi="宋体" w:cs="宋体"/>
                <w:color w:val="000000"/>
                <w:szCs w:val="24"/>
                <w:lang w:eastAsia="zh-CN"/>
              </w:rPr>
              <w:t>，</w:t>
            </w:r>
            <w:r>
              <w:rPr>
                <w:rFonts w:hint="eastAsia" w:ascii="宋体" w:hAnsi="宋体" w:cs="宋体"/>
                <w:color w:val="000000"/>
                <w:szCs w:val="24"/>
              </w:rPr>
              <w:t xml:space="preserve"> 审核时间：</w:t>
            </w:r>
            <w:r>
              <w:rPr>
                <w:rFonts w:hint="eastAsia" w:ascii="宋体" w:hAnsi="宋体" w:cs="宋体"/>
                <w:color w:val="000000"/>
                <w:szCs w:val="24"/>
                <w:lang w:val="en-US" w:eastAsia="zh-CN"/>
              </w:rPr>
              <w:t>2020.3.15，</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8.26下午，杨珍全</w:t>
            </w:r>
          </w:p>
        </w:tc>
        <w:tc>
          <w:tcPr>
            <w:tcW w:w="113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53" w:type="dxa"/>
            <w:vAlign w:val="center"/>
          </w:tcPr>
          <w:p>
            <w:pPr>
              <w:rPr>
                <w:sz w:val="24"/>
                <w:szCs w:val="24"/>
              </w:rPr>
            </w:pPr>
            <w:r>
              <w:rPr>
                <w:rFonts w:hint="eastAsia"/>
                <w:sz w:val="24"/>
                <w:szCs w:val="24"/>
              </w:rPr>
              <w:t>审核条款：</w:t>
            </w:r>
          </w:p>
        </w:tc>
        <w:tc>
          <w:tcPr>
            <w:tcW w:w="113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453"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体系文件中已经明确了商贸部的岗位职责，具体为：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1）负责对供方进行评价和选择;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2）负责原、辅材料的采购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rPr>
              <w:t>3)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4)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5)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6)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7)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8)负责组织公司各职能部门对合同进行评审;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136"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453" w:type="dxa"/>
          </w:tcPr>
          <w:p>
            <w:pPr>
              <w:spacing w:line="400" w:lineRule="exact"/>
              <w:rPr>
                <w:rFonts w:ascii="宋体" w:hAnsi="宋体" w:cs="宋体"/>
                <w:szCs w:val="21"/>
              </w:rPr>
            </w:pPr>
            <w:r>
              <w:rPr>
                <w:rFonts w:hint="eastAsia" w:ascii="宋体" w:hAnsi="宋体" w:cs="宋体"/>
                <w:szCs w:val="21"/>
              </w:rPr>
              <w:t>商贸部负责人：王强</w:t>
            </w:r>
          </w:p>
          <w:p>
            <w:pPr>
              <w:spacing w:line="400" w:lineRule="exact"/>
              <w:rPr>
                <w:rFonts w:ascii="宋体" w:hAnsi="宋体" w:cs="宋体"/>
                <w:szCs w:val="21"/>
              </w:rPr>
            </w:pPr>
            <w:r>
              <w:rPr>
                <w:rFonts w:hint="eastAsia" w:ascii="宋体" w:hAnsi="宋体" w:cs="宋体"/>
                <w:szCs w:val="21"/>
              </w:rPr>
              <w:t xml:space="preserve">查《部门质量目标测量报告》 </w:t>
            </w:r>
          </w:p>
          <w:p>
            <w:pPr>
              <w:spacing w:line="400" w:lineRule="exact"/>
              <w:rPr>
                <w:rFonts w:ascii="宋体" w:hAnsi="宋体" w:cs="宋体"/>
                <w:szCs w:val="21"/>
              </w:rPr>
            </w:pPr>
            <w:r>
              <w:rPr>
                <w:rFonts w:hint="eastAsia" w:ascii="宋体" w:hAnsi="宋体" w:cs="宋体"/>
                <w:szCs w:val="21"/>
              </w:rPr>
              <w:t>测量时间：2019.9月-2020年2月</w:t>
            </w:r>
          </w:p>
          <w:p>
            <w:pPr>
              <w:spacing w:line="400" w:lineRule="exact"/>
              <w:rPr>
                <w:rFonts w:ascii="宋体" w:hAnsi="宋体" w:cs="宋体"/>
                <w:szCs w:val="21"/>
              </w:rPr>
            </w:pPr>
            <w:r>
              <w:rPr>
                <w:rFonts w:hint="eastAsia" w:ascii="宋体" w:hAnsi="宋体" w:cs="宋体"/>
                <w:szCs w:val="21"/>
              </w:rPr>
              <w:t>产品交付合格率100%    实测：100%</w:t>
            </w:r>
          </w:p>
          <w:p>
            <w:pPr>
              <w:spacing w:line="400" w:lineRule="exact"/>
              <w:rPr>
                <w:rFonts w:ascii="宋体" w:hAnsi="宋体" w:cs="宋体"/>
                <w:szCs w:val="21"/>
              </w:rPr>
            </w:pPr>
            <w:r>
              <w:rPr>
                <w:rFonts w:hint="eastAsia" w:ascii="宋体" w:hAnsi="宋体" w:cs="宋体"/>
                <w:szCs w:val="21"/>
              </w:rPr>
              <w:t>合同评审率100％        实测：100%</w:t>
            </w:r>
          </w:p>
          <w:p>
            <w:pPr>
              <w:spacing w:line="400" w:lineRule="exact"/>
              <w:rPr>
                <w:rFonts w:ascii="宋体" w:hAnsi="宋体" w:cs="宋体"/>
                <w:szCs w:val="21"/>
              </w:rPr>
            </w:pPr>
            <w:r>
              <w:rPr>
                <w:rFonts w:hint="eastAsia" w:ascii="宋体" w:hAnsi="宋体" w:cs="宋体"/>
                <w:szCs w:val="21"/>
              </w:rPr>
              <w:t>顾客满意度＞90分       实测：96分</w:t>
            </w:r>
          </w:p>
          <w:p>
            <w:pPr>
              <w:spacing w:line="400" w:lineRule="exact"/>
              <w:rPr>
                <w:rFonts w:ascii="宋体" w:hAnsi="宋体" w:cs="宋体"/>
                <w:szCs w:val="21"/>
              </w:rPr>
            </w:pPr>
            <w:r>
              <w:rPr>
                <w:rFonts w:hint="eastAsia" w:ascii="宋体" w:hAnsi="宋体" w:cs="宋体"/>
                <w:szCs w:val="21"/>
              </w:rPr>
              <w:t>产品按时交付率100%     实测：100%</w:t>
            </w:r>
          </w:p>
          <w:p>
            <w:pPr>
              <w:spacing w:line="400" w:lineRule="exact"/>
              <w:rPr>
                <w:rFonts w:ascii="宋体" w:hAnsi="宋体" w:cs="宋体"/>
                <w:szCs w:val="21"/>
              </w:rPr>
            </w:pPr>
            <w:r>
              <w:rPr>
                <w:rFonts w:hint="eastAsia" w:ascii="宋体" w:hAnsi="宋体" w:cs="宋体"/>
                <w:szCs w:val="21"/>
              </w:rPr>
              <w:t>合格供方评价率100%     实测：100%</w:t>
            </w:r>
          </w:p>
          <w:p>
            <w:pPr>
              <w:spacing w:line="400" w:lineRule="exact"/>
              <w:rPr>
                <w:rFonts w:ascii="宋体" w:hAnsi="宋体" w:cs="宋体"/>
                <w:szCs w:val="21"/>
              </w:rPr>
            </w:pPr>
            <w:r>
              <w:rPr>
                <w:rFonts w:hint="eastAsia" w:ascii="宋体" w:hAnsi="宋体" w:cs="宋体"/>
                <w:szCs w:val="21"/>
              </w:rPr>
              <w:t>抽见：2019年11月进行的顾客满意度调查见调查报告，对两家客户进行了顾客满意度调查，最后结果为96分。</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136" w:type="dxa"/>
          </w:tcPr>
          <w:p>
            <w:pPr>
              <w:spacing w:line="400" w:lineRule="exact"/>
              <w:rPr>
                <w:rFonts w:hint="eastAsia" w:ascii="宋体" w:hAnsi="宋体" w:eastAsia="宋体" w:cs="宋体"/>
                <w:szCs w:val="21"/>
                <w:lang w:eastAsia="zh-CN"/>
              </w:rPr>
            </w:pPr>
            <w:r>
              <w:rPr>
                <w:rFonts w:hint="eastAsia" w:ascii="宋体" w:hAnsi="宋体" w:cs="宋体"/>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453" w:type="dxa"/>
          </w:tcPr>
          <w:p>
            <w:pPr>
              <w:spacing w:line="360" w:lineRule="auto"/>
              <w:ind w:firstLine="420" w:firstLineChars="200"/>
              <w:rPr>
                <w:rFonts w:ascii="宋体" w:hAnsi="宋体" w:cs="宋体"/>
                <w:szCs w:val="21"/>
              </w:rPr>
            </w:pPr>
            <w:r>
              <w:rPr>
                <w:rFonts w:hint="eastAsia" w:ascii="宋体" w:hAnsi="宋体" w:cs="宋体"/>
                <w:szCs w:val="21"/>
              </w:rPr>
              <w:t>公司策划了《采购控制程序》，公司明确外部提供的过程、产品和服务构成组织自身的产品和服务的一部分。</w:t>
            </w:r>
          </w:p>
          <w:p>
            <w:pPr>
              <w:spacing w:line="360" w:lineRule="auto"/>
              <w:rPr>
                <w:rFonts w:ascii="宋体" w:hAnsi="宋体" w:cs="宋体"/>
                <w:szCs w:val="21"/>
              </w:rPr>
            </w:pPr>
            <w:r>
              <w:rPr>
                <w:rFonts w:hint="eastAsia" w:ascii="宋体" w:hAnsi="宋体" w:cs="宋体"/>
                <w:szCs w:val="21"/>
              </w:rPr>
              <w:t>公司基于外部供方提供所要求的过程、产品或服务的能力，确定外部供方的评价、选择、绩效监视以及再评价的准则，并加以实施。详见《采购控制程序》</w:t>
            </w:r>
          </w:p>
          <w:p>
            <w:pPr>
              <w:spacing w:line="360" w:lineRule="auto"/>
              <w:rPr>
                <w:rFonts w:ascii="宋体" w:hAnsi="宋体" w:cs="宋体"/>
                <w:szCs w:val="21"/>
              </w:rPr>
            </w:pPr>
            <w:r>
              <w:rPr>
                <w:rFonts w:hint="eastAsia" w:ascii="宋体" w:hAnsi="宋体" w:cs="宋体"/>
                <w:szCs w:val="21"/>
              </w:rPr>
              <w:t>公司无外包过程。</w:t>
            </w:r>
          </w:p>
          <w:p>
            <w:pPr>
              <w:spacing w:line="360" w:lineRule="auto"/>
              <w:rPr>
                <w:rFonts w:ascii="宋体" w:hAnsi="宋体" w:cs="宋体"/>
                <w:color w:val="auto"/>
                <w:szCs w:val="21"/>
              </w:rPr>
            </w:pPr>
            <w:r>
              <w:rPr>
                <w:rFonts w:hint="eastAsia" w:ascii="宋体" w:hAnsi="宋体" w:cs="宋体"/>
                <w:color w:val="auto"/>
                <w:szCs w:val="21"/>
              </w:rPr>
              <w:t>见《合格供方名录》，共计合格供应商有2家，均进行了合格供应商评价确认，抽：</w:t>
            </w:r>
          </w:p>
          <w:p>
            <w:pPr>
              <w:spacing w:line="360" w:lineRule="auto"/>
              <w:rPr>
                <w:rFonts w:ascii="宋体" w:hAnsi="宋体" w:cs="宋体"/>
                <w:szCs w:val="21"/>
              </w:rPr>
            </w:pPr>
            <w:r>
              <w:rPr>
                <w:rFonts w:hint="eastAsia" w:ascii="宋体" w:hAnsi="宋体" w:cs="宋体"/>
                <w:szCs w:val="21"/>
              </w:rPr>
              <w:t>查《供方评价表》：</w:t>
            </w:r>
          </w:p>
          <w:p>
            <w:pPr>
              <w:spacing w:line="360" w:lineRule="auto"/>
              <w:rPr>
                <w:rFonts w:ascii="宋体" w:hAnsi="宋体" w:cs="宋体"/>
                <w:szCs w:val="21"/>
              </w:rPr>
            </w:pPr>
            <w:r>
              <w:rPr>
                <w:rFonts w:hint="eastAsia" w:ascii="宋体" w:hAnsi="宋体" w:cs="宋体"/>
                <w:szCs w:val="21"/>
              </w:rPr>
              <w:t>1、供方：内蒙古凯旋消毒制品有限公司</w:t>
            </w:r>
          </w:p>
          <w:p>
            <w:pPr>
              <w:spacing w:line="360" w:lineRule="auto"/>
              <w:rPr>
                <w:rFonts w:ascii="宋体" w:hAnsi="宋体" w:cs="宋体"/>
                <w:szCs w:val="21"/>
              </w:rPr>
            </w:pPr>
            <w:r>
              <w:rPr>
                <w:rFonts w:hint="eastAsia" w:ascii="宋体" w:hAnsi="宋体" w:cs="宋体"/>
                <w:szCs w:val="21"/>
              </w:rPr>
              <w:t>产品：液体氯化钙、硫酸、盐酸</w:t>
            </w:r>
          </w:p>
          <w:p>
            <w:pPr>
              <w:spacing w:line="360" w:lineRule="auto"/>
              <w:rPr>
                <w:rFonts w:ascii="宋体" w:hAnsi="宋体" w:cs="宋体"/>
                <w:szCs w:val="21"/>
              </w:rPr>
            </w:pPr>
            <w:r>
              <w:rPr>
                <w:rFonts w:hint="eastAsia" w:ascii="宋体" w:hAnsi="宋体" w:cs="宋体"/>
                <w:szCs w:val="21"/>
              </w:rPr>
              <w:t>评价内容：资质、</w:t>
            </w:r>
            <w:r>
              <w:rPr>
                <w:rFonts w:hint="eastAsia" w:ascii="宋体" w:hAnsi="宋体" w:cs="宋体"/>
                <w:szCs w:val="21"/>
              </w:rPr>
              <w:t>产品质量、供货质量、价格、售后服务等。</w:t>
            </w:r>
          </w:p>
          <w:p>
            <w:pPr>
              <w:spacing w:line="360" w:lineRule="auto"/>
              <w:rPr>
                <w:rFonts w:ascii="宋体" w:hAnsi="宋体" w:cs="宋体"/>
                <w:szCs w:val="21"/>
              </w:rPr>
            </w:pPr>
            <w:r>
              <w:rPr>
                <w:rFonts w:hint="eastAsia" w:ascii="宋体" w:hAnsi="宋体" w:cs="宋体"/>
                <w:szCs w:val="21"/>
              </w:rPr>
              <w:t>评价结果：合格。</w:t>
            </w:r>
          </w:p>
          <w:p>
            <w:pPr>
              <w:spacing w:line="360" w:lineRule="auto"/>
              <w:rPr>
                <w:rFonts w:ascii="宋体" w:hAnsi="宋体" w:cs="宋体"/>
                <w:szCs w:val="21"/>
              </w:rPr>
            </w:pPr>
            <w:r>
              <w:rPr>
                <w:rFonts w:hint="eastAsia" w:ascii="宋体" w:hAnsi="宋体" w:cs="宋体"/>
                <w:szCs w:val="21"/>
              </w:rPr>
              <w:t>评价人：综合部、商贸部</w:t>
            </w:r>
          </w:p>
          <w:p>
            <w:pPr>
              <w:spacing w:line="360" w:lineRule="auto"/>
              <w:rPr>
                <w:rFonts w:ascii="宋体" w:hAnsi="宋体" w:cs="宋体"/>
                <w:szCs w:val="21"/>
              </w:rPr>
            </w:pPr>
            <w:r>
              <w:rPr>
                <w:rFonts w:hint="eastAsia" w:ascii="宋体" w:hAnsi="宋体" w:cs="宋体"/>
                <w:szCs w:val="21"/>
              </w:rPr>
              <w:t>批准：</w:t>
            </w:r>
            <w:bookmarkStart w:id="3" w:name="法人"/>
            <w:r>
              <w:t>刘彦平</w:t>
            </w:r>
            <w:bookmarkEnd w:id="3"/>
            <w:r>
              <w:rPr>
                <w:rFonts w:hint="eastAsia" w:ascii="宋体" w:hAnsi="宋体" w:cs="宋体"/>
                <w:szCs w:val="21"/>
              </w:rPr>
              <w:t xml:space="preserve">  2019-10-5</w:t>
            </w:r>
          </w:p>
          <w:p>
            <w:pPr>
              <w:spacing w:line="360" w:lineRule="auto"/>
              <w:rPr>
                <w:rFonts w:ascii="宋体" w:hAnsi="宋体" w:cs="宋体"/>
                <w:szCs w:val="21"/>
              </w:rPr>
            </w:pPr>
            <w:r>
              <w:rPr>
                <w:rFonts w:hint="eastAsia" w:ascii="宋体" w:hAnsi="宋体" w:cs="宋体"/>
                <w:szCs w:val="21"/>
              </w:rPr>
              <w:t>2、供方：巩义市永源净水材料有限公司</w:t>
            </w:r>
          </w:p>
          <w:p>
            <w:pPr>
              <w:spacing w:line="360" w:lineRule="auto"/>
              <w:rPr>
                <w:rFonts w:ascii="宋体" w:hAnsi="宋体" w:cs="宋体"/>
                <w:szCs w:val="21"/>
              </w:rPr>
            </w:pPr>
            <w:r>
              <w:rPr>
                <w:rFonts w:hint="eastAsia" w:ascii="宋体" w:hAnsi="宋体" w:cs="宋体"/>
                <w:szCs w:val="21"/>
              </w:rPr>
              <w:t>产品：硫酸、盐酸</w:t>
            </w:r>
          </w:p>
          <w:p>
            <w:pPr>
              <w:spacing w:line="360" w:lineRule="auto"/>
              <w:rPr>
                <w:rFonts w:ascii="宋体" w:hAnsi="宋体" w:cs="宋体"/>
                <w:szCs w:val="21"/>
              </w:rPr>
            </w:pPr>
            <w:r>
              <w:rPr>
                <w:rFonts w:hint="eastAsia" w:ascii="宋体" w:hAnsi="宋体" w:cs="宋体"/>
                <w:szCs w:val="21"/>
              </w:rPr>
              <w:t>评价内容：资质、</w:t>
            </w:r>
            <w:r>
              <w:rPr>
                <w:rFonts w:hint="eastAsia" w:ascii="宋体" w:hAnsi="宋体" w:cs="宋体"/>
                <w:szCs w:val="21"/>
              </w:rPr>
              <w:t>产品质量、供货质量、价格、售后服务等。</w:t>
            </w:r>
          </w:p>
          <w:p>
            <w:pPr>
              <w:spacing w:line="360" w:lineRule="auto"/>
              <w:rPr>
                <w:rFonts w:ascii="宋体" w:hAnsi="宋体" w:cs="宋体"/>
                <w:szCs w:val="21"/>
              </w:rPr>
            </w:pPr>
            <w:r>
              <w:rPr>
                <w:rFonts w:hint="eastAsia" w:ascii="宋体" w:hAnsi="宋体" w:cs="宋体"/>
                <w:szCs w:val="21"/>
              </w:rPr>
              <w:t>评价结果：合格。</w:t>
            </w:r>
          </w:p>
          <w:p>
            <w:pPr>
              <w:spacing w:line="360" w:lineRule="auto"/>
              <w:rPr>
                <w:rFonts w:ascii="宋体" w:hAnsi="宋体" w:cs="宋体"/>
                <w:szCs w:val="21"/>
              </w:rPr>
            </w:pPr>
            <w:r>
              <w:rPr>
                <w:rFonts w:hint="eastAsia" w:ascii="宋体" w:hAnsi="宋体" w:cs="宋体"/>
                <w:szCs w:val="21"/>
              </w:rPr>
              <w:t>评价人：综合部、商贸部</w:t>
            </w:r>
          </w:p>
          <w:p>
            <w:pPr>
              <w:spacing w:line="360" w:lineRule="auto"/>
              <w:rPr>
                <w:szCs w:val="22"/>
              </w:rPr>
            </w:pPr>
            <w:r>
              <w:rPr>
                <w:rFonts w:hint="eastAsia" w:ascii="宋体" w:hAnsi="宋体" w:cs="宋体"/>
                <w:szCs w:val="21"/>
              </w:rPr>
              <w:t>批准：</w:t>
            </w:r>
            <w:r>
              <w:t>刘彦平</w:t>
            </w:r>
            <w:r>
              <w:rPr>
                <w:rFonts w:hint="eastAsia"/>
                <w:szCs w:val="22"/>
              </w:rPr>
              <w:t>20</w:t>
            </w:r>
            <w:r>
              <w:rPr>
                <w:szCs w:val="22"/>
              </w:rPr>
              <w:t>20</w:t>
            </w:r>
            <w:r>
              <w:rPr>
                <w:rFonts w:hint="eastAsia"/>
                <w:szCs w:val="22"/>
              </w:rPr>
              <w:t>年</w:t>
            </w:r>
            <w:r>
              <w:rPr>
                <w:szCs w:val="22"/>
              </w:rPr>
              <w:t>1</w:t>
            </w:r>
            <w:r>
              <w:rPr>
                <w:rFonts w:hint="eastAsia"/>
                <w:szCs w:val="22"/>
              </w:rPr>
              <w:t>月</w:t>
            </w:r>
            <w:r>
              <w:rPr>
                <w:szCs w:val="22"/>
              </w:rPr>
              <w:t>5</w:t>
            </w:r>
            <w:r>
              <w:rPr>
                <w:rFonts w:hint="eastAsia"/>
                <w:szCs w:val="22"/>
              </w:rPr>
              <w:t>日</w:t>
            </w:r>
          </w:p>
          <w:p>
            <w:pPr>
              <w:spacing w:line="360" w:lineRule="auto"/>
              <w:rPr>
                <w:rFonts w:ascii="宋体" w:hAnsi="宋体" w:cs="宋体"/>
                <w:szCs w:val="21"/>
              </w:rPr>
            </w:pPr>
            <w:r>
              <w:rPr>
                <w:rFonts w:hint="eastAsia" w:ascii="宋体" w:hAnsi="宋体" w:cs="宋体"/>
                <w:szCs w:val="21"/>
              </w:rPr>
              <w:t>基本符合要求</w:t>
            </w:r>
          </w:p>
        </w:tc>
        <w:tc>
          <w:tcPr>
            <w:tcW w:w="1136" w:type="dxa"/>
          </w:tcPr>
          <w:p>
            <w:pPr>
              <w:rPr>
                <w:rFonts w:hint="eastAsia" w:eastAsia="宋体"/>
                <w:lang w:eastAsia="zh-CN"/>
              </w:rPr>
            </w:pPr>
            <w:r>
              <w:rPr>
                <w:rFonts w:hint="eastAsia"/>
                <w:lang w:eastAsia="zh-CN"/>
              </w:rPr>
              <w:t>符合</w:t>
            </w:r>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#.外部提供的过程如何控制？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.外部供方的控制及其输出结果的控制是否得到规定？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组织是否考虑了：</w:t>
            </w:r>
          </w:p>
          <w:p>
            <w:pPr>
              <w:spacing w:line="360" w:lineRule="auto"/>
              <w:rPr>
                <w:rFonts w:ascii="宋体" w:hAnsi="宋体" w:cs="宋体"/>
                <w:color w:val="000000" w:themeColor="text1"/>
                <w:szCs w:val="21"/>
              </w:rPr>
            </w:pPr>
            <w:r>
              <w:rPr>
                <w:rFonts w:hint="eastAsia" w:ascii="宋体" w:hAnsi="宋体" w:cs="宋体"/>
                <w:color w:val="000000" w:themeColor="text1"/>
                <w:szCs w:val="21"/>
              </w:rPr>
              <w:t>1）外部提供的过程、产品和服务对组织稳定地提供满足顾客要求和适用的法律法规要求的能力的潜在影响；</w:t>
            </w:r>
          </w:p>
          <w:p>
            <w:pPr>
              <w:spacing w:line="360" w:lineRule="auto"/>
              <w:rPr>
                <w:rFonts w:ascii="宋体" w:hAnsi="宋体" w:cs="宋体"/>
                <w:color w:val="000000" w:themeColor="text1"/>
                <w:szCs w:val="21"/>
              </w:rPr>
            </w:pPr>
            <w:r>
              <w:rPr>
                <w:rFonts w:hint="eastAsia" w:ascii="宋体" w:hAnsi="宋体" w:cs="宋体"/>
                <w:color w:val="000000" w:themeColor="text1"/>
                <w:szCs w:val="21"/>
              </w:rPr>
              <w:t>2）外部供方自身控制的有效性。</w:t>
            </w:r>
          </w:p>
          <w:p>
            <w:pPr>
              <w:spacing w:line="360" w:lineRule="auto"/>
              <w:rPr>
                <w:rFonts w:ascii="宋体" w:hAnsi="宋体" w:cs="宋体"/>
                <w:color w:val="000000" w:themeColor="text1"/>
                <w:szCs w:val="21"/>
              </w:rPr>
            </w:pPr>
            <w:r>
              <w:rPr>
                <w:rFonts w:hint="eastAsia" w:ascii="宋体" w:hAnsi="宋体" w:cs="宋体"/>
                <w:color w:val="000000" w:themeColor="text1"/>
                <w:szCs w:val="21"/>
              </w:rPr>
              <w:t>必要的验证或其他活动是否得到确定？</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8.4.2</w:t>
            </w:r>
          </w:p>
        </w:tc>
        <w:tc>
          <w:tcPr>
            <w:tcW w:w="10453" w:type="dxa"/>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查，公司对主要的原材料供应商采用的管理方法为：第一次对供方进行全面评价，包括：供方资质、产品质量、交货情况、售后服务能力等。对于已经正常供货的供方管理，对每批产品进行检验，通过定期反馈供方产品质量，及针对产品质量问题要求供方进行纠正解决等来进行供方质量控制。查供方控制情况：</w:t>
            </w:r>
          </w:p>
          <w:p>
            <w:pPr>
              <w:spacing w:line="360" w:lineRule="auto"/>
              <w:ind w:left="210" w:hanging="210" w:hangingChars="100"/>
              <w:rPr>
                <w:rFonts w:ascii="宋体" w:hAnsi="宋体" w:cs="宋体"/>
                <w:color w:val="000000" w:themeColor="text1"/>
                <w:szCs w:val="21"/>
              </w:rPr>
            </w:pPr>
            <w:r>
              <w:rPr>
                <w:rFonts w:hint="eastAsia" w:ascii="宋体" w:hAnsi="宋体" w:cs="宋体"/>
                <w:color w:val="000000" w:themeColor="text1"/>
                <w:szCs w:val="21"/>
              </w:rPr>
              <w:t>提供</w:t>
            </w:r>
            <w:r>
              <w:rPr>
                <w:rFonts w:hint="eastAsia" w:ascii="宋体" w:hAnsi="宋体" w:cs="宋体"/>
                <w:szCs w:val="21"/>
              </w:rPr>
              <w:t>内蒙古凯旋消毒制品</w:t>
            </w:r>
            <w:r>
              <w:rPr>
                <w:rFonts w:hint="eastAsia" w:ascii="宋体" w:hAnsi="宋体" w:cs="宋体"/>
                <w:color w:val="auto"/>
                <w:szCs w:val="21"/>
              </w:rPr>
              <w:t>有限公司（供应：液体氯化钙、硫酸、盐酸）评价报告，包括：供方的资质</w:t>
            </w:r>
            <w:r>
              <w:rPr>
                <w:rFonts w:hint="eastAsia" w:ascii="宋体" w:hAnsi="宋体" w:cs="宋体"/>
                <w:color w:val="auto"/>
                <w:szCs w:val="21"/>
                <w:lang w:val="en-US" w:eastAsia="zh-CN"/>
              </w:rPr>
              <w:t>(抽供方生产许可证及运输资质，见二阶段审核附件）</w:t>
            </w:r>
            <w:r>
              <w:rPr>
                <w:rFonts w:hint="eastAsia" w:ascii="宋体" w:hAnsi="宋体" w:cs="宋体"/>
                <w:color w:val="auto"/>
                <w:szCs w:val="21"/>
              </w:rPr>
              <w:t>产品质量、价格、送货及时度、</w:t>
            </w:r>
            <w:r>
              <w:rPr>
                <w:rFonts w:hint="eastAsia" w:ascii="宋体" w:hAnsi="宋体" w:cs="宋体"/>
                <w:color w:val="000000" w:themeColor="text1"/>
                <w:szCs w:val="21"/>
              </w:rPr>
              <w:t>服务等。时间：2019.10.5</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查，供方产品质量统计反馈情况：公司策划了采购产品的管理要求，质量反馈要求；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 公司采购不合格情况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负责人讲2019年1月以来，未出现较大的采购产品有质量不符合的情况。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公司编制了《</w:t>
            </w:r>
            <w:r>
              <w:rPr>
                <w:rFonts w:hint="eastAsia"/>
                <w:color w:val="000000" w:themeColor="text1"/>
                <w:szCs w:val="21"/>
              </w:rPr>
              <w:t>采购控制程序</w:t>
            </w:r>
            <w:r>
              <w:rPr>
                <w:rFonts w:hint="eastAsia" w:ascii="宋体" w:hAnsi="宋体" w:cs="宋体"/>
                <w:color w:val="000000" w:themeColor="text1"/>
                <w:szCs w:val="21"/>
              </w:rPr>
              <w:t>》，要求采购的产品必须进行检验。</w:t>
            </w:r>
          </w:p>
          <w:p>
            <w:pPr>
              <w:spacing w:line="360" w:lineRule="auto"/>
              <w:rPr>
                <w:rFonts w:ascii="宋体" w:hAnsi="宋体" w:cs="宋体"/>
                <w:color w:val="000000" w:themeColor="text1"/>
                <w:szCs w:val="21"/>
              </w:rPr>
            </w:pPr>
            <w:r>
              <w:rPr>
                <w:rFonts w:hint="eastAsia" w:ascii="宋体" w:hAnsi="宋体" w:cs="宋体"/>
                <w:color w:val="000000" w:themeColor="text1"/>
                <w:szCs w:val="21"/>
              </w:rPr>
              <w:t>危险化学品（硫酸、盐酸）因是采取的票据式经营，产品直接由供应商通过有资质的物流送至客户处进行验证，客户验收确认后在送货单上签字。</w:t>
            </w:r>
          </w:p>
          <w:p>
            <w:pPr>
              <w:spacing w:line="360" w:lineRule="auto"/>
              <w:rPr>
                <w:rFonts w:ascii="宋体" w:hAnsi="宋体" w:cs="宋体"/>
                <w:color w:val="000000" w:themeColor="text1"/>
                <w:szCs w:val="21"/>
              </w:rPr>
            </w:pPr>
            <w:r>
              <w:rPr>
                <w:rFonts w:hint="eastAsia" w:ascii="宋体" w:hAnsi="宋体" w:cs="宋体"/>
                <w:color w:val="000000" w:themeColor="text1"/>
                <w:szCs w:val="21"/>
              </w:rPr>
              <w:t>现场查看其他采购物料均按要求进行验证。详见8.6条款检查记录。</w:t>
            </w:r>
          </w:p>
          <w:p>
            <w:pPr>
              <w:spacing w:line="360" w:lineRule="auto"/>
              <w:rPr>
                <w:rFonts w:ascii="宋体" w:hAnsi="宋体" w:cs="宋体"/>
                <w:color w:val="000000" w:themeColor="text1"/>
                <w:szCs w:val="21"/>
              </w:rPr>
            </w:pPr>
            <w:r>
              <w:rPr>
                <w:rFonts w:hint="eastAsia" w:ascii="宋体" w:hAnsi="宋体" w:cs="宋体"/>
                <w:color w:val="000000" w:themeColor="text1"/>
                <w:szCs w:val="21"/>
              </w:rPr>
              <w:t>公司外部供方的管理基本符合要求。</w:t>
            </w:r>
          </w:p>
        </w:tc>
        <w:tc>
          <w:tcPr>
            <w:tcW w:w="1136" w:type="dxa"/>
          </w:tcPr>
          <w:p>
            <w:pPr>
              <w:rPr>
                <w:rFonts w:hint="eastAsia" w:eastAsia="宋体"/>
                <w:color w:val="000000" w:themeColor="text1"/>
                <w:lang w:eastAsia="zh-CN"/>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453" w:type="dxa"/>
          </w:tcPr>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负责人讲与供方沟通的内容包括：所提供的过程、产品和服务等；采购物资根据签订采购合同进产品的名称、规格、型号、数量等采购信息的确定。</w:t>
            </w:r>
          </w:p>
          <w:p>
            <w:pPr>
              <w:spacing w:line="360" w:lineRule="auto"/>
              <w:ind w:firstLine="420" w:firstLineChars="200"/>
              <w:rPr>
                <w:rFonts w:ascii="宋体" w:hAnsi="宋体" w:cs="宋体"/>
                <w:szCs w:val="21"/>
              </w:rPr>
            </w:pPr>
            <w:r>
              <w:rPr>
                <w:rFonts w:hint="eastAsia" w:ascii="宋体" w:hAnsi="宋体" w:cs="宋体"/>
                <w:szCs w:val="21"/>
              </w:rPr>
              <w:t>抽：采购合同</w:t>
            </w:r>
          </w:p>
          <w:p>
            <w:pPr>
              <w:numPr>
                <w:ilvl w:val="0"/>
                <w:numId w:val="1"/>
              </w:numPr>
              <w:spacing w:line="360" w:lineRule="auto"/>
              <w:ind w:firstLine="420" w:firstLineChars="200"/>
              <w:rPr>
                <w:rFonts w:ascii="宋体" w:hAnsi="宋体" w:cs="宋体"/>
                <w:szCs w:val="21"/>
              </w:rPr>
            </w:pPr>
            <w:r>
              <w:rPr>
                <w:rFonts w:hint="eastAsia" w:ascii="宋体" w:hAnsi="宋体" w:cs="宋体"/>
                <w:szCs w:val="21"/>
              </w:rPr>
              <w:t>供方：内蒙古凯旋消毒制品有限公司</w:t>
            </w:r>
          </w:p>
          <w:p>
            <w:pPr>
              <w:spacing w:line="360" w:lineRule="auto"/>
              <w:ind w:firstLine="420" w:firstLineChars="200"/>
              <w:rPr>
                <w:rFonts w:ascii="宋体" w:hAnsi="宋体" w:cs="宋体"/>
                <w:szCs w:val="21"/>
              </w:rPr>
            </w:pPr>
            <w:r>
              <w:rPr>
                <w:rFonts w:hint="eastAsia" w:ascii="宋体" w:hAnsi="宋体" w:cs="宋体"/>
                <w:szCs w:val="21"/>
              </w:rPr>
              <w:t>时间：2019.10.22</w:t>
            </w:r>
          </w:p>
          <w:p>
            <w:pPr>
              <w:spacing w:line="360" w:lineRule="auto"/>
              <w:ind w:firstLine="420" w:firstLineChars="200"/>
              <w:rPr>
                <w:rFonts w:ascii="宋体" w:hAnsi="宋体" w:cs="宋体"/>
                <w:szCs w:val="21"/>
              </w:rPr>
            </w:pPr>
            <w:r>
              <w:rPr>
                <w:rFonts w:hint="eastAsia" w:ascii="宋体" w:hAnsi="宋体" w:cs="宋体"/>
                <w:szCs w:val="21"/>
              </w:rPr>
              <w:t>产品名称： 液体氯化钙</w:t>
            </w:r>
          </w:p>
          <w:p>
            <w:pPr>
              <w:spacing w:line="360" w:lineRule="auto"/>
              <w:ind w:firstLine="420" w:firstLineChars="200"/>
              <w:rPr>
                <w:rFonts w:ascii="宋体" w:hAnsi="宋体" w:cs="宋体"/>
                <w:szCs w:val="21"/>
              </w:rPr>
            </w:pPr>
            <w:r>
              <w:rPr>
                <w:rFonts w:hint="eastAsia" w:ascii="宋体" w:hAnsi="宋体" w:cs="宋体"/>
                <w:szCs w:val="21"/>
              </w:rPr>
              <w:t xml:space="preserve">规格型号：25%  68.5T </w:t>
            </w:r>
          </w:p>
          <w:p>
            <w:pPr>
              <w:spacing w:line="360" w:lineRule="auto"/>
              <w:rPr>
                <w:rFonts w:ascii="宋体" w:hAnsi="宋体" w:cs="宋体"/>
                <w:szCs w:val="21"/>
              </w:rPr>
            </w:pPr>
            <w:r>
              <w:rPr>
                <w:rFonts w:hint="eastAsia" w:ascii="宋体" w:hAnsi="宋体" w:cs="宋体"/>
                <w:szCs w:val="21"/>
              </w:rPr>
              <w:t>采购合</w:t>
            </w:r>
            <w:r>
              <w:rPr>
                <w:rFonts w:hint="eastAsia" w:ascii="宋体" w:hAnsi="宋体" w:cs="宋体"/>
                <w:color w:val="auto"/>
                <w:szCs w:val="21"/>
              </w:rPr>
              <w:t>同明确了采购的产品名称、规格型号、提供MSDS、卖方运输过程执行危险化学品有关规定，到</w:t>
            </w:r>
            <w:r>
              <w:rPr>
                <w:rFonts w:hint="eastAsia" w:ascii="宋体" w:hAnsi="宋体" w:cs="宋体"/>
                <w:szCs w:val="21"/>
              </w:rPr>
              <w:t>货时间、价格、付款方式等。</w:t>
            </w:r>
          </w:p>
          <w:p>
            <w:pPr>
              <w:spacing w:line="360" w:lineRule="auto"/>
              <w:rPr>
                <w:rFonts w:ascii="宋体" w:hAnsi="宋体" w:cs="宋体"/>
                <w:szCs w:val="21"/>
              </w:rPr>
            </w:pPr>
            <w:r>
              <w:rPr>
                <w:rFonts w:hint="eastAsia" w:ascii="宋体" w:hAnsi="宋体" w:cs="宋体"/>
                <w:szCs w:val="21"/>
              </w:rPr>
              <w:t>2、供方：巩义市永源净水材料有限公司</w:t>
            </w:r>
          </w:p>
          <w:p>
            <w:pPr>
              <w:spacing w:line="360" w:lineRule="auto"/>
              <w:ind w:firstLine="420" w:firstLineChars="200"/>
              <w:rPr>
                <w:rFonts w:ascii="宋体" w:hAnsi="宋体" w:cs="宋体"/>
                <w:szCs w:val="21"/>
              </w:rPr>
            </w:pPr>
            <w:r>
              <w:rPr>
                <w:rFonts w:hint="eastAsia" w:ascii="宋体" w:hAnsi="宋体" w:cs="宋体"/>
                <w:szCs w:val="21"/>
              </w:rPr>
              <w:t xml:space="preserve">   时间：2019.9.27</w:t>
            </w:r>
          </w:p>
          <w:p>
            <w:pPr>
              <w:spacing w:line="360" w:lineRule="auto"/>
              <w:rPr>
                <w:rFonts w:ascii="宋体" w:hAnsi="宋体" w:cs="宋体"/>
                <w:szCs w:val="21"/>
              </w:rPr>
            </w:pPr>
            <w:r>
              <w:rPr>
                <w:rFonts w:hint="eastAsia" w:ascii="宋体" w:hAnsi="宋体" w:cs="宋体"/>
                <w:szCs w:val="21"/>
              </w:rPr>
              <w:t xml:space="preserve">  产品名称：硫酸、盐酸</w:t>
            </w:r>
          </w:p>
          <w:p>
            <w:pPr>
              <w:spacing w:line="360" w:lineRule="auto"/>
              <w:ind w:firstLine="420" w:firstLineChars="200"/>
              <w:rPr>
                <w:rFonts w:ascii="宋体" w:hAnsi="宋体" w:cs="宋体"/>
                <w:szCs w:val="21"/>
              </w:rPr>
            </w:pPr>
            <w:r>
              <w:rPr>
                <w:rFonts w:hint="eastAsia" w:ascii="宋体" w:hAnsi="宋体" w:cs="宋体"/>
                <w:szCs w:val="21"/>
              </w:rPr>
              <w:t xml:space="preserve">规格型号：99.5% 、95% 数量：以实际结算为主  </w:t>
            </w:r>
          </w:p>
          <w:p>
            <w:pPr>
              <w:spacing w:line="360" w:lineRule="auto"/>
              <w:rPr>
                <w:rFonts w:ascii="宋体" w:hAnsi="宋体" w:cs="宋体"/>
                <w:color w:val="auto"/>
                <w:szCs w:val="21"/>
              </w:rPr>
            </w:pPr>
            <w:r>
              <w:rPr>
                <w:rFonts w:hint="eastAsia" w:ascii="宋体" w:hAnsi="宋体" w:cs="宋体"/>
                <w:szCs w:val="21"/>
              </w:rPr>
              <w:t>采购合同明确了</w:t>
            </w:r>
            <w:r>
              <w:rPr>
                <w:rFonts w:hint="eastAsia" w:ascii="宋体" w:hAnsi="宋体" w:cs="宋体"/>
                <w:color w:val="auto"/>
                <w:szCs w:val="21"/>
              </w:rPr>
              <w:t>采购的产品名称、规格型号、提供MSDS、卖方运输过程执行危险化学品有关规定，到货时间、价格、付款方式等。</w:t>
            </w:r>
          </w:p>
          <w:p>
            <w:pPr>
              <w:spacing w:line="360" w:lineRule="auto"/>
              <w:ind w:firstLine="420" w:firstLineChars="200"/>
              <w:rPr>
                <w:rFonts w:ascii="宋体" w:hAnsi="宋体" w:cs="宋体"/>
                <w:szCs w:val="21"/>
              </w:rPr>
            </w:pPr>
            <w:r>
              <w:rPr>
                <w:rFonts w:hint="eastAsia" w:ascii="宋体" w:hAnsi="宋体" w:cs="宋体"/>
                <w:szCs w:val="21"/>
              </w:rPr>
              <w:t xml:space="preserve">公司的采购合同明确了采购产品的具体要求，且均在合格供方处进行采购。     </w:t>
            </w:r>
          </w:p>
          <w:p>
            <w:pPr>
              <w:spacing w:line="360" w:lineRule="auto"/>
              <w:ind w:firstLine="420" w:firstLineChars="200"/>
              <w:rPr>
                <w:rFonts w:ascii="宋体" w:hAnsi="宋体" w:cs="宋体"/>
                <w:szCs w:val="21"/>
              </w:rPr>
            </w:pPr>
            <w:r>
              <w:rPr>
                <w:rFonts w:hint="eastAsia" w:ascii="宋体" w:hAnsi="宋体" w:cs="宋体"/>
                <w:szCs w:val="21"/>
              </w:rPr>
              <w:t>外部供方的信息管理有效。</w:t>
            </w:r>
          </w:p>
          <w:p>
            <w:pPr>
              <w:spacing w:line="360" w:lineRule="auto"/>
              <w:ind w:firstLine="420" w:firstLineChars="200"/>
              <w:rPr>
                <w:rFonts w:ascii="宋体" w:hAnsi="宋体" w:cs="宋体"/>
                <w:szCs w:val="21"/>
              </w:rPr>
            </w:pPr>
          </w:p>
        </w:tc>
        <w:tc>
          <w:tcPr>
            <w:tcW w:w="1136"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453"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商贸部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136"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453" w:type="dxa"/>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抽销售合同：</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1、顾客：鄂尔多斯市源盛光电有限责任公司</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销售产品：液体氯化钙</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下单时间：2019-12-06</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合同明确了产品名称、单位、数量、规格、运输方式、结算、违约等。</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2、顾客：鄂尔多斯市源盛光电有限责任公司</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cs="宋体"/>
                <w:color w:val="000000" w:themeColor="text1"/>
                <w:szCs w:val="21"/>
              </w:rPr>
              <w:t xml:space="preserve">   销售产品：盐酸</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下单时间：2020-1-2</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合同明确了产品名称、单位、数量、规格、运输方式、结算、违约等。</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3、顾客：西安陆润石化工程有限公司</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销售产品：硫酸</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下单时间：2019-10-25</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合同明确了产品名称、单位、数量、规格、运输方式、结算、违约等。</w:t>
            </w:r>
          </w:p>
          <w:p>
            <w:pPr>
              <w:spacing w:line="360" w:lineRule="auto"/>
              <w:ind w:firstLine="420" w:firstLineChars="200"/>
              <w:rPr>
                <w:rFonts w:ascii="宋体" w:hAnsi="宋体"/>
                <w:color w:val="000000" w:themeColor="text1"/>
                <w:szCs w:val="21"/>
              </w:rPr>
            </w:pPr>
            <w:r>
              <w:rPr>
                <w:rFonts w:hint="eastAsia" w:ascii="宋体" w:hAnsi="宋体" w:cs="宋体"/>
                <w:color w:val="000000" w:themeColor="text1"/>
                <w:szCs w:val="21"/>
              </w:rPr>
              <w:t>产品销售信息，基本符合标准要求。</w:t>
            </w:r>
          </w:p>
        </w:tc>
        <w:tc>
          <w:tcPr>
            <w:tcW w:w="1136"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与产品和服务有关要求的评审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#在承诺向顾客提供产品和服务之前，是否对各项要求进行评审？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评审的要求是否包括：</w:t>
            </w:r>
          </w:p>
          <w:p>
            <w:pPr>
              <w:spacing w:line="360" w:lineRule="auto"/>
              <w:rPr>
                <w:rFonts w:ascii="宋体" w:hAnsi="宋体" w:cs="宋体"/>
                <w:color w:val="000000" w:themeColor="text1"/>
                <w:szCs w:val="21"/>
              </w:rPr>
            </w:pPr>
            <w:r>
              <w:rPr>
                <w:rFonts w:hint="eastAsia" w:ascii="宋体" w:hAnsi="宋体" w:cs="宋体"/>
                <w:color w:val="000000" w:themeColor="text1"/>
                <w:szCs w:val="21"/>
              </w:rPr>
              <w:t>a）顾客规定的要求，包括对交付及交付后活动的要求；</w:t>
            </w:r>
          </w:p>
          <w:p>
            <w:pPr>
              <w:spacing w:line="360" w:lineRule="auto"/>
              <w:rPr>
                <w:color w:val="000000" w:themeColor="text1"/>
                <w:szCs w:val="21"/>
              </w:rPr>
            </w:pPr>
            <w:r>
              <w:rPr>
                <w:rFonts w:hint="eastAsia" w:ascii="宋体" w:hAnsi="宋体" w:cs="宋体"/>
                <w:color w:val="000000" w:themeColor="text1"/>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color w:val="000000" w:themeColor="text1"/>
                <w:szCs w:val="21"/>
              </w:rPr>
            </w:pPr>
            <w:r>
              <w:rPr>
                <w:rFonts w:hint="eastAsia" w:ascii="宋体" w:hAnsi="宋体" w:cs="宋体"/>
                <w:b/>
                <w:color w:val="000000" w:themeColor="text1"/>
                <w:szCs w:val="21"/>
              </w:rPr>
              <w:t>8.2.3</w:t>
            </w:r>
          </w:p>
        </w:tc>
        <w:tc>
          <w:tcPr>
            <w:tcW w:w="10453" w:type="dxa"/>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为了明确与产品有关的要求，确保公司有能力满足顾客要求；组织编制了《</w:t>
            </w:r>
            <w:r>
              <w:rPr>
                <w:rFonts w:hint="eastAsia" w:ascii="宋体" w:hAnsi="宋体"/>
              </w:rPr>
              <w:t>与顾客有关过程控制程序</w:t>
            </w:r>
            <w:r>
              <w:rPr>
                <w:rFonts w:hint="eastAsia" w:ascii="宋体" w:hAnsi="宋体" w:cs="宋体"/>
                <w:color w:val="000000" w:themeColor="text1"/>
                <w:szCs w:val="21"/>
              </w:rPr>
              <w:t>》规定：在公司向顾客做出提供产品的承诺之前对产品有关要求进行了评审。</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询问负责人，均与顾客签订产品合同、订单，在签订前进行合同评审。</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抽查:《客户要求评审确认记录表》</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2020-1-5签订的《产品销售合同》</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顾客名称：鄂尔多斯市源盛光电有限责任公司</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产品名称：硫酸</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评审内容：产品质量、售后服务、交期、合同的合法性等信息</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评审签字人：王强   评审结论：同意签订合同  批准人：</w:t>
            </w:r>
            <w:r>
              <w:rPr>
                <w:rFonts w:hint="eastAsia"/>
                <w:sz w:val="24"/>
              </w:rPr>
              <w:t>刘彦平</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评审时间：2019年1月3日</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查其他合同均在签订前进行了评审</w:t>
            </w:r>
          </w:p>
          <w:p>
            <w:pPr>
              <w:widowControl/>
              <w:spacing w:line="360" w:lineRule="auto"/>
              <w:ind w:firstLine="630" w:firstLineChars="300"/>
              <w:jc w:val="left"/>
              <w:rPr>
                <w:rFonts w:ascii="宋体" w:hAnsi="宋体"/>
                <w:color w:val="000000" w:themeColor="text1"/>
                <w:szCs w:val="21"/>
              </w:rPr>
            </w:pPr>
            <w:r>
              <w:rPr>
                <w:rFonts w:hint="eastAsia" w:ascii="宋体" w:hAnsi="宋体" w:cs="宋体"/>
                <w:color w:val="000000" w:themeColor="text1"/>
                <w:szCs w:val="21"/>
              </w:rPr>
              <w:t>基本满足要求。</w:t>
            </w:r>
          </w:p>
        </w:tc>
        <w:tc>
          <w:tcPr>
            <w:tcW w:w="1136"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  产品和服务要求的更改策划，若产品和服务要求发生更改，相关的文件是否得到修改？相关人员是否知道已更改的要求？</w:t>
            </w:r>
          </w:p>
        </w:tc>
        <w:tc>
          <w:tcPr>
            <w:tcW w:w="960" w:type="dxa"/>
          </w:tcPr>
          <w:p>
            <w:pPr>
              <w:spacing w:line="360" w:lineRule="auto"/>
              <w:rPr>
                <w:rFonts w:ascii="宋体" w:hAnsi="宋体" w:cs="宋体"/>
                <w:color w:val="000000"/>
                <w:szCs w:val="21"/>
              </w:rPr>
            </w:pPr>
            <w:r>
              <w:rPr>
                <w:rFonts w:hint="eastAsia" w:ascii="宋体" w:hAnsi="宋体" w:cs="宋体"/>
                <w:color w:val="000000"/>
                <w:szCs w:val="21"/>
              </w:rPr>
              <w:t>8.2.4</w:t>
            </w:r>
          </w:p>
        </w:tc>
        <w:tc>
          <w:tcPr>
            <w:tcW w:w="10453"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负责人讲：2019.7至今，没有发生合同更改的情况，如果需要更改，需对更改内容重新评审。并将变化的要求及时通知有关人员。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136"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453"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cs="宋体"/>
                <w:szCs w:val="21"/>
              </w:rPr>
              <w:t>》，规定了监测、获取和利用顾客满意信息的方法。包括问卷调查，直接沟通、数据分析等。</w:t>
            </w:r>
          </w:p>
          <w:p>
            <w:pPr>
              <w:spacing w:line="360" w:lineRule="auto"/>
              <w:rPr>
                <w:rFonts w:ascii="宋体" w:hAnsi="宋体" w:cs="宋体"/>
                <w:szCs w:val="21"/>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公司主要通过日常口头交流、电话回访、定期发放《顾客满意程度调查表》等形式来收集了解顾客是否满意的信息。提供有《顾客满意程度调查表》2019年11月的调查表共2份，回收2份 ：</w:t>
            </w:r>
          </w:p>
          <w:p>
            <w:pPr>
              <w:spacing w:line="360" w:lineRule="auto"/>
              <w:rPr>
                <w:rFonts w:ascii="宋体" w:hAnsi="宋体" w:cs="宋体"/>
                <w:szCs w:val="21"/>
              </w:rPr>
            </w:pPr>
            <w:r>
              <w:rPr>
                <w:rFonts w:hint="eastAsia" w:ascii="宋体" w:hAnsi="宋体" w:cs="宋体"/>
                <w:szCs w:val="21"/>
              </w:rPr>
              <w:t>--调查内容包括：质量、服务、价格、交期等.</w:t>
            </w:r>
          </w:p>
          <w:p>
            <w:pPr>
              <w:spacing w:line="360" w:lineRule="auto"/>
              <w:rPr>
                <w:rFonts w:ascii="宋体" w:hAnsi="宋体" w:cs="宋体"/>
                <w:szCs w:val="21"/>
              </w:rPr>
            </w:pPr>
            <w:r>
              <w:rPr>
                <w:rFonts w:hint="eastAsia" w:ascii="宋体" w:hAnsi="宋体" w:cs="宋体"/>
                <w:szCs w:val="21"/>
              </w:rPr>
              <w:t>---但客户对质量、服务、价格、交期等项都比较满意。</w:t>
            </w:r>
          </w:p>
          <w:p>
            <w:pPr>
              <w:spacing w:line="360" w:lineRule="auto"/>
              <w:rPr>
                <w:rFonts w:ascii="宋体" w:hAnsi="宋体" w:cs="宋体"/>
                <w:szCs w:val="21"/>
              </w:rPr>
            </w:pPr>
            <w:r>
              <w:rPr>
                <w:rFonts w:hint="eastAsia" w:ascii="宋体" w:hAnsi="宋体" w:cs="宋体"/>
                <w:szCs w:val="21"/>
              </w:rPr>
              <w:t>--统计分析结果：96分（已实现既定目标）</w:t>
            </w:r>
          </w:p>
          <w:p>
            <w:pPr>
              <w:spacing w:line="360" w:lineRule="auto"/>
              <w:rPr>
                <w:rFonts w:ascii="宋体" w:hAnsi="宋体" w:cs="宋体"/>
                <w:szCs w:val="21"/>
              </w:rPr>
            </w:pPr>
            <w:r>
              <w:rPr>
                <w:rFonts w:hint="eastAsia" w:ascii="宋体" w:hAnsi="宋体" w:cs="宋体"/>
                <w:szCs w:val="21"/>
              </w:rPr>
              <w:t>公司负责人讲：通过本次对2家顾客进行满意度调查，从统计结果可以看出，顾客对公司的交货准时度及准确性等都比较满意。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136"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监视和测量资源</w:t>
            </w:r>
          </w:p>
        </w:tc>
        <w:tc>
          <w:tcPr>
            <w:tcW w:w="960" w:type="dxa"/>
          </w:tcPr>
          <w:p>
            <w:pPr>
              <w:rPr>
                <w:rFonts w:ascii="宋体" w:hAnsi="宋体" w:cs="新宋体"/>
                <w:szCs w:val="21"/>
              </w:rPr>
            </w:pPr>
            <w:r>
              <w:rPr>
                <w:rFonts w:hint="eastAsia" w:ascii="宋体" w:hAnsi="宋体" w:cs="宋体"/>
                <w:szCs w:val="21"/>
              </w:rPr>
              <w:t>Q7.1.5</w:t>
            </w:r>
          </w:p>
        </w:tc>
        <w:tc>
          <w:tcPr>
            <w:tcW w:w="10453" w:type="dxa"/>
          </w:tcPr>
          <w:p>
            <w:pPr>
              <w:spacing w:line="400" w:lineRule="exact"/>
              <w:ind w:firstLine="420" w:firstLineChars="200"/>
              <w:rPr>
                <w:rFonts w:ascii="宋体" w:hAnsi="宋体"/>
                <w:szCs w:val="21"/>
              </w:rPr>
            </w:pPr>
            <w:r>
              <w:rPr>
                <w:rFonts w:hint="eastAsia" w:ascii="宋体" w:hAnsi="宋体" w:cs="宋体"/>
                <w:color w:val="000000"/>
                <w:szCs w:val="21"/>
              </w:rPr>
              <w:t>公司只对名称、规格型号、外观、质量证明性文件等进行验证；质量技术特性由供方提供控制，故公司无监视和测量设备。</w:t>
            </w:r>
          </w:p>
        </w:tc>
        <w:tc>
          <w:tcPr>
            <w:tcW w:w="1136"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453" w:type="dxa"/>
          </w:tcPr>
          <w:p>
            <w:pPr>
              <w:ind w:firstLine="420" w:firstLineChars="200"/>
              <w:rPr>
                <w:rFonts w:ascii="宋体" w:hAnsi="宋体" w:cs="宋体"/>
                <w:szCs w:val="21"/>
              </w:rPr>
            </w:pPr>
            <w:r>
              <w:rPr>
                <w:rFonts w:hint="eastAsia" w:ascii="宋体" w:hAnsi="宋体" w:cs="宋体"/>
                <w:color w:val="000000"/>
                <w:szCs w:val="21"/>
              </w:rPr>
              <w:t>公司主要销售产品：</w:t>
            </w:r>
            <w:r>
              <w:rPr>
                <w:rFonts w:hint="eastAsia" w:ascii="宋体" w:hAnsi="宋体"/>
                <w:szCs w:val="21"/>
              </w:rPr>
              <w:t>资质范围内化学品</w:t>
            </w:r>
          </w:p>
          <w:p>
            <w:pPr>
              <w:spacing w:line="400" w:lineRule="exact"/>
              <w:rPr>
                <w:rFonts w:ascii="宋体" w:hAnsi="宋体" w:cs="宋体"/>
                <w:color w:val="000000"/>
                <w:szCs w:val="21"/>
              </w:rPr>
            </w:pPr>
            <w:r>
              <w:rPr>
                <w:rFonts w:hint="eastAsia" w:ascii="宋体" w:hAnsi="宋体" w:cs="宋体"/>
                <w:color w:val="000000"/>
                <w:szCs w:val="21"/>
              </w:rPr>
              <w:t>公司产品执行标准</w:t>
            </w:r>
            <w:r>
              <w:rPr>
                <w:rFonts w:hint="eastAsia" w:ascii="宋体" w:hAnsi="宋体"/>
                <w:szCs w:val="21"/>
              </w:rPr>
              <w:t>中华人民共和国合同法、中华人民共和国劳动法、中华人民共和国安全消防法、</w:t>
            </w:r>
            <w:r>
              <w:rPr>
                <w:rFonts w:ascii="宋体" w:hAnsi="宋体" w:cs="Arial"/>
                <w:szCs w:val="21"/>
                <w:shd w:val="clear" w:color="auto" w:fill="FFFFFF"/>
              </w:rPr>
              <w:t>中华人民共和国产品质量法</w:t>
            </w:r>
            <w:r>
              <w:rPr>
                <w:rFonts w:hint="eastAsia" w:ascii="宋体" w:hAnsi="宋体" w:cs="Arial"/>
                <w:szCs w:val="21"/>
                <w:shd w:val="clear" w:color="auto" w:fill="FFFFFF"/>
              </w:rPr>
              <w:t>、</w:t>
            </w:r>
            <w:r>
              <w:rPr>
                <w:rFonts w:hint="eastAsia" w:ascii="宋体" w:hAnsi="宋体" w:cs="宋体"/>
                <w:szCs w:val="21"/>
              </w:rPr>
              <w:t>中华人民共和国消费者权益法</w:t>
            </w:r>
            <w:r>
              <w:rPr>
                <w:rFonts w:hint="eastAsia" w:ascii="宋体" w:hAnsi="宋体"/>
                <w:szCs w:val="21"/>
              </w:rPr>
              <w:t>等及</w:t>
            </w:r>
            <w:r>
              <w:rPr>
                <w:rFonts w:hint="eastAsia" w:ascii="宋体" w:hAnsi="宋体" w:cs="宋体"/>
                <w:color w:val="000000"/>
                <w:szCs w:val="21"/>
              </w:rPr>
              <w:t>客户技术要求。</w:t>
            </w:r>
          </w:p>
          <w:p>
            <w:pPr>
              <w:spacing w:line="400" w:lineRule="exact"/>
              <w:rPr>
                <w:rFonts w:ascii="宋体" w:hAnsi="宋体" w:cs="宋体"/>
                <w:color w:val="000000"/>
                <w:szCs w:val="21"/>
              </w:rPr>
            </w:pPr>
            <w:r>
              <w:rPr>
                <w:rFonts w:hint="eastAsia" w:ascii="宋体" w:hAnsi="宋体" w:cs="宋体"/>
                <w:color w:val="000000"/>
                <w:szCs w:val="21"/>
              </w:rPr>
              <w:t>商贸部负责产品实现和服务提供的策划，策划输出的具体结果包括以下内容：</w:t>
            </w:r>
          </w:p>
          <w:p>
            <w:pPr>
              <w:spacing w:line="400" w:lineRule="exact"/>
              <w:rPr>
                <w:rFonts w:ascii="宋体" w:hAnsi="宋体" w:cs="宋体"/>
                <w:color w:val="000000"/>
                <w:szCs w:val="21"/>
              </w:rPr>
            </w:pPr>
            <w:r>
              <w:rPr>
                <w:rFonts w:hint="eastAsia" w:ascii="宋体" w:hAnsi="宋体" w:cs="宋体"/>
                <w:color w:val="000000"/>
                <w:szCs w:val="21"/>
              </w:rPr>
              <w:t>a）确定产品和服务的要求；--《合同》、《招投标文件》</w:t>
            </w:r>
          </w:p>
          <w:p>
            <w:pPr>
              <w:spacing w:line="400" w:lineRule="exact"/>
              <w:rPr>
                <w:rFonts w:ascii="宋体" w:hAnsi="宋体" w:cs="宋体"/>
                <w:color w:val="000000"/>
                <w:szCs w:val="21"/>
              </w:rPr>
            </w:pPr>
            <w:r>
              <w:rPr>
                <w:rFonts w:hint="eastAsia" w:ascii="宋体" w:hAnsi="宋体" w:cs="宋体"/>
                <w:color w:val="000000"/>
                <w:szCs w:val="21"/>
              </w:rPr>
              <w:t>b）建立过程准则以及产品和服务的接收准则；---验收标准、作业指导书、《合同》、《招投标文件》</w:t>
            </w:r>
          </w:p>
          <w:p>
            <w:pPr>
              <w:spacing w:line="400" w:lineRule="exact"/>
              <w:rPr>
                <w:rFonts w:ascii="宋体" w:hAnsi="宋体" w:cs="宋体"/>
                <w:color w:val="000000"/>
                <w:szCs w:val="21"/>
              </w:rPr>
            </w:pPr>
            <w:r>
              <w:rPr>
                <w:rFonts w:hint="eastAsia" w:ascii="宋体" w:hAnsi="宋体" w:cs="宋体"/>
                <w:color w:val="000000"/>
                <w:szCs w:val="21"/>
              </w:rPr>
              <w:t>c）确定符合产品和服务要求的资源；---《销售作业指导书》、《销售规范》</w:t>
            </w:r>
          </w:p>
          <w:p>
            <w:pPr>
              <w:spacing w:line="400" w:lineRule="exact"/>
              <w:rPr>
                <w:rFonts w:ascii="宋体" w:hAnsi="宋体" w:cs="宋体"/>
                <w:color w:val="000000"/>
                <w:szCs w:val="21"/>
              </w:rPr>
            </w:pPr>
            <w:r>
              <w:rPr>
                <w:rFonts w:hint="eastAsia" w:ascii="宋体" w:hAnsi="宋体" w:cs="宋体"/>
                <w:color w:val="000000"/>
                <w:szCs w:val="21"/>
              </w:rPr>
              <w:t>d）按照准则实施过程控制；---《销售服务质量检查表》</w:t>
            </w:r>
          </w:p>
          <w:p>
            <w:pPr>
              <w:spacing w:line="400" w:lineRule="exact"/>
              <w:rPr>
                <w:rFonts w:ascii="宋体" w:hAnsi="宋体" w:cs="宋体"/>
                <w:color w:val="000000"/>
                <w:szCs w:val="21"/>
              </w:rPr>
            </w:pPr>
            <w:r>
              <w:rPr>
                <w:rFonts w:hint="eastAsia" w:ascii="宋体" w:hAnsi="宋体" w:cs="宋体"/>
                <w:color w:val="000000"/>
                <w:szCs w:val="21"/>
              </w:rPr>
              <w:t>e）保持、保留必要的文件和记录。---文件和质量记录等</w:t>
            </w:r>
          </w:p>
          <w:p>
            <w:pPr>
              <w:spacing w:line="400" w:lineRule="exact"/>
              <w:rPr>
                <w:rFonts w:ascii="宋体" w:hAnsi="宋体" w:cs="宋体"/>
                <w:color w:val="000000"/>
                <w:szCs w:val="21"/>
              </w:rPr>
            </w:pPr>
            <w:r>
              <w:rPr>
                <w:rFonts w:hint="eastAsia" w:ascii="宋体" w:hAnsi="宋体" w:cs="宋体"/>
                <w:color w:val="000000"/>
                <w:szCs w:val="21"/>
              </w:rPr>
              <w:t>---策划输出经过评审及跟进、必要的更改控制及批准等以适合组织的运行需要。</w:t>
            </w:r>
          </w:p>
          <w:p>
            <w:pPr>
              <w:spacing w:line="400" w:lineRule="exact"/>
              <w:rPr>
                <w:rFonts w:ascii="宋体" w:hAnsi="宋体" w:cs="宋体"/>
                <w:color w:val="000000"/>
                <w:szCs w:val="21"/>
              </w:rPr>
            </w:pPr>
            <w:r>
              <w:rPr>
                <w:rFonts w:hint="eastAsia" w:ascii="宋体" w:hAnsi="宋体" w:cs="宋体"/>
                <w:color w:val="000000"/>
                <w:szCs w:val="21"/>
              </w:rPr>
              <w:t>----外包过程：无；</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----特殊过程的识别：销售过程</w:t>
            </w:r>
          </w:p>
          <w:p>
            <w:pPr>
              <w:spacing w:line="400" w:lineRule="exact"/>
              <w:ind w:firstLine="420" w:firstLineChars="200"/>
              <w:rPr>
                <w:rFonts w:ascii="宋体" w:hAnsi="宋体"/>
                <w:szCs w:val="21"/>
              </w:rPr>
            </w:pPr>
            <w:r>
              <w:rPr>
                <w:rFonts w:hint="eastAsia" w:ascii="宋体" w:hAnsi="宋体" w:cs="宋体"/>
                <w:color w:val="000000"/>
                <w:szCs w:val="21"/>
              </w:rPr>
              <w:t>-----经确认：暂无策划的更改。</w:t>
            </w:r>
          </w:p>
        </w:tc>
        <w:tc>
          <w:tcPr>
            <w:tcW w:w="1136"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jc w:val="center"/>
              <w:rPr>
                <w:rFonts w:ascii="宋体" w:hAnsi="宋体"/>
                <w:szCs w:val="21"/>
              </w:rPr>
            </w:pPr>
            <w:r>
              <w:rPr>
                <w:rFonts w:hint="eastAsia" w:ascii="宋体" w:hAnsi="宋体"/>
                <w:szCs w:val="21"/>
              </w:rPr>
              <w:t>产品设计与开发</w:t>
            </w:r>
          </w:p>
        </w:tc>
        <w:tc>
          <w:tcPr>
            <w:tcW w:w="960" w:type="dxa"/>
          </w:tcPr>
          <w:p>
            <w:pPr>
              <w:rPr>
                <w:rFonts w:ascii="宋体" w:hAnsi="宋体"/>
                <w:szCs w:val="21"/>
              </w:rPr>
            </w:pPr>
            <w:r>
              <w:rPr>
                <w:rFonts w:hint="eastAsia" w:ascii="宋体" w:hAnsi="宋体"/>
                <w:szCs w:val="21"/>
              </w:rPr>
              <w:t>8.3</w:t>
            </w:r>
          </w:p>
        </w:tc>
        <w:tc>
          <w:tcPr>
            <w:tcW w:w="10453" w:type="dxa"/>
          </w:tcPr>
          <w:p>
            <w:pPr>
              <w:spacing w:line="400" w:lineRule="exact"/>
              <w:ind w:firstLine="420" w:firstLineChars="200"/>
              <w:rPr>
                <w:rFonts w:ascii="宋体" w:hAnsi="宋体"/>
                <w:szCs w:val="21"/>
              </w:rPr>
            </w:pPr>
            <w:r>
              <w:rPr>
                <w:rFonts w:hint="eastAsia" w:ascii="宋体" w:hAnsi="宋体" w:cs="宋体"/>
                <w:color w:val="000000"/>
                <w:szCs w:val="21"/>
              </w:rPr>
              <w:t>公司的产品均是销售给特定顾客，现阶段没有新产品和新顾客，</w:t>
            </w:r>
            <w:r>
              <w:rPr>
                <w:rFonts w:hint="eastAsia" w:ascii="宋体" w:hAnsi="宋体" w:cs="宋体"/>
                <w:szCs w:val="21"/>
              </w:rPr>
              <w:t>根据公司销售服务特点,公司不提供设计新销售服务的要求。本公司所销售的产品按客户要求进行，整个经营过程不涉及设计开发的内容。对确保产品和服务合格的能力和责任以及增强客户满意不会产生影响，确定ISO90001：2015质量管理体系要求的8.3条款产品和服务的设计和开发不适用本公司的质量管理体系。</w:t>
            </w:r>
          </w:p>
        </w:tc>
        <w:tc>
          <w:tcPr>
            <w:tcW w:w="1136"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宋体"/>
                <w:szCs w:val="21"/>
              </w:rPr>
              <w:t>产品和服务放行；</w:t>
            </w:r>
          </w:p>
        </w:tc>
        <w:tc>
          <w:tcPr>
            <w:tcW w:w="960" w:type="dxa"/>
          </w:tcPr>
          <w:p>
            <w:pPr>
              <w:rPr>
                <w:rFonts w:ascii="宋体" w:hAnsi="宋体" w:cs="宋体"/>
                <w:b/>
                <w:szCs w:val="21"/>
              </w:rPr>
            </w:pPr>
            <w:r>
              <w:rPr>
                <w:rFonts w:hint="eastAsia" w:ascii="宋体" w:hAnsi="宋体" w:cs="宋体"/>
                <w:b/>
                <w:szCs w:val="21"/>
              </w:rPr>
              <w:t>8.6</w:t>
            </w:r>
          </w:p>
        </w:tc>
        <w:tc>
          <w:tcPr>
            <w:tcW w:w="10453" w:type="dxa"/>
          </w:tcPr>
          <w:p>
            <w:pPr>
              <w:spacing w:line="400" w:lineRule="atLeast"/>
              <w:ind w:firstLine="210" w:firstLineChars="100"/>
              <w:jc w:val="left"/>
              <w:rPr>
                <w:rFonts w:ascii="宋体" w:hAnsi="宋体" w:cs="宋体"/>
                <w:szCs w:val="21"/>
              </w:rPr>
            </w:pPr>
            <w:r>
              <w:rPr>
                <w:rFonts w:hint="eastAsia" w:ascii="宋体" w:hAnsi="宋体" w:cs="宋体"/>
                <w:szCs w:val="21"/>
              </w:rPr>
              <w:t>查，公司根据销售过程策划了过程的产品监视要求和标准。</w:t>
            </w:r>
          </w:p>
          <w:p>
            <w:pPr>
              <w:spacing w:line="400" w:lineRule="atLeast"/>
              <w:jc w:val="left"/>
              <w:rPr>
                <w:rFonts w:ascii="宋体" w:hAnsi="宋体" w:cs="宋体"/>
                <w:szCs w:val="21"/>
              </w:rPr>
            </w:pPr>
            <w:r>
              <w:rPr>
                <w:rFonts w:hint="eastAsia" w:ascii="宋体" w:hAnsi="宋体" w:cs="宋体"/>
                <w:szCs w:val="21"/>
              </w:rPr>
              <w:t>1、采购产品检验：</w:t>
            </w:r>
          </w:p>
          <w:p>
            <w:pPr>
              <w:spacing w:line="400" w:lineRule="atLeast"/>
              <w:ind w:firstLine="315" w:firstLineChars="150"/>
              <w:jc w:val="left"/>
              <w:rPr>
                <w:rFonts w:ascii="宋体" w:hAnsi="宋体" w:cs="宋体"/>
                <w:szCs w:val="21"/>
              </w:rPr>
            </w:pPr>
            <w:r>
              <w:rPr>
                <w:rFonts w:hint="eastAsia" w:ascii="宋体" w:hAnsi="宋体" w:cs="宋体"/>
                <w:szCs w:val="21"/>
              </w:rPr>
              <w:t>询问部门负责人，公司销售的产品为：</w:t>
            </w:r>
            <w:r>
              <w:rPr>
                <w:rFonts w:hint="eastAsia" w:ascii="宋体" w:hAnsi="宋体"/>
                <w:szCs w:val="21"/>
              </w:rPr>
              <w:t>资质范围内化学品销售</w:t>
            </w:r>
            <w:r>
              <w:rPr>
                <w:rFonts w:hint="eastAsia" w:ascii="宋体" w:hAnsi="宋体" w:cs="宋体"/>
                <w:szCs w:val="21"/>
              </w:rPr>
              <w:t>，产品为票据式样销售，直接由供方运输</w:t>
            </w:r>
          </w:p>
          <w:p>
            <w:pPr>
              <w:spacing w:line="400" w:lineRule="atLeast"/>
              <w:ind w:firstLine="315" w:firstLineChars="150"/>
              <w:jc w:val="left"/>
              <w:rPr>
                <w:rFonts w:ascii="宋体" w:hAnsi="宋体" w:cs="宋体"/>
                <w:szCs w:val="21"/>
              </w:rPr>
            </w:pPr>
            <w:r>
              <w:rPr>
                <w:rFonts w:hint="eastAsia" w:ascii="宋体" w:hAnsi="宋体" w:cs="宋体"/>
                <w:szCs w:val="21"/>
              </w:rPr>
              <w:t>送客户处进行验证，检验合格后由客户确认。</w:t>
            </w:r>
          </w:p>
          <w:p>
            <w:pPr>
              <w:spacing w:line="400" w:lineRule="exact"/>
              <w:rPr>
                <w:rFonts w:ascii="宋体" w:hAnsi="宋体" w:cs="宋体"/>
                <w:szCs w:val="21"/>
              </w:rPr>
            </w:pPr>
            <w:r>
              <w:rPr>
                <w:rFonts w:hint="eastAsia" w:ascii="宋体" w:hAnsi="宋体" w:cs="宋体"/>
                <w:szCs w:val="21"/>
              </w:rPr>
              <w:t>2、采购过程监视主要对物流的过程和质量进行监控，根据每单物流情况进行跟踪，主要要求：物流时间控制、物流过程产品防护等，一般通过售后服务质量检查表跟踪。</w:t>
            </w:r>
          </w:p>
          <w:p>
            <w:pPr>
              <w:spacing w:line="360" w:lineRule="auto"/>
              <w:ind w:firstLine="420" w:firstLineChars="200"/>
              <w:rPr>
                <w:rFonts w:ascii="宋体" w:hAnsi="宋体" w:cs="宋体"/>
                <w:szCs w:val="21"/>
              </w:rPr>
            </w:pPr>
            <w:r>
              <w:rPr>
                <w:rFonts w:hint="eastAsia" w:ascii="宋体" w:hAnsi="宋体" w:cs="宋体"/>
                <w:szCs w:val="21"/>
              </w:rPr>
              <w:t>抽顾客：</w:t>
            </w:r>
            <w:r>
              <w:rPr>
                <w:rFonts w:hint="eastAsia" w:ascii="宋体" w:hAnsi="宋体" w:cs="宋体"/>
                <w:color w:val="000000" w:themeColor="text1"/>
                <w:szCs w:val="21"/>
              </w:rPr>
              <w:t>鄂尔多斯市源盛光电有限责任公司，</w:t>
            </w:r>
            <w:r>
              <w:rPr>
                <w:rFonts w:hint="eastAsia" w:ascii="宋体" w:hAnsi="宋体" w:cs="宋体"/>
                <w:szCs w:val="21"/>
              </w:rPr>
              <w:t>产品：硫酸服务质量检查表。</w:t>
            </w:r>
          </w:p>
          <w:p>
            <w:pPr>
              <w:spacing w:line="400" w:lineRule="exact"/>
              <w:rPr>
                <w:rFonts w:ascii="宋体" w:hAnsi="宋体" w:cs="宋体"/>
                <w:szCs w:val="21"/>
              </w:rPr>
            </w:pPr>
            <w:r>
              <w:rPr>
                <w:rFonts w:hint="eastAsia" w:ascii="宋体" w:hAnsi="宋体" w:cs="宋体"/>
                <w:szCs w:val="21"/>
              </w:rPr>
              <w:t>检查人：王强，时间：2020.1.20</w:t>
            </w:r>
          </w:p>
          <w:p>
            <w:pPr>
              <w:spacing w:line="400" w:lineRule="exact"/>
              <w:rPr>
                <w:rFonts w:ascii="宋体" w:hAnsi="宋体" w:cs="宋体"/>
                <w:szCs w:val="21"/>
              </w:rPr>
            </w:pPr>
            <w:r>
              <w:rPr>
                <w:rFonts w:hint="eastAsia" w:ascii="宋体" w:hAnsi="宋体" w:cs="宋体"/>
                <w:szCs w:val="21"/>
              </w:rPr>
              <w:t>结论：过程符合要求。</w:t>
            </w:r>
          </w:p>
          <w:p>
            <w:pPr>
              <w:spacing w:line="400" w:lineRule="exact"/>
              <w:rPr>
                <w:rFonts w:ascii="宋体" w:hAnsi="宋体" w:cs="宋体"/>
                <w:szCs w:val="21"/>
              </w:rPr>
            </w:pPr>
            <w:r>
              <w:rPr>
                <w:rFonts w:hint="eastAsia" w:ascii="宋体" w:hAnsi="宋体" w:cs="宋体"/>
                <w:szCs w:val="21"/>
              </w:rPr>
              <w:t>3、人员服务质量考核</w:t>
            </w:r>
          </w:p>
          <w:p>
            <w:pPr>
              <w:spacing w:line="400" w:lineRule="exact"/>
              <w:ind w:firstLine="420" w:firstLineChars="200"/>
              <w:rPr>
                <w:rFonts w:ascii="宋体" w:hAnsi="宋体" w:cs="宋体"/>
                <w:szCs w:val="21"/>
              </w:rPr>
            </w:pPr>
            <w:r>
              <w:rPr>
                <w:rFonts w:hint="eastAsia" w:ascii="宋体" w:hAnsi="宋体" w:cs="宋体"/>
                <w:szCs w:val="21"/>
              </w:rPr>
              <w:t>公司定期对销售人员进行服务质量评价考核，从工作经验、业务能力、沟通能力、团结协作、业务完成等方面进行考核，提供2019年10月《销售人员考核表》考核人员：杜嘉宁，考核情况：97分，考核人：王强</w:t>
            </w:r>
          </w:p>
          <w:p>
            <w:pPr>
              <w:spacing w:line="400" w:lineRule="exact"/>
              <w:rPr>
                <w:rFonts w:ascii="宋体" w:hAnsi="宋体" w:cs="宋体"/>
                <w:szCs w:val="21"/>
              </w:rPr>
            </w:pPr>
            <w:r>
              <w:rPr>
                <w:rFonts w:hint="eastAsia" w:ascii="宋体" w:hAnsi="宋体" w:cs="宋体"/>
                <w:szCs w:val="21"/>
              </w:rPr>
              <w:t>4、产品交付验收</w:t>
            </w:r>
          </w:p>
          <w:p>
            <w:pPr>
              <w:spacing w:line="400" w:lineRule="atLeast"/>
              <w:ind w:firstLine="525" w:firstLineChars="250"/>
              <w:jc w:val="left"/>
              <w:rPr>
                <w:rFonts w:ascii="宋体" w:hAnsi="宋体" w:cs="宋体"/>
                <w:szCs w:val="21"/>
              </w:rPr>
            </w:pPr>
            <w:r>
              <w:rPr>
                <w:rFonts w:hint="eastAsia" w:ascii="宋体" w:hAnsi="宋体" w:cs="宋体"/>
                <w:szCs w:val="21"/>
              </w:rPr>
              <w:t>公司产品从采购到销售过程，产品没有发生变化，公司主要对销售交付期进行控制，通过销售跟踪、运输方式控制交付期，以客户验收签字回复作为验收依据。客户对产品重量、外观等进行验收，如果对产品质量问题存疑可于7日内联系供货单位进行处理解决。</w:t>
            </w:r>
          </w:p>
          <w:p>
            <w:pPr>
              <w:spacing w:line="360" w:lineRule="auto"/>
              <w:rPr>
                <w:rFonts w:ascii="宋体" w:hAnsi="宋体" w:cs="宋体"/>
                <w:szCs w:val="21"/>
              </w:rPr>
            </w:pPr>
            <w:r>
              <w:rPr>
                <w:rFonts w:hint="eastAsia" w:ascii="宋体" w:hAnsi="宋体" w:cs="宋体"/>
                <w:szCs w:val="21"/>
              </w:rPr>
              <w:t>抽查</w:t>
            </w:r>
            <w:r>
              <w:rPr>
                <w:rFonts w:hint="eastAsia" w:ascii="宋体" w:hAnsi="宋体" w:cs="宋体"/>
                <w:color w:val="000000" w:themeColor="text1"/>
                <w:szCs w:val="21"/>
              </w:rPr>
              <w:t>西安陆润石化有限公司硫酸</w:t>
            </w:r>
            <w:r>
              <w:rPr>
                <w:rFonts w:hint="eastAsia" w:ascii="宋体" w:hAnsi="宋体" w:cs="宋体"/>
                <w:szCs w:val="21"/>
              </w:rPr>
              <w:t>验收情况，验收时间2019年10月30日，确认人：李倩薇。</w:t>
            </w:r>
          </w:p>
          <w:p>
            <w:pPr>
              <w:spacing w:line="400" w:lineRule="atLeast"/>
              <w:rPr>
                <w:rFonts w:ascii="宋体" w:hAnsi="宋体" w:cs="宋体"/>
                <w:szCs w:val="21"/>
              </w:rPr>
            </w:pPr>
            <w:r>
              <w:rPr>
                <w:rFonts w:hint="eastAsia" w:ascii="宋体" w:hAnsi="宋体" w:cs="宋体"/>
                <w:szCs w:val="21"/>
              </w:rPr>
              <w:t>抽查</w:t>
            </w:r>
            <w:r>
              <w:rPr>
                <w:rFonts w:hint="eastAsia" w:ascii="宋体" w:hAnsi="宋体" w:cs="宋体"/>
                <w:color w:val="000000" w:themeColor="text1"/>
                <w:szCs w:val="21"/>
              </w:rPr>
              <w:t>鄂尔多斯市源盛光电有限责任公司</w:t>
            </w:r>
            <w:r>
              <w:rPr>
                <w:rFonts w:hint="eastAsia" w:ascii="宋体" w:hAnsi="宋体" w:cs="宋体"/>
                <w:szCs w:val="21"/>
              </w:rPr>
              <w:t>液体氯化钙验收情况，验收时间2019年12月28日，确认人：刘洋。</w:t>
            </w:r>
          </w:p>
          <w:p>
            <w:pPr>
              <w:spacing w:line="400" w:lineRule="atLeast"/>
              <w:rPr>
                <w:rFonts w:ascii="宋体" w:hAnsi="宋体" w:cs="宋体"/>
                <w:szCs w:val="21"/>
              </w:rPr>
            </w:pPr>
            <w:r>
              <w:rPr>
                <w:rFonts w:hint="eastAsia" w:ascii="宋体" w:hAnsi="宋体" w:cs="宋体"/>
                <w:szCs w:val="21"/>
              </w:rPr>
              <w:t>抽查</w:t>
            </w:r>
            <w:r>
              <w:rPr>
                <w:rFonts w:hint="eastAsia" w:ascii="宋体" w:hAnsi="宋体" w:cs="宋体"/>
                <w:color w:val="000000" w:themeColor="text1"/>
                <w:szCs w:val="21"/>
              </w:rPr>
              <w:t>鄂尔多斯市源盛光电有限责任公司</w:t>
            </w:r>
            <w:r>
              <w:rPr>
                <w:rFonts w:hint="eastAsia" w:ascii="宋体" w:hAnsi="宋体" w:cs="宋体"/>
                <w:szCs w:val="21"/>
              </w:rPr>
              <w:t>盐酸验收情况，验收时间2020年1月15日，确认人：刘洋</w:t>
            </w:r>
          </w:p>
          <w:p>
            <w:pPr>
              <w:spacing w:line="400" w:lineRule="atLeast"/>
              <w:ind w:firstLine="630" w:firstLineChars="300"/>
              <w:rPr>
                <w:rFonts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通过对销售过程的产品监视和测量查看，过程控制基本有效。</w:t>
            </w:r>
          </w:p>
        </w:tc>
        <w:tc>
          <w:tcPr>
            <w:tcW w:w="1136"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453" w:type="dxa"/>
          </w:tcPr>
          <w:p>
            <w:pPr>
              <w:rPr>
                <w:rFonts w:ascii="宋体" w:hAnsi="宋体"/>
                <w:szCs w:val="21"/>
              </w:rPr>
            </w:pPr>
            <w:r>
              <w:rPr>
                <w:rFonts w:hint="eastAsia" w:ascii="宋体" w:hAnsi="宋体"/>
                <w:szCs w:val="21"/>
              </w:rPr>
              <w:t>公司制定《不合格输出控制程序》明确了各类、各阶段的不合格的控制管控要求，并实施对不合格的处置方法选择、采取措施的程度取决于不合格的性质及其对产品的影响程度。对不合格品的控制及其职责、权限及要求进行了规定。</w:t>
            </w:r>
          </w:p>
          <w:p>
            <w:pPr>
              <w:rPr>
                <w:rFonts w:ascii="宋体" w:hAnsi="宋体"/>
                <w:szCs w:val="22"/>
              </w:rPr>
            </w:pPr>
            <w:r>
              <w:rPr>
                <w:rFonts w:hint="eastAsia" w:ascii="宋体" w:hAnsi="宋体"/>
                <w:szCs w:val="22"/>
              </w:rPr>
              <w:t>抽查《不合格处理单》</w:t>
            </w:r>
          </w:p>
          <w:p>
            <w:pPr>
              <w:rPr>
                <w:rFonts w:ascii="宋体" w:hAnsi="宋体"/>
                <w:szCs w:val="22"/>
              </w:rPr>
            </w:pPr>
            <w:r>
              <w:rPr>
                <w:rFonts w:hint="eastAsia" w:ascii="宋体" w:hAnsi="宋体"/>
                <w:szCs w:val="22"/>
              </w:rPr>
              <w:t>日期：2019.11.16</w:t>
            </w:r>
          </w:p>
          <w:p>
            <w:pPr>
              <w:rPr>
                <w:rFonts w:ascii="宋体" w:hAnsi="宋体"/>
                <w:szCs w:val="22"/>
              </w:rPr>
            </w:pPr>
            <w:r>
              <w:rPr>
                <w:rFonts w:hint="eastAsia" w:ascii="宋体" w:hAnsi="宋体"/>
                <w:szCs w:val="22"/>
              </w:rPr>
              <w:t>不合格范畴：销售过程中</w:t>
            </w:r>
          </w:p>
          <w:p>
            <w:pPr>
              <w:rPr>
                <w:rFonts w:ascii="宋体" w:hAnsi="宋体"/>
                <w:szCs w:val="22"/>
              </w:rPr>
            </w:pPr>
            <w:r>
              <w:rPr>
                <w:rFonts w:hint="eastAsia" w:ascii="宋体" w:hAnsi="宋体"/>
                <w:szCs w:val="22"/>
              </w:rPr>
              <w:t>不合格描述：</w:t>
            </w:r>
            <w:r>
              <w:rPr>
                <w:rFonts w:hint="eastAsia"/>
                <w:sz w:val="21"/>
                <w:szCs w:val="21"/>
              </w:rPr>
              <w:t>客户验货时，现场发现销售的产品中含有少量杂质</w:t>
            </w:r>
            <w:r>
              <w:rPr>
                <w:rFonts w:hint="eastAsia" w:ascii="宋体" w:hAnsi="宋体"/>
                <w:sz w:val="21"/>
                <w:szCs w:val="21"/>
              </w:rPr>
              <w:t>。</w:t>
            </w:r>
          </w:p>
          <w:p>
            <w:pPr>
              <w:rPr>
                <w:rFonts w:ascii="宋体" w:hAnsi="宋体"/>
                <w:szCs w:val="22"/>
              </w:rPr>
            </w:pPr>
            <w:r>
              <w:rPr>
                <w:rFonts w:hint="eastAsia" w:ascii="宋体" w:hAnsi="宋体"/>
                <w:szCs w:val="22"/>
              </w:rPr>
              <w:t>不合格原因：供方运输车槽未清洗干净。</w:t>
            </w:r>
          </w:p>
          <w:p>
            <w:pPr>
              <w:rPr>
                <w:rFonts w:ascii="宋体" w:hAnsi="宋体"/>
                <w:szCs w:val="22"/>
              </w:rPr>
            </w:pPr>
            <w:r>
              <w:rPr>
                <w:rFonts w:hint="eastAsia" w:ascii="宋体" w:hAnsi="宋体"/>
                <w:szCs w:val="22"/>
              </w:rPr>
              <w:t>意见及处置办法：联系供方，要求其在注入产品时加赠过滤器，并加强运输车槽的清洗工作。</w:t>
            </w:r>
          </w:p>
          <w:p>
            <w:pPr>
              <w:rPr>
                <w:rFonts w:ascii="宋体" w:hAnsi="宋体"/>
                <w:szCs w:val="22"/>
              </w:rPr>
            </w:pPr>
            <w:r>
              <w:rPr>
                <w:rFonts w:hint="eastAsia" w:ascii="宋体" w:hAnsi="宋体"/>
                <w:szCs w:val="22"/>
              </w:rPr>
              <w:t>验证情况：经沟通并按处置办法实施后，未再出现类似情况。检验合格，检验人员：王强</w:t>
            </w:r>
          </w:p>
          <w:p>
            <w:pPr>
              <w:rPr>
                <w:rFonts w:ascii="宋体" w:hAnsi="宋体"/>
                <w:szCs w:val="21"/>
              </w:rPr>
            </w:pPr>
            <w:r>
              <w:rPr>
                <w:rFonts w:hint="eastAsia" w:ascii="宋体" w:hAnsi="宋体"/>
                <w:szCs w:val="21"/>
              </w:rPr>
              <w:t>经查，该公司体系运行以来没发生对不合格品进行让步放行的情况，</w:t>
            </w:r>
          </w:p>
          <w:p>
            <w:pPr>
              <w:rPr>
                <w:rFonts w:hint="eastAsia" w:ascii="宋体" w:hAnsi="宋体"/>
                <w:szCs w:val="21"/>
              </w:rPr>
            </w:pPr>
            <w:r>
              <w:rPr>
                <w:rFonts w:hint="eastAsia" w:ascii="宋体" w:hAnsi="宋体"/>
                <w:szCs w:val="21"/>
              </w:rPr>
              <w:t xml:space="preserve">部门对不合格品的性质、处理的措施及结论的结果进行了记录及保持。 </w:t>
            </w:r>
          </w:p>
          <w:p>
            <w:pPr>
              <w:rPr>
                <w:rFonts w:hint="eastAsia" w:ascii="宋体" w:hAnsi="宋体"/>
                <w:szCs w:val="21"/>
              </w:rPr>
            </w:pPr>
          </w:p>
          <w:p>
            <w:pPr>
              <w:rPr>
                <w:rFonts w:hint="eastAsia" w:ascii="宋体" w:hAnsi="宋体"/>
                <w:szCs w:val="21"/>
              </w:rPr>
            </w:pPr>
            <w:r>
              <w:rPr>
                <w:rFonts w:hint="eastAsia" w:ascii="宋体" w:hAnsi="宋体" w:eastAsia="宋体" w:cs="Times New Roman"/>
                <w:color w:val="FF0000"/>
                <w:szCs w:val="21"/>
              </w:rPr>
              <w:t>经现场补充审核确认，现场提供的相关证实与远程审核提供的相关证实相一致。现场补充审核未发现新的不符合。</w:t>
            </w:r>
          </w:p>
        </w:tc>
        <w:tc>
          <w:tcPr>
            <w:tcW w:w="1136"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4"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设施</w:t>
            </w:r>
          </w:p>
        </w:tc>
        <w:tc>
          <w:tcPr>
            <w:tcW w:w="960" w:type="dxa"/>
          </w:tcPr>
          <w:p>
            <w:pPr>
              <w:rPr>
                <w:rFonts w:ascii="宋体" w:hAnsi="宋体" w:cs="新宋体"/>
                <w:szCs w:val="21"/>
              </w:rPr>
            </w:pPr>
            <w:r>
              <w:rPr>
                <w:rFonts w:hint="eastAsia" w:ascii="宋体" w:hAnsi="宋体" w:cs="新宋体"/>
                <w:szCs w:val="21"/>
              </w:rPr>
              <w:t>Q7.1.3</w:t>
            </w:r>
          </w:p>
        </w:tc>
        <w:tc>
          <w:tcPr>
            <w:tcW w:w="10453" w:type="dxa"/>
          </w:tcPr>
          <w:p>
            <w:pPr>
              <w:rPr>
                <w:rFonts w:ascii="宋体" w:hAnsi="宋体" w:cs="宋体"/>
                <w:color w:val="000000"/>
                <w:szCs w:val="21"/>
              </w:rPr>
            </w:pPr>
            <w:r>
              <w:rPr>
                <w:rFonts w:hint="eastAsia" w:ascii="宋体" w:hAnsi="宋体" w:cs="宋体"/>
                <w:color w:val="000000"/>
                <w:szCs w:val="21"/>
              </w:rPr>
              <w:t>查见，《设备一览清单》，公司配置的设备主要有电脑、打印机、空调等。</w:t>
            </w:r>
            <w:r>
              <w:rPr>
                <w:rFonts w:hint="eastAsia" w:ascii="宋体" w:hAnsi="宋体" w:cs="宋体"/>
                <w:szCs w:val="21"/>
              </w:rPr>
              <w:t>可以满足产品销售</w:t>
            </w:r>
            <w:r>
              <w:rPr>
                <w:rFonts w:hint="eastAsia" w:ascii="宋体" w:hAnsi="宋体" w:cs="宋体"/>
                <w:color w:val="000000"/>
                <w:szCs w:val="21"/>
              </w:rPr>
              <w:t>的需要。</w:t>
            </w:r>
          </w:p>
          <w:p>
            <w:pPr>
              <w:spacing w:line="400" w:lineRule="exact"/>
              <w:rPr>
                <w:rFonts w:ascii="宋体" w:hAnsi="宋体" w:cs="宋体"/>
                <w:color w:val="000000"/>
                <w:szCs w:val="21"/>
              </w:rPr>
            </w:pPr>
            <w:r>
              <w:rPr>
                <w:rFonts w:hint="eastAsia" w:ascii="宋体" w:hAnsi="宋体" w:cs="宋体"/>
                <w:color w:val="000000"/>
                <w:szCs w:val="21"/>
              </w:rPr>
              <w:t>查见，《设备维护保养记录》</w:t>
            </w:r>
          </w:p>
          <w:p>
            <w:pPr>
              <w:spacing w:line="400" w:lineRule="exact"/>
              <w:rPr>
                <w:rFonts w:ascii="宋体" w:hAnsi="宋体" w:cs="宋体"/>
                <w:color w:val="000000"/>
                <w:szCs w:val="21"/>
              </w:rPr>
            </w:pPr>
            <w:r>
              <w:rPr>
                <w:rFonts w:hint="eastAsia" w:ascii="宋体" w:hAnsi="宋体" w:cs="宋体"/>
                <w:color w:val="000000"/>
                <w:szCs w:val="21"/>
              </w:rPr>
              <w:t>负责人讲，平时对设备的保养均是清洁为主，如果有大的维修就请办公设备维修公司来进行维修。</w:t>
            </w:r>
          </w:p>
          <w:p>
            <w:pPr>
              <w:spacing w:line="400" w:lineRule="exact"/>
              <w:rPr>
                <w:rFonts w:ascii="宋体" w:hAnsi="宋体" w:cs="宋体"/>
                <w:color w:val="000000"/>
                <w:szCs w:val="21"/>
              </w:rPr>
            </w:pPr>
            <w:r>
              <w:rPr>
                <w:rFonts w:hint="eastAsia" w:ascii="宋体" w:hAnsi="宋体" w:cs="宋体"/>
                <w:color w:val="000000"/>
                <w:szCs w:val="21"/>
              </w:rPr>
              <w:t>3、抽查，《设备维修记录》</w:t>
            </w:r>
          </w:p>
          <w:p>
            <w:pPr>
              <w:spacing w:line="400" w:lineRule="exact"/>
              <w:rPr>
                <w:rFonts w:ascii="宋体" w:hAnsi="宋体" w:cs="宋体"/>
                <w:color w:val="000000"/>
                <w:szCs w:val="21"/>
              </w:rPr>
            </w:pPr>
            <w:r>
              <w:rPr>
                <w:rFonts w:hint="eastAsia" w:ascii="宋体" w:hAnsi="宋体" w:cs="宋体"/>
                <w:color w:val="000000"/>
                <w:szCs w:val="21"/>
              </w:rPr>
              <w:t>日期：2019年10月12日  设备：电脑</w:t>
            </w:r>
          </w:p>
          <w:p>
            <w:pPr>
              <w:spacing w:line="400" w:lineRule="exact"/>
              <w:rPr>
                <w:rFonts w:ascii="宋体" w:hAnsi="宋体" w:cs="宋体"/>
                <w:color w:val="000000"/>
                <w:szCs w:val="21"/>
              </w:rPr>
            </w:pPr>
            <w:r>
              <w:rPr>
                <w:rFonts w:hint="eastAsia" w:ascii="宋体" w:hAnsi="宋体" w:cs="宋体"/>
                <w:color w:val="000000"/>
                <w:szCs w:val="21"/>
              </w:rPr>
              <w:t>设备故障：电脑无法正常启动</w:t>
            </w:r>
          </w:p>
          <w:p>
            <w:pPr>
              <w:spacing w:line="400" w:lineRule="exact"/>
              <w:rPr>
                <w:rFonts w:ascii="宋体" w:hAnsi="宋体" w:cs="宋体"/>
                <w:color w:val="000000"/>
                <w:szCs w:val="21"/>
              </w:rPr>
            </w:pPr>
            <w:r>
              <w:rPr>
                <w:rFonts w:hint="eastAsia" w:ascii="宋体" w:hAnsi="宋体" w:cs="宋体"/>
                <w:color w:val="000000"/>
                <w:szCs w:val="21"/>
              </w:rPr>
              <w:t>维修项目：重装系统；</w:t>
            </w:r>
          </w:p>
          <w:p>
            <w:pPr>
              <w:spacing w:line="400" w:lineRule="exact"/>
              <w:rPr>
                <w:rFonts w:ascii="宋体" w:hAnsi="宋体" w:cs="宋体"/>
                <w:color w:val="000000"/>
                <w:szCs w:val="21"/>
              </w:rPr>
            </w:pPr>
            <w:r>
              <w:rPr>
                <w:rFonts w:hint="eastAsia" w:ascii="宋体" w:hAnsi="宋体" w:cs="宋体"/>
                <w:color w:val="000000"/>
                <w:szCs w:val="21"/>
              </w:rPr>
              <w:t>验证：重装系统后电脑能正常使用。</w:t>
            </w:r>
          </w:p>
          <w:p>
            <w:pPr>
              <w:spacing w:line="400" w:lineRule="exact"/>
              <w:rPr>
                <w:rFonts w:ascii="宋体" w:hAnsi="宋体" w:cs="宋体"/>
                <w:color w:val="000000"/>
                <w:szCs w:val="21"/>
              </w:rPr>
            </w:pPr>
            <w:r>
              <w:rPr>
                <w:rFonts w:hint="eastAsia" w:ascii="宋体" w:hAnsi="宋体" w:cs="宋体"/>
                <w:color w:val="000000"/>
                <w:szCs w:val="21"/>
              </w:rPr>
              <w:t>验证人：银瑞</w:t>
            </w:r>
          </w:p>
          <w:p>
            <w:pPr>
              <w:spacing w:line="400" w:lineRule="exact"/>
              <w:rPr>
                <w:rFonts w:ascii="宋体" w:hAnsi="宋体" w:cs="宋体"/>
                <w:color w:val="000000"/>
                <w:szCs w:val="21"/>
              </w:rPr>
            </w:pPr>
            <w:r>
              <w:rPr>
                <w:rFonts w:hint="eastAsia" w:ascii="宋体" w:hAnsi="宋体" w:cs="宋体"/>
                <w:color w:val="000000"/>
                <w:szCs w:val="21"/>
              </w:rPr>
              <w:t>4、办公室场所布置合理配备消防器材，无仓库，产品均采取供方直发到客户处的形式。</w:t>
            </w:r>
          </w:p>
          <w:p>
            <w:pPr>
              <w:spacing w:line="400" w:lineRule="exact"/>
              <w:rPr>
                <w:rFonts w:ascii="宋体" w:hAnsi="宋体" w:cs="宋体"/>
                <w:color w:val="000000"/>
                <w:szCs w:val="21"/>
              </w:rPr>
            </w:pPr>
            <w:r>
              <w:rPr>
                <w:rFonts w:hint="eastAsia" w:ascii="宋体" w:hAnsi="宋体" w:cs="宋体"/>
                <w:color w:val="000000"/>
                <w:szCs w:val="21"/>
              </w:rPr>
              <w:t>5、负责人讲平时公司的业务联系采取租车、或开自己的私家车的形式，产品的运输采取供方直接送货到客户处的形式，可以满足销售经营的需要。</w:t>
            </w:r>
          </w:p>
          <w:p>
            <w:pPr>
              <w:spacing w:line="400" w:lineRule="exact"/>
              <w:rPr>
                <w:rFonts w:ascii="宋体" w:hAnsi="宋体"/>
                <w:szCs w:val="21"/>
              </w:rPr>
            </w:pPr>
            <w:r>
              <w:rPr>
                <w:rFonts w:hint="eastAsia" w:ascii="宋体" w:hAnsi="宋体" w:cs="宋体"/>
                <w:color w:val="000000"/>
                <w:szCs w:val="21"/>
              </w:rPr>
              <w:t>6、公司办公条件满足要求，配置有电脑、电话、打印机，可以满足销售的需要。</w:t>
            </w:r>
          </w:p>
        </w:tc>
        <w:tc>
          <w:tcPr>
            <w:tcW w:w="1136" w:type="dxa"/>
          </w:tcPr>
          <w:p>
            <w:pPr>
              <w:rPr>
                <w:rFonts w:hint="eastAsia" w:eastAsia="宋体"/>
                <w:lang w:val="en-US" w:eastAsia="zh-CN"/>
              </w:rPr>
            </w:pPr>
            <w:r>
              <w:rPr>
                <w:rFonts w:hint="eastAsia"/>
                <w:lang w:val="en-US" w:eastAsia="zh-CN"/>
              </w:rPr>
              <w:t>符合</w:t>
            </w:r>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Q7.1.4</w:t>
            </w:r>
          </w:p>
        </w:tc>
        <w:tc>
          <w:tcPr>
            <w:tcW w:w="10453" w:type="dxa"/>
          </w:tcPr>
          <w:p>
            <w:pPr>
              <w:spacing w:line="360" w:lineRule="auto"/>
              <w:rPr>
                <w:rFonts w:ascii="宋体" w:hAnsi="宋体"/>
                <w:szCs w:val="21"/>
              </w:rPr>
            </w:pPr>
            <w:r>
              <w:rPr>
                <w:rFonts w:hint="eastAsia" w:ascii="宋体" w:hAnsi="宋体"/>
                <w:szCs w:val="21"/>
              </w:rPr>
              <w:t>远程视频查看：</w:t>
            </w:r>
          </w:p>
          <w:p>
            <w:pPr>
              <w:spacing w:line="400" w:lineRule="exact"/>
              <w:ind w:firstLine="420" w:firstLineChars="200"/>
              <w:rPr>
                <w:rFonts w:ascii="宋体" w:hAnsi="宋体"/>
                <w:szCs w:val="21"/>
              </w:rPr>
            </w:pPr>
            <w:r>
              <w:rPr>
                <w:rFonts w:hint="eastAsia" w:ascii="宋体" w:hAnsi="宋体"/>
                <w:szCs w:val="21"/>
              </w:rPr>
              <w:t>经营场所内设备布置合理，通道畅通，照明设施齐全，均配备了办公设施设备、消防设施等设施，经营场所光线较充足。目前工作环境符合销售服务需要。</w:t>
            </w:r>
          </w:p>
        </w:tc>
        <w:tc>
          <w:tcPr>
            <w:tcW w:w="113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adjustRightInd w:val="0"/>
              <w:snapToGrid w:val="0"/>
              <w:jc w:val="center"/>
              <w:rPr>
                <w:rFonts w:ascii="宋体" w:hAnsi="宋体"/>
                <w:szCs w:val="21"/>
              </w:rPr>
            </w:pPr>
            <w:r>
              <w:rPr>
                <w:rFonts w:hint="eastAsia" w:ascii="宋体" w:hAnsi="宋体" w:cs="宋体"/>
                <w:color w:val="000000"/>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453" w:type="dxa"/>
          </w:tcPr>
          <w:p>
            <w:pPr>
              <w:spacing w:line="400" w:lineRule="exact"/>
              <w:rPr>
                <w:rFonts w:ascii="宋体" w:hAnsi="宋体" w:cs="宋体"/>
                <w:color w:val="000000"/>
                <w:szCs w:val="21"/>
              </w:rPr>
            </w:pPr>
            <w:r>
              <w:rPr>
                <w:rFonts w:hint="eastAsia" w:ascii="宋体" w:hAnsi="宋体" w:cs="宋体"/>
                <w:color w:val="000000"/>
                <w:szCs w:val="21"/>
              </w:rPr>
              <w:t>公司制定了《销售服务过程控制程序》</w:t>
            </w:r>
          </w:p>
          <w:p>
            <w:pPr>
              <w:spacing w:line="400" w:lineRule="exact"/>
              <w:rPr>
                <w:rFonts w:ascii="宋体" w:hAnsi="宋体" w:cs="宋体"/>
                <w:color w:val="000000"/>
                <w:szCs w:val="21"/>
              </w:rPr>
            </w:pPr>
            <w:r>
              <w:rPr>
                <w:rFonts w:hint="eastAsia" w:ascii="宋体" w:hAnsi="宋体" w:cs="宋体"/>
                <w:color w:val="000000"/>
                <w:szCs w:val="21"/>
              </w:rPr>
              <w:t>明确了受控条件包括：</w:t>
            </w:r>
          </w:p>
          <w:p>
            <w:pPr>
              <w:spacing w:line="400" w:lineRule="exact"/>
              <w:rPr>
                <w:rFonts w:ascii="宋体" w:hAnsi="宋体" w:cs="宋体"/>
                <w:color w:val="000000"/>
                <w:szCs w:val="21"/>
              </w:rPr>
            </w:pPr>
            <w:r>
              <w:rPr>
                <w:rFonts w:hint="eastAsia" w:ascii="宋体" w:hAnsi="宋体" w:cs="宋体"/>
                <w:color w:val="000000"/>
                <w:szCs w:val="21"/>
              </w:rPr>
              <w:t xml:space="preserve">a）规定产品/服务/活动的特征以及拟获得结果的文件； </w:t>
            </w:r>
          </w:p>
          <w:p>
            <w:pPr>
              <w:spacing w:line="400" w:lineRule="exact"/>
              <w:rPr>
                <w:rFonts w:ascii="宋体" w:hAnsi="宋体" w:cs="宋体"/>
                <w:color w:val="000000"/>
                <w:szCs w:val="21"/>
              </w:rPr>
            </w:pPr>
            <w:r>
              <w:rPr>
                <w:rFonts w:hint="eastAsia" w:ascii="宋体" w:hAnsi="宋体" w:cs="宋体"/>
                <w:color w:val="000000"/>
                <w:szCs w:val="21"/>
              </w:rPr>
              <w:t>b）可获得和使用适宜的监视和测量资源；</w:t>
            </w:r>
          </w:p>
          <w:p>
            <w:pPr>
              <w:spacing w:line="400" w:lineRule="exact"/>
              <w:rPr>
                <w:rFonts w:ascii="宋体" w:hAnsi="宋体" w:cs="宋体"/>
                <w:color w:val="000000"/>
                <w:szCs w:val="21"/>
              </w:rPr>
            </w:pPr>
            <w:r>
              <w:rPr>
                <w:rFonts w:hint="eastAsia" w:ascii="宋体" w:hAnsi="宋体" w:cs="宋体"/>
                <w:color w:val="000000"/>
                <w:szCs w:val="21"/>
              </w:rPr>
              <w:t>c）适当阶段实施监视和测量活动；</w:t>
            </w:r>
          </w:p>
          <w:p>
            <w:pPr>
              <w:spacing w:line="400" w:lineRule="exact"/>
              <w:rPr>
                <w:rFonts w:ascii="宋体" w:hAnsi="宋体" w:cs="宋体"/>
                <w:color w:val="000000"/>
                <w:szCs w:val="21"/>
              </w:rPr>
            </w:pPr>
            <w:r>
              <w:rPr>
                <w:rFonts w:hint="eastAsia" w:ascii="宋体" w:hAnsi="宋体" w:cs="宋体"/>
                <w:color w:val="000000"/>
                <w:szCs w:val="21"/>
              </w:rPr>
              <w:t>d）为过程的运行提供适宜的基础设施和环境；</w:t>
            </w:r>
          </w:p>
          <w:p>
            <w:pPr>
              <w:spacing w:line="400" w:lineRule="exact"/>
              <w:rPr>
                <w:rFonts w:ascii="宋体" w:hAnsi="宋体" w:cs="宋体"/>
                <w:color w:val="000000"/>
                <w:szCs w:val="21"/>
              </w:rPr>
            </w:pPr>
            <w:r>
              <w:rPr>
                <w:rFonts w:hint="eastAsia" w:ascii="宋体" w:hAnsi="宋体" w:cs="宋体"/>
                <w:color w:val="000000"/>
                <w:szCs w:val="21"/>
              </w:rPr>
              <w:t>e）配备具备能力的人员，包括所要求的资格；</w:t>
            </w:r>
          </w:p>
          <w:p>
            <w:pPr>
              <w:spacing w:line="400" w:lineRule="exact"/>
              <w:rPr>
                <w:rFonts w:ascii="宋体" w:hAnsi="宋体" w:cs="宋体"/>
                <w:color w:val="000000"/>
                <w:szCs w:val="21"/>
              </w:rPr>
            </w:pPr>
            <w:r>
              <w:rPr>
                <w:rFonts w:hint="eastAsia" w:ascii="宋体" w:hAnsi="宋体" w:cs="宋体"/>
                <w:color w:val="000000"/>
                <w:szCs w:val="21"/>
              </w:rPr>
              <w:t>f）对特殊过程的确认和定期再确认；</w:t>
            </w:r>
          </w:p>
          <w:p>
            <w:pPr>
              <w:spacing w:line="400" w:lineRule="exact"/>
              <w:rPr>
                <w:rFonts w:ascii="宋体" w:hAnsi="宋体" w:cs="宋体"/>
                <w:color w:val="000000"/>
                <w:szCs w:val="21"/>
              </w:rPr>
            </w:pPr>
            <w:r>
              <w:rPr>
                <w:rFonts w:hint="eastAsia" w:ascii="宋体" w:hAnsi="宋体" w:cs="宋体"/>
                <w:color w:val="000000"/>
                <w:szCs w:val="21"/>
              </w:rPr>
              <w:t>g）采取措施防止人为错误；</w:t>
            </w:r>
          </w:p>
          <w:p>
            <w:pPr>
              <w:spacing w:line="400" w:lineRule="exact"/>
              <w:rPr>
                <w:rFonts w:ascii="宋体" w:hAnsi="宋体" w:cs="宋体"/>
                <w:color w:val="000000"/>
                <w:szCs w:val="21"/>
              </w:rPr>
            </w:pPr>
            <w:r>
              <w:rPr>
                <w:rFonts w:hint="eastAsia" w:ascii="宋体" w:hAnsi="宋体" w:cs="宋体"/>
                <w:color w:val="000000"/>
                <w:szCs w:val="21"/>
              </w:rPr>
              <w:t>h）实施放行、交付和交付后活动。</w:t>
            </w:r>
          </w:p>
          <w:p>
            <w:pPr>
              <w:rPr>
                <w:rFonts w:ascii="宋体" w:hAnsi="宋体" w:cs="宋体"/>
                <w:color w:val="000000"/>
                <w:szCs w:val="21"/>
              </w:rPr>
            </w:pPr>
            <w:r>
              <w:rPr>
                <w:rFonts w:hint="eastAsia" w:ascii="宋体" w:hAnsi="宋体" w:cs="宋体"/>
                <w:color w:val="000000"/>
                <w:szCs w:val="21"/>
              </w:rPr>
              <w:t>1、公司编制了《销售服务管理制度》、《销售服务提供规范》、《销售服务过程控制程序》、《销售人员考核制度》等对公司的产品销售过程进行了控制。</w:t>
            </w:r>
          </w:p>
          <w:p>
            <w:pPr>
              <w:rPr>
                <w:rFonts w:ascii="宋体" w:hAnsi="宋体" w:cs="宋体"/>
                <w:color w:val="000000"/>
                <w:szCs w:val="21"/>
              </w:rPr>
            </w:pPr>
            <w:r>
              <w:rPr>
                <w:rFonts w:hint="eastAsia" w:ascii="宋体" w:hAnsi="宋体" w:cs="宋体"/>
                <w:color w:val="000000"/>
                <w:szCs w:val="21"/>
              </w:rPr>
              <w:t xml:space="preserve">    组织产品覆盖范围：资质范围内化学品销售</w:t>
            </w:r>
          </w:p>
          <w:p>
            <w:pPr>
              <w:spacing w:line="400" w:lineRule="exact"/>
              <w:rPr>
                <w:rFonts w:ascii="宋体" w:hAnsi="宋体" w:cs="宋体"/>
                <w:color w:val="000000"/>
                <w:szCs w:val="21"/>
              </w:rPr>
            </w:pPr>
            <w:r>
              <w:rPr>
                <w:rFonts w:hint="eastAsia" w:ascii="宋体" w:hAnsi="宋体" w:cs="宋体"/>
                <w:color w:val="000000"/>
                <w:szCs w:val="21"/>
              </w:rPr>
              <w:t>2、产品销售服务流程：</w:t>
            </w:r>
          </w:p>
          <w:p>
            <w:pPr>
              <w:spacing w:line="400" w:lineRule="exact"/>
              <w:rPr>
                <w:rFonts w:ascii="宋体" w:hAnsi="宋体" w:cs="宋体"/>
                <w:color w:val="000000"/>
                <w:szCs w:val="21"/>
              </w:rPr>
            </w:pPr>
            <w:r>
              <w:rPr>
                <w:rFonts w:hint="eastAsia" w:ascii="宋体" w:hAnsi="宋体" w:cs="宋体"/>
                <w:color w:val="000000"/>
                <w:szCs w:val="21"/>
              </w:rPr>
              <w:t xml:space="preserve">   流程：确定顾客群体----商务洽谈----签订合同-----采购产品----产品交付----售后服务；</w:t>
            </w:r>
          </w:p>
          <w:p>
            <w:pPr>
              <w:spacing w:line="400" w:lineRule="exact"/>
              <w:rPr>
                <w:rFonts w:ascii="宋体" w:hAnsi="宋体" w:cs="宋体"/>
                <w:color w:val="000000"/>
                <w:szCs w:val="21"/>
              </w:rPr>
            </w:pPr>
            <w:r>
              <w:rPr>
                <w:rFonts w:hint="eastAsia" w:ascii="宋体" w:hAnsi="宋体" w:cs="宋体"/>
                <w:color w:val="000000"/>
                <w:szCs w:val="21"/>
              </w:rPr>
              <w:t xml:space="preserve">    特殊过程：销售过程。</w:t>
            </w:r>
          </w:p>
          <w:p>
            <w:pPr>
              <w:spacing w:line="400" w:lineRule="exact"/>
              <w:rPr>
                <w:rFonts w:ascii="宋体" w:hAnsi="宋体" w:cs="宋体"/>
                <w:color w:val="000000"/>
                <w:szCs w:val="21"/>
              </w:rPr>
            </w:pPr>
            <w:r>
              <w:rPr>
                <w:rFonts w:hint="eastAsia" w:ascii="宋体" w:hAnsi="宋体" w:cs="宋体"/>
                <w:color w:val="000000"/>
                <w:szCs w:val="21"/>
              </w:rPr>
              <w:t>3、技术要求 销售合同</w:t>
            </w:r>
          </w:p>
          <w:p>
            <w:pPr>
              <w:spacing w:line="400" w:lineRule="exact"/>
              <w:rPr>
                <w:rFonts w:ascii="宋体" w:hAnsi="宋体" w:cs="宋体"/>
                <w:color w:val="000000"/>
                <w:szCs w:val="21"/>
              </w:rPr>
            </w:pPr>
            <w:r>
              <w:rPr>
                <w:rFonts w:hint="eastAsia" w:ascii="宋体" w:hAnsi="宋体" w:cs="宋体"/>
                <w:color w:val="000000"/>
                <w:szCs w:val="21"/>
              </w:rPr>
              <w:t>公司制定了2020年销售计划及年度销售任务</w:t>
            </w:r>
          </w:p>
          <w:p>
            <w:pPr>
              <w:spacing w:line="400" w:lineRule="exact"/>
              <w:rPr>
                <w:rFonts w:ascii="宋体" w:hAnsi="宋体" w:cs="宋体"/>
                <w:color w:val="000000"/>
                <w:szCs w:val="21"/>
              </w:rPr>
            </w:pPr>
            <w:r>
              <w:rPr>
                <w:rFonts w:hint="eastAsia" w:ascii="宋体" w:hAnsi="宋体" w:cs="宋体"/>
                <w:color w:val="000000"/>
                <w:szCs w:val="21"/>
              </w:rPr>
              <w:t>1)验收规范：合同法等及合同技术要求及相应产品的国家标准、法律法规。</w:t>
            </w:r>
          </w:p>
          <w:p>
            <w:pPr>
              <w:spacing w:line="400" w:lineRule="exact"/>
              <w:rPr>
                <w:rFonts w:ascii="宋体" w:hAnsi="宋体" w:cs="宋体"/>
                <w:color w:val="000000"/>
                <w:szCs w:val="21"/>
              </w:rPr>
            </w:pPr>
            <w:r>
              <w:rPr>
                <w:rFonts w:hint="eastAsia" w:ascii="宋体" w:hAnsi="宋体" w:cs="宋体"/>
                <w:color w:val="000000"/>
                <w:szCs w:val="21"/>
              </w:rPr>
              <w:t>2)作业指导书：《销售服务管理制度》、《销售服务提供规范》、《销售服务过程控制程序》、《销售人员考核制度》等。</w:t>
            </w:r>
          </w:p>
          <w:p>
            <w:pPr>
              <w:spacing w:line="400" w:lineRule="exact"/>
              <w:rPr>
                <w:rFonts w:ascii="宋体" w:hAnsi="宋体" w:cs="宋体"/>
                <w:color w:val="000000"/>
                <w:szCs w:val="21"/>
              </w:rPr>
            </w:pPr>
            <w:r>
              <w:rPr>
                <w:rFonts w:hint="eastAsia" w:ascii="宋体" w:hAnsi="宋体" w:cs="宋体"/>
                <w:color w:val="000000"/>
                <w:szCs w:val="21"/>
              </w:rPr>
              <w:t>3)使用适宜的设备：电脑、打印件、传真机、网络等。设备维护保养：均进行了维护和保养。</w:t>
            </w:r>
          </w:p>
          <w:p>
            <w:pPr>
              <w:spacing w:line="400" w:lineRule="exact"/>
              <w:rPr>
                <w:rFonts w:ascii="宋体" w:hAnsi="宋体" w:cs="宋体"/>
                <w:color w:val="000000"/>
                <w:szCs w:val="21"/>
              </w:rPr>
            </w:pPr>
            <w:r>
              <w:rPr>
                <w:rFonts w:hint="eastAsia" w:ascii="宋体" w:hAnsi="宋体" w:cs="宋体"/>
                <w:color w:val="000000"/>
                <w:szCs w:val="21"/>
              </w:rPr>
              <w:t>4)监视和测量设备</w:t>
            </w:r>
          </w:p>
          <w:p>
            <w:pPr>
              <w:spacing w:line="400" w:lineRule="exact"/>
              <w:rPr>
                <w:rFonts w:ascii="宋体" w:hAnsi="宋体" w:cs="宋体"/>
                <w:color w:val="000000"/>
                <w:szCs w:val="21"/>
              </w:rPr>
            </w:pPr>
            <w:r>
              <w:rPr>
                <w:rFonts w:hint="eastAsia" w:ascii="宋体" w:hAnsi="宋体" w:cs="宋体"/>
                <w:color w:val="000000"/>
                <w:szCs w:val="21"/>
              </w:rPr>
              <w:t>公司只对名称、规格型号、外观、质量证明等进行验证；质量技术特性由供方提供，故公司无监视和测量设备；提供部分产品三方委外检测报告、产品出厂检验单（二阶段审核记录附件扫描件）</w:t>
            </w:r>
          </w:p>
          <w:p>
            <w:pPr>
              <w:spacing w:line="400" w:lineRule="exact"/>
              <w:rPr>
                <w:rFonts w:ascii="宋体" w:hAnsi="宋体" w:cs="宋体"/>
                <w:color w:val="000000"/>
                <w:szCs w:val="21"/>
              </w:rPr>
            </w:pPr>
            <w:r>
              <w:rPr>
                <w:rFonts w:hint="eastAsia" w:ascii="宋体" w:hAnsi="宋体" w:cs="宋体"/>
                <w:color w:val="000000"/>
                <w:szCs w:val="21"/>
              </w:rPr>
              <w:t>5)实施监视和测量：</w:t>
            </w:r>
          </w:p>
          <w:p>
            <w:pPr>
              <w:spacing w:line="400" w:lineRule="exact"/>
              <w:ind w:firstLine="420" w:firstLineChars="200"/>
              <w:rPr>
                <w:rFonts w:ascii="宋体" w:hAnsi="宋体" w:cs="宋体"/>
                <w:szCs w:val="21"/>
              </w:rPr>
            </w:pPr>
            <w:r>
              <w:rPr>
                <w:rFonts w:hint="eastAsia" w:ascii="宋体" w:hAnsi="宋体" w:cs="宋体"/>
                <w:color w:val="000000"/>
                <w:szCs w:val="21"/>
              </w:rPr>
              <w:t>抽：</w:t>
            </w:r>
            <w:r>
              <w:rPr>
                <w:rFonts w:hint="eastAsia" w:ascii="宋体" w:hAnsi="宋体" w:cs="宋体"/>
                <w:szCs w:val="21"/>
              </w:rPr>
              <w:t>公司定期对销售人员进行服务质量评价考核，从工作经验、业务能力、沟通能力、团结协作、业务完成等方面进行考核，提供2019年10月《销售人员考核表》考核人员：杜嘉宁，考核情况：97分，考核人：王强</w:t>
            </w:r>
          </w:p>
          <w:p>
            <w:pPr>
              <w:spacing w:line="400" w:lineRule="exact"/>
              <w:rPr>
                <w:rFonts w:ascii="宋体" w:hAnsi="宋体" w:cs="宋体"/>
                <w:color w:val="000000"/>
                <w:szCs w:val="21"/>
              </w:rPr>
            </w:pPr>
            <w:r>
              <w:rPr>
                <w:rFonts w:hint="eastAsia" w:ascii="宋体" w:hAnsi="宋体" w:cs="宋体"/>
                <w:color w:val="000000"/>
                <w:szCs w:val="21"/>
              </w:rPr>
              <w:t>查看，合同跟踪情况：</w:t>
            </w:r>
          </w:p>
          <w:p>
            <w:pPr>
              <w:spacing w:line="400" w:lineRule="exact"/>
              <w:rPr>
                <w:rFonts w:ascii="宋体" w:hAnsi="宋体" w:cs="宋体"/>
                <w:color w:val="000000"/>
                <w:szCs w:val="21"/>
              </w:rPr>
            </w:pPr>
            <w:r>
              <w:rPr>
                <w:rFonts w:hint="eastAsia" w:ascii="宋体" w:hAnsi="宋体" w:cs="宋体"/>
                <w:color w:val="000000"/>
                <w:szCs w:val="21"/>
              </w:rPr>
              <w:t>跟踪时间：        客户                    结果</w:t>
            </w:r>
          </w:p>
          <w:p>
            <w:pPr>
              <w:spacing w:line="400" w:lineRule="exact"/>
              <w:rPr>
                <w:rFonts w:ascii="宋体" w:hAnsi="宋体" w:cs="宋体"/>
                <w:color w:val="000000"/>
                <w:szCs w:val="21"/>
              </w:rPr>
            </w:pPr>
            <w:r>
              <w:rPr>
                <w:rFonts w:hint="eastAsia" w:ascii="宋体" w:hAnsi="宋体" w:cs="宋体"/>
                <w:color w:val="000000"/>
                <w:szCs w:val="21"/>
              </w:rPr>
              <w:t>2019.12.28鄂尔多斯市源盛光电有限责任公司 7.5吨交付给客户</w:t>
            </w:r>
          </w:p>
          <w:p>
            <w:pPr>
              <w:spacing w:line="400" w:lineRule="exact"/>
              <w:rPr>
                <w:rFonts w:ascii="宋体" w:hAnsi="宋体" w:cs="宋体"/>
                <w:color w:val="000000"/>
                <w:szCs w:val="21"/>
              </w:rPr>
            </w:pPr>
            <w:r>
              <w:rPr>
                <w:rFonts w:hint="eastAsia" w:ascii="宋体" w:hAnsi="宋体" w:cs="宋体"/>
                <w:color w:val="000000"/>
                <w:szCs w:val="21"/>
              </w:rPr>
              <w:t>抽《顾客满意度调查表》</w:t>
            </w:r>
          </w:p>
          <w:p>
            <w:pPr>
              <w:spacing w:line="400" w:lineRule="exact"/>
              <w:rPr>
                <w:rFonts w:ascii="宋体" w:hAnsi="宋体" w:cs="宋体"/>
                <w:color w:val="000000"/>
                <w:szCs w:val="21"/>
              </w:rPr>
            </w:pPr>
            <w:r>
              <w:rPr>
                <w:rFonts w:hint="eastAsia" w:ascii="宋体" w:hAnsi="宋体" w:cs="宋体"/>
                <w:color w:val="000000"/>
                <w:szCs w:val="21"/>
              </w:rPr>
              <w:t>客户： 鄂尔多斯市源盛光电有限责任公司</w:t>
            </w:r>
          </w:p>
          <w:p>
            <w:pPr>
              <w:spacing w:line="400" w:lineRule="exact"/>
              <w:rPr>
                <w:rFonts w:ascii="宋体" w:hAnsi="宋体" w:cs="宋体"/>
                <w:color w:val="000000"/>
                <w:szCs w:val="21"/>
              </w:rPr>
            </w:pPr>
            <w:r>
              <w:rPr>
                <w:rFonts w:hint="eastAsia" w:ascii="宋体" w:hAnsi="宋体" w:cs="宋体"/>
                <w:color w:val="000000"/>
                <w:szCs w:val="21"/>
              </w:rPr>
              <w:t>对质量、价格、交期、服务等进行了考评，总分：96分，比较满意。</w:t>
            </w:r>
          </w:p>
          <w:p>
            <w:pPr>
              <w:spacing w:line="400" w:lineRule="exact"/>
              <w:rPr>
                <w:rFonts w:ascii="宋体" w:hAnsi="宋体" w:cs="宋体"/>
                <w:color w:val="000000"/>
                <w:szCs w:val="21"/>
              </w:rPr>
            </w:pPr>
            <w:r>
              <w:rPr>
                <w:rFonts w:hint="eastAsia" w:ascii="宋体" w:hAnsi="宋体" w:cs="宋体"/>
                <w:color w:val="000000"/>
                <w:szCs w:val="21"/>
              </w:rPr>
              <w:t>4、查产品销售控制情况</w:t>
            </w:r>
          </w:p>
          <w:p>
            <w:pPr>
              <w:spacing w:line="400" w:lineRule="exact"/>
              <w:rPr>
                <w:rFonts w:ascii="宋体" w:hAnsi="宋体" w:cs="宋体"/>
                <w:color w:val="000000"/>
                <w:szCs w:val="21"/>
              </w:rPr>
            </w:pPr>
            <w:r>
              <w:rPr>
                <w:rFonts w:hint="eastAsia" w:ascii="宋体" w:hAnsi="宋体" w:cs="宋体"/>
                <w:color w:val="000000"/>
                <w:szCs w:val="21"/>
              </w:rPr>
              <w:t>提供销售合同</w:t>
            </w:r>
          </w:p>
          <w:p>
            <w:pPr>
              <w:spacing w:line="400" w:lineRule="exact"/>
              <w:rPr>
                <w:rFonts w:ascii="宋体" w:hAnsi="宋体" w:cs="宋体"/>
                <w:color w:val="000000"/>
                <w:szCs w:val="21"/>
              </w:rPr>
            </w:pPr>
            <w:r>
              <w:rPr>
                <w:rFonts w:hint="eastAsia" w:ascii="宋体" w:hAnsi="宋体" w:cs="宋体"/>
                <w:color w:val="000000"/>
                <w:szCs w:val="21"/>
              </w:rPr>
              <w:t>客户：鄂尔多斯市源盛光电有限责任公司</w:t>
            </w:r>
          </w:p>
          <w:p>
            <w:pPr>
              <w:spacing w:line="400" w:lineRule="exact"/>
              <w:rPr>
                <w:rFonts w:ascii="宋体" w:hAnsi="宋体" w:cs="宋体"/>
                <w:color w:val="000000"/>
                <w:szCs w:val="21"/>
              </w:rPr>
            </w:pPr>
            <w:r>
              <w:rPr>
                <w:rFonts w:hint="eastAsia" w:ascii="宋体" w:hAnsi="宋体" w:cs="宋体"/>
                <w:color w:val="000000"/>
                <w:szCs w:val="21"/>
              </w:rPr>
              <w:t>销售产品：硫酸</w:t>
            </w:r>
          </w:p>
          <w:p>
            <w:pPr>
              <w:spacing w:line="400" w:lineRule="exact"/>
              <w:rPr>
                <w:rFonts w:ascii="宋体" w:hAnsi="宋体" w:cs="宋体"/>
                <w:color w:val="000000"/>
                <w:szCs w:val="21"/>
              </w:rPr>
            </w:pPr>
            <w:r>
              <w:rPr>
                <w:rFonts w:hint="eastAsia" w:ascii="宋体" w:hAnsi="宋体" w:cs="宋体"/>
                <w:color w:val="000000"/>
                <w:szCs w:val="21"/>
              </w:rPr>
              <w:t>合同约定内容：运输方式、交期、质量异议、付款方式等</w:t>
            </w:r>
          </w:p>
          <w:p>
            <w:pPr>
              <w:spacing w:line="400" w:lineRule="exact"/>
              <w:rPr>
                <w:rFonts w:ascii="宋体" w:hAnsi="宋体" w:cs="宋体"/>
                <w:color w:val="000000"/>
                <w:szCs w:val="21"/>
              </w:rPr>
            </w:pPr>
            <w:r>
              <w:rPr>
                <w:rFonts w:hint="eastAsia" w:ascii="宋体" w:hAnsi="宋体" w:cs="宋体"/>
                <w:color w:val="000000"/>
                <w:szCs w:val="21"/>
              </w:rPr>
              <w:t>签订日期：2020年1月5日</w:t>
            </w:r>
          </w:p>
          <w:p>
            <w:pPr>
              <w:spacing w:line="400" w:lineRule="exact"/>
              <w:rPr>
                <w:rFonts w:ascii="宋体" w:hAnsi="宋体" w:cs="宋体"/>
                <w:color w:val="000000"/>
                <w:szCs w:val="21"/>
              </w:rPr>
            </w:pPr>
            <w:r>
              <w:rPr>
                <w:rFonts w:hint="eastAsia" w:ascii="宋体" w:hAnsi="宋体" w:cs="宋体"/>
                <w:color w:val="000000"/>
                <w:szCs w:val="21"/>
              </w:rPr>
              <w:t>查产品采购合同</w:t>
            </w:r>
          </w:p>
          <w:p>
            <w:pPr>
              <w:spacing w:line="400" w:lineRule="exact"/>
              <w:rPr>
                <w:rFonts w:ascii="宋体" w:hAnsi="宋体" w:cs="宋体"/>
                <w:color w:val="000000"/>
                <w:szCs w:val="21"/>
              </w:rPr>
            </w:pPr>
            <w:r>
              <w:rPr>
                <w:rFonts w:hint="eastAsia" w:ascii="宋体" w:hAnsi="宋体" w:cs="宋体"/>
                <w:color w:val="000000"/>
                <w:szCs w:val="21"/>
              </w:rPr>
              <w:t>抽采购合同</w:t>
            </w:r>
          </w:p>
          <w:p>
            <w:pPr>
              <w:spacing w:line="400" w:lineRule="exact"/>
              <w:rPr>
                <w:rFonts w:ascii="宋体" w:hAnsi="宋体" w:cs="宋体"/>
                <w:color w:val="000000"/>
                <w:szCs w:val="21"/>
              </w:rPr>
            </w:pPr>
            <w:r>
              <w:rPr>
                <w:rFonts w:hint="eastAsia" w:ascii="宋体" w:hAnsi="宋体" w:cs="宋体"/>
                <w:color w:val="000000"/>
                <w:szCs w:val="21"/>
              </w:rPr>
              <w:t>供方：内蒙古凯旋消毒制品限公司</w:t>
            </w:r>
          </w:p>
          <w:p>
            <w:pPr>
              <w:spacing w:line="400" w:lineRule="exact"/>
              <w:rPr>
                <w:rFonts w:ascii="宋体" w:hAnsi="宋体" w:cs="宋体"/>
                <w:color w:val="000000"/>
                <w:szCs w:val="21"/>
              </w:rPr>
            </w:pPr>
            <w:r>
              <w:rPr>
                <w:rFonts w:hint="eastAsia" w:ascii="宋体" w:hAnsi="宋体" w:cs="宋体"/>
                <w:color w:val="000000"/>
                <w:szCs w:val="21"/>
              </w:rPr>
              <w:t>采购产品：硫酸</w:t>
            </w:r>
          </w:p>
          <w:p>
            <w:pPr>
              <w:spacing w:line="400" w:lineRule="exact"/>
              <w:rPr>
                <w:rFonts w:ascii="宋体" w:hAnsi="宋体" w:cs="宋体"/>
                <w:color w:val="000000"/>
                <w:szCs w:val="21"/>
              </w:rPr>
            </w:pPr>
            <w:r>
              <w:rPr>
                <w:rFonts w:hint="eastAsia" w:ascii="宋体" w:hAnsi="宋体" w:cs="宋体"/>
                <w:color w:val="000000"/>
                <w:szCs w:val="21"/>
              </w:rPr>
              <w:t>时间：2020年1月6日</w:t>
            </w:r>
          </w:p>
          <w:p>
            <w:pPr>
              <w:spacing w:line="400" w:lineRule="exact"/>
              <w:rPr>
                <w:rFonts w:ascii="宋体" w:hAnsi="宋体" w:cs="宋体"/>
                <w:color w:val="000000"/>
                <w:szCs w:val="21"/>
              </w:rPr>
            </w:pPr>
            <w:r>
              <w:rPr>
                <w:rFonts w:hint="eastAsia" w:ascii="宋体" w:hAnsi="宋体" w:cs="宋体"/>
                <w:color w:val="000000"/>
                <w:szCs w:val="21"/>
              </w:rPr>
              <w:t>查客户验收情况：</w:t>
            </w:r>
          </w:p>
          <w:p>
            <w:pPr>
              <w:spacing w:line="400" w:lineRule="exact"/>
              <w:rPr>
                <w:rFonts w:ascii="宋体" w:hAnsi="宋体" w:cs="宋体"/>
                <w:color w:val="000000"/>
                <w:szCs w:val="21"/>
              </w:rPr>
            </w:pPr>
            <w:r>
              <w:rPr>
                <w:rFonts w:hint="eastAsia" w:ascii="宋体" w:hAnsi="宋体" w:cs="宋体"/>
                <w:color w:val="000000"/>
                <w:szCs w:val="21"/>
              </w:rPr>
              <w:t>买方名称：鄂尔多斯市源盛光电有限责任公司</w:t>
            </w:r>
          </w:p>
          <w:p>
            <w:pPr>
              <w:spacing w:line="400" w:lineRule="exact"/>
              <w:rPr>
                <w:rFonts w:ascii="宋体" w:hAnsi="宋体" w:cs="宋体"/>
                <w:color w:val="000000"/>
                <w:szCs w:val="21"/>
              </w:rPr>
            </w:pPr>
            <w:r>
              <w:rPr>
                <w:rFonts w:hint="eastAsia" w:ascii="宋体" w:hAnsi="宋体" w:cs="宋体"/>
                <w:color w:val="000000"/>
                <w:szCs w:val="21"/>
              </w:rPr>
              <w:t>产品名称：液体氯化钠</w:t>
            </w:r>
          </w:p>
          <w:p>
            <w:pPr>
              <w:spacing w:line="400" w:lineRule="exact"/>
              <w:rPr>
                <w:rFonts w:ascii="宋体" w:hAnsi="宋体" w:cs="宋体"/>
                <w:color w:val="000000"/>
                <w:szCs w:val="21"/>
              </w:rPr>
            </w:pPr>
            <w:r>
              <w:rPr>
                <w:rFonts w:hint="eastAsia" w:ascii="宋体" w:hAnsi="宋体" w:cs="宋体"/>
                <w:color w:val="000000"/>
                <w:szCs w:val="21"/>
              </w:rPr>
              <w:t>对产品名称、数量、规格、外观等进行验收</w:t>
            </w:r>
          </w:p>
          <w:p>
            <w:pPr>
              <w:spacing w:line="400" w:lineRule="exact"/>
              <w:rPr>
                <w:rFonts w:ascii="宋体" w:hAnsi="宋体" w:cs="宋体"/>
                <w:color w:val="000000"/>
                <w:szCs w:val="21"/>
              </w:rPr>
            </w:pPr>
            <w:r>
              <w:rPr>
                <w:rFonts w:hint="eastAsia" w:ascii="宋体" w:hAnsi="宋体" w:cs="宋体"/>
                <w:color w:val="000000"/>
                <w:szCs w:val="21"/>
              </w:rPr>
              <w:t>日期：2019年12月28日</w:t>
            </w:r>
          </w:p>
          <w:p>
            <w:pPr>
              <w:spacing w:line="400" w:lineRule="exact"/>
              <w:rPr>
                <w:rFonts w:ascii="宋体" w:hAnsi="宋体" w:cs="宋体"/>
                <w:color w:val="000000"/>
                <w:szCs w:val="21"/>
              </w:rPr>
            </w:pPr>
            <w:r>
              <w:rPr>
                <w:rFonts w:hint="eastAsia" w:ascii="宋体" w:hAnsi="宋体" w:cs="宋体"/>
                <w:color w:val="000000"/>
                <w:szCs w:val="21"/>
              </w:rPr>
              <w:t>顾客签收：刘洋</w:t>
            </w:r>
          </w:p>
          <w:p>
            <w:pPr>
              <w:spacing w:line="400" w:lineRule="exact"/>
              <w:rPr>
                <w:rFonts w:ascii="宋体" w:hAnsi="宋体" w:cs="宋体"/>
                <w:color w:val="000000"/>
                <w:szCs w:val="21"/>
              </w:rPr>
            </w:pPr>
            <w:r>
              <w:rPr>
                <w:rFonts w:hint="eastAsia" w:ascii="宋体" w:hAnsi="宋体" w:cs="宋体"/>
                <w:color w:val="000000"/>
                <w:szCs w:val="21"/>
              </w:rPr>
              <w:t>其他产品的销售与以上销售流程控制情况基本一致</w:t>
            </w:r>
          </w:p>
          <w:p>
            <w:pPr>
              <w:spacing w:line="400" w:lineRule="exact"/>
              <w:rPr>
                <w:rFonts w:ascii="宋体" w:hAnsi="宋体" w:cs="宋体"/>
                <w:color w:val="000000"/>
                <w:szCs w:val="21"/>
              </w:rPr>
            </w:pPr>
            <w:r>
              <w:rPr>
                <w:rFonts w:hint="eastAsia" w:ascii="宋体" w:hAnsi="宋体" w:cs="宋体"/>
                <w:color w:val="000000"/>
                <w:szCs w:val="21"/>
              </w:rPr>
              <w:t>5公司产品交付：由供应商将产品发货到客户处，顾客在接收时进行验收，产品交付过程中未发生过大的质量问题，产品质量稳定，暂时没有接到顾客重大的质量投诉</w:t>
            </w:r>
          </w:p>
          <w:p>
            <w:pPr>
              <w:spacing w:line="400" w:lineRule="exact"/>
              <w:rPr>
                <w:rFonts w:ascii="宋体" w:hAnsi="宋体" w:cs="宋体"/>
                <w:color w:val="auto"/>
                <w:szCs w:val="21"/>
              </w:rPr>
            </w:pPr>
            <w:r>
              <w:rPr>
                <w:rFonts w:hint="eastAsia" w:ascii="宋体" w:hAnsi="宋体" w:cs="宋体"/>
                <w:color w:val="auto"/>
                <w:szCs w:val="21"/>
              </w:rPr>
              <w:t>6、公司特殊过程确定为：销售服务。</w:t>
            </w:r>
          </w:p>
          <w:p>
            <w:pPr>
              <w:spacing w:line="400" w:lineRule="exact"/>
              <w:rPr>
                <w:rFonts w:ascii="宋体" w:hAnsi="宋体" w:cs="宋体"/>
                <w:color w:val="auto"/>
                <w:szCs w:val="21"/>
              </w:rPr>
            </w:pPr>
            <w:r>
              <w:rPr>
                <w:rFonts w:hint="eastAsia" w:ascii="宋体" w:hAnsi="宋体" w:cs="宋体"/>
                <w:color w:val="auto"/>
                <w:szCs w:val="21"/>
              </w:rPr>
              <w:t>公司从人员培训考核、设施设备的配备、规范性文件的制定执行等方面对该特殊过程进行了确认。确认人：刘彦平 　　　　　        日期：2019年9月25日</w:t>
            </w:r>
          </w:p>
          <w:p>
            <w:pPr>
              <w:rPr>
                <w:rFonts w:ascii="宋体" w:hAnsi="宋体"/>
                <w:szCs w:val="21"/>
              </w:rPr>
            </w:pPr>
            <w:r>
              <w:rPr>
                <w:rFonts w:hint="eastAsia" w:ascii="宋体" w:hAnsi="宋体" w:cs="宋体"/>
                <w:color w:val="auto"/>
                <w:szCs w:val="21"/>
              </w:rPr>
              <w:t>销售过程基本受控</w:t>
            </w:r>
          </w:p>
        </w:tc>
        <w:tc>
          <w:tcPr>
            <w:tcW w:w="113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bookmarkStart w:id="4" w:name="_GoBack"/>
            <w:bookmarkEnd w:id="4"/>
            <w:r>
              <w:rPr>
                <w:rFonts w:hint="eastAsia" w:ascii="宋体" w:hAnsi="宋体"/>
                <w:szCs w:val="21"/>
              </w:rPr>
              <w:t>8.5.2</w:t>
            </w:r>
          </w:p>
          <w:p>
            <w:pPr>
              <w:adjustRightInd w:val="0"/>
              <w:snapToGrid w:val="0"/>
              <w:jc w:val="center"/>
              <w:rPr>
                <w:rFonts w:ascii="宋体" w:hAnsi="宋体" w:cs="宋体"/>
                <w:b/>
                <w:szCs w:val="21"/>
              </w:rPr>
            </w:pPr>
          </w:p>
        </w:tc>
        <w:tc>
          <w:tcPr>
            <w:tcW w:w="10453" w:type="dxa"/>
          </w:tcPr>
          <w:p>
            <w:pPr>
              <w:spacing w:line="400" w:lineRule="exact"/>
              <w:rPr>
                <w:rFonts w:ascii="宋体" w:hAnsi="宋体" w:cs="宋体"/>
                <w:color w:val="000000"/>
                <w:szCs w:val="21"/>
              </w:rPr>
            </w:pPr>
            <w:r>
              <w:rPr>
                <w:rFonts w:hint="eastAsia" w:ascii="宋体" w:hAnsi="宋体" w:cs="宋体"/>
                <w:color w:val="000000"/>
                <w:szCs w:val="21"/>
              </w:rPr>
              <w:t>现场查见，公司在经营过程中对标识和可追溯性进行了规定。</w:t>
            </w:r>
          </w:p>
          <w:p>
            <w:pPr>
              <w:spacing w:line="400" w:lineRule="exact"/>
              <w:rPr>
                <w:rFonts w:ascii="宋体" w:hAnsi="宋体" w:cs="宋体"/>
                <w:color w:val="000000"/>
                <w:szCs w:val="21"/>
              </w:rPr>
            </w:pPr>
            <w:r>
              <w:rPr>
                <w:rFonts w:hint="eastAsia" w:ascii="宋体" w:hAnsi="宋体" w:cs="宋体"/>
                <w:color w:val="000000"/>
                <w:szCs w:val="21"/>
              </w:rPr>
              <w:t>1.销售过程采用客户投诉记录、售后维护信息确认回访表等进行标识；</w:t>
            </w:r>
          </w:p>
          <w:p>
            <w:pPr>
              <w:spacing w:line="400" w:lineRule="exact"/>
              <w:rPr>
                <w:rFonts w:ascii="宋体" w:hAnsi="宋体" w:cs="宋体"/>
                <w:color w:val="000000"/>
                <w:szCs w:val="21"/>
              </w:rPr>
            </w:pPr>
            <w:r>
              <w:rPr>
                <w:rFonts w:hint="eastAsia" w:ascii="宋体" w:hAnsi="宋体" w:cs="宋体"/>
                <w:color w:val="000000"/>
                <w:szCs w:val="21"/>
              </w:rPr>
              <w:t>2.产品按要求有注明用户单位、产品名称、品种规格、数量、生产厂名、出厂日期等。</w:t>
            </w:r>
          </w:p>
          <w:p>
            <w:pPr>
              <w:spacing w:line="400" w:lineRule="exact"/>
              <w:rPr>
                <w:rFonts w:ascii="宋体" w:hAnsi="宋体" w:cs="宋体"/>
                <w:color w:val="000000"/>
                <w:szCs w:val="21"/>
              </w:rPr>
            </w:pPr>
            <w:r>
              <w:rPr>
                <w:rFonts w:hint="eastAsia" w:ascii="宋体" w:hAnsi="宋体" w:cs="宋体"/>
                <w:color w:val="000000"/>
                <w:szCs w:val="21"/>
              </w:rPr>
              <w:t>3.通过上述标识可以追溯产品的来源，和产品的生产日期、批次。</w:t>
            </w:r>
          </w:p>
          <w:p>
            <w:pPr>
              <w:spacing w:line="400" w:lineRule="exact"/>
              <w:ind w:firstLine="420" w:firstLineChars="200"/>
              <w:rPr>
                <w:rFonts w:ascii="宋体" w:hAnsi="宋体" w:cs="宋体"/>
                <w:szCs w:val="21"/>
              </w:rPr>
            </w:pPr>
            <w:r>
              <w:rPr>
                <w:rFonts w:hint="eastAsia" w:ascii="宋体" w:hAnsi="宋体" w:cs="宋体"/>
                <w:color w:val="000000"/>
                <w:szCs w:val="21"/>
              </w:rPr>
              <w:t>标识基本符合要求。</w:t>
            </w:r>
          </w:p>
        </w:tc>
        <w:tc>
          <w:tcPr>
            <w:tcW w:w="1136"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rPr>
                <w:rFonts w:ascii="宋体" w:hAnsi="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453" w:type="dxa"/>
          </w:tcPr>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公司的顾客的财产有顾客信息、合同，公司对顾客或外部供方财产进行了保存，当顾客或外部供方财产丢失时，应告知顾客或外部供方。  </w:t>
            </w:r>
          </w:p>
          <w:p>
            <w:pPr>
              <w:spacing w:line="400" w:lineRule="exact"/>
              <w:ind w:firstLine="420" w:firstLineChars="200"/>
              <w:rPr>
                <w:rFonts w:ascii="宋体" w:hAnsi="宋体" w:cs="宋体"/>
                <w:szCs w:val="21"/>
              </w:rPr>
            </w:pPr>
            <w:r>
              <w:rPr>
                <w:rFonts w:hint="eastAsia" w:ascii="宋体" w:hAnsi="宋体" w:cs="宋体"/>
                <w:color w:val="000000"/>
                <w:szCs w:val="21"/>
              </w:rPr>
              <w:t>负责人讲目前没有发生顾客或外部供方财产丢失的情况；</w:t>
            </w:r>
          </w:p>
        </w:tc>
        <w:tc>
          <w:tcPr>
            <w:tcW w:w="113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cs="宋体"/>
                <w:color w:val="000000"/>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453" w:type="dxa"/>
          </w:tcPr>
          <w:p>
            <w:pPr>
              <w:spacing w:line="400" w:lineRule="exact"/>
              <w:rPr>
                <w:rFonts w:ascii="宋体" w:hAnsi="宋体" w:cs="宋体"/>
                <w:color w:val="000000"/>
                <w:szCs w:val="21"/>
              </w:rPr>
            </w:pPr>
            <w:r>
              <w:rPr>
                <w:rFonts w:hint="eastAsia" w:ascii="宋体" w:hAnsi="宋体" w:cs="宋体"/>
                <w:color w:val="000000"/>
                <w:szCs w:val="21"/>
              </w:rPr>
              <w:t>--产品防护</w:t>
            </w:r>
          </w:p>
          <w:p>
            <w:pPr>
              <w:spacing w:line="400" w:lineRule="exact"/>
              <w:rPr>
                <w:rFonts w:ascii="宋体" w:hAnsi="宋体" w:cs="宋体"/>
                <w:color w:val="000000"/>
                <w:szCs w:val="21"/>
              </w:rPr>
            </w:pPr>
            <w:r>
              <w:rPr>
                <w:rFonts w:hint="eastAsia" w:ascii="宋体" w:hAnsi="宋体" w:cs="宋体"/>
                <w:color w:val="000000"/>
                <w:szCs w:val="21"/>
              </w:rPr>
              <w:t>1、对采购物资的搬运主要为人工装卸，可以起到产品搬运的防护的作用。</w:t>
            </w:r>
          </w:p>
          <w:p>
            <w:pPr>
              <w:spacing w:line="400" w:lineRule="exact"/>
              <w:rPr>
                <w:rFonts w:ascii="宋体" w:hAnsi="宋体" w:cs="宋体"/>
                <w:szCs w:val="21"/>
              </w:rPr>
            </w:pPr>
            <w:r>
              <w:rPr>
                <w:rFonts w:hint="eastAsia" w:ascii="宋体" w:hAnsi="宋体" w:cs="宋体"/>
                <w:color w:val="000000"/>
                <w:szCs w:val="21"/>
              </w:rPr>
              <w:t>2、物资的运输主要由供方提供，能起到产品包装、运输、装卸的防护作用。</w:t>
            </w:r>
          </w:p>
        </w:tc>
        <w:tc>
          <w:tcPr>
            <w:tcW w:w="113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60" w:type="dxa"/>
          </w:tcPr>
          <w:p>
            <w:pPr>
              <w:spacing w:line="400" w:lineRule="exact"/>
              <w:rPr>
                <w:rFonts w:ascii="宋体" w:hAnsi="宋体" w:cs="宋体"/>
                <w:szCs w:val="21"/>
              </w:rPr>
            </w:pPr>
            <w:r>
              <w:rPr>
                <w:rFonts w:hint="eastAsia" w:ascii="宋体" w:hAnsi="宋体"/>
                <w:szCs w:val="21"/>
              </w:rPr>
              <w:t>交付后活动</w:t>
            </w:r>
          </w:p>
        </w:tc>
        <w:tc>
          <w:tcPr>
            <w:tcW w:w="960" w:type="dxa"/>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ascii="宋体" w:hAnsi="宋体" w:cs="宋体"/>
                <w:b/>
                <w:szCs w:val="21"/>
              </w:rPr>
            </w:pPr>
          </w:p>
        </w:tc>
        <w:tc>
          <w:tcPr>
            <w:tcW w:w="10453" w:type="dxa"/>
          </w:tcPr>
          <w:p>
            <w:pPr>
              <w:spacing w:line="400" w:lineRule="exact"/>
              <w:rPr>
                <w:rFonts w:ascii="宋体" w:hAnsi="宋体" w:cs="宋体"/>
                <w:color w:val="000000"/>
                <w:szCs w:val="21"/>
              </w:rPr>
            </w:pPr>
            <w:r>
              <w:rPr>
                <w:rFonts w:hint="eastAsia" w:ascii="宋体" w:hAnsi="宋体" w:cs="宋体"/>
                <w:color w:val="000000"/>
                <w:szCs w:val="21"/>
              </w:rPr>
              <w:t>公司明确产品和服务相关交付后活动的安排及管控要求，包括满足以下各项内容要求。如: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b）与产品和服务相关的潜在不期望的后果；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c）其产品和服务的性质、用途和预期寿命；</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此外，也包括：交付后活动可能含的担保条款所规定的相关活动，诸如合同规定的售后服务，以及运输等附加服务等。</w:t>
            </w:r>
          </w:p>
          <w:p>
            <w:pPr>
              <w:spacing w:line="400" w:lineRule="exact"/>
              <w:ind w:firstLine="420" w:firstLineChars="200"/>
              <w:jc w:val="left"/>
              <w:rPr>
                <w:rFonts w:ascii="宋体" w:hAnsi="宋体" w:cs="宋体"/>
                <w:szCs w:val="21"/>
              </w:rPr>
            </w:pPr>
            <w:r>
              <w:rPr>
                <w:rFonts w:hint="eastAsia" w:ascii="宋体" w:hAnsi="宋体" w:cs="宋体"/>
                <w:color w:val="000000"/>
                <w:szCs w:val="21"/>
              </w:rPr>
              <w:t>-现场记录及沟通确认：已基本满足交付后活动的要求-</w:t>
            </w:r>
          </w:p>
        </w:tc>
        <w:tc>
          <w:tcPr>
            <w:tcW w:w="113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453" w:type="dxa"/>
          </w:tcPr>
          <w:p>
            <w:pPr>
              <w:spacing w:line="400" w:lineRule="exact"/>
              <w:ind w:firstLine="420" w:firstLineChars="200"/>
              <w:rPr>
                <w:rFonts w:ascii="宋体" w:hAnsi="宋体" w:cs="宋体"/>
                <w:szCs w:val="21"/>
              </w:rPr>
            </w:pPr>
            <w:r>
              <w:rPr>
                <w:rFonts w:hint="eastAsia" w:ascii="宋体" w:hAnsi="宋体" w:cs="宋体"/>
                <w:szCs w:val="21"/>
              </w:rPr>
              <w:t>查，公司对服务实现过程的更改策划了管理要求。主要包括：合同信息更改等。</w:t>
            </w:r>
          </w:p>
          <w:p>
            <w:pPr>
              <w:spacing w:line="400" w:lineRule="exact"/>
              <w:ind w:firstLine="420" w:firstLineChars="200"/>
              <w:rPr>
                <w:rFonts w:ascii="宋体" w:hAnsi="宋体"/>
                <w:szCs w:val="21"/>
              </w:rPr>
            </w:pPr>
            <w:r>
              <w:rPr>
                <w:rFonts w:hint="eastAsia" w:ascii="宋体" w:hAnsi="宋体" w:cs="宋体"/>
                <w:szCs w:val="21"/>
              </w:rPr>
              <w:t>现场查，公司对于更改服务信息的管理，均为重新签订合同，并进行新的合同评审。确认能满足要求后方能进行签订，实施销售过程。</w:t>
            </w:r>
          </w:p>
        </w:tc>
        <w:tc>
          <w:tcPr>
            <w:tcW w:w="1136" w:type="dxa"/>
          </w:tcPr>
          <w:p>
            <w:pPr>
              <w:rPr>
                <w:rFonts w:hint="eastAsia" w:eastAsia="宋体"/>
                <w:lang w:val="en-US" w:eastAsia="zh-CN"/>
              </w:rPr>
            </w:pPr>
            <w:r>
              <w:rPr>
                <w:rFonts w:hint="eastAsia"/>
                <w:lang w:val="en-US" w:eastAsia="zh-CN"/>
              </w:rPr>
              <w:t>符合</w:t>
            </w:r>
          </w:p>
        </w:tc>
      </w:tr>
    </w:tbl>
    <w:p>
      <w:pPr>
        <w:pStyle w:val="6"/>
      </w:pPr>
    </w:p>
    <w:p>
      <w:pPr>
        <w:pStyle w:val="6"/>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000000"/>
          <w:sz w:val="36"/>
          <w:szCs w:val="36"/>
        </w:rPr>
      </w:pPr>
    </w:p>
    <w:p>
      <w:pPr>
        <w:pStyle w:val="6"/>
      </w:pPr>
    </w:p>
    <w:p>
      <w:pPr>
        <w:pStyle w:val="6"/>
        <w:jc w:val="center"/>
        <w:rPr>
          <w:rFonts w:ascii="隶书" w:hAnsi="宋体" w:eastAsia="隶书"/>
          <w:bCs/>
          <w:color w:val="000000"/>
          <w:sz w:val="36"/>
          <w:szCs w:val="36"/>
        </w:rPr>
      </w:pPr>
    </w:p>
    <w:p>
      <w:pPr>
        <w:pStyle w:val="6"/>
        <w:jc w:val="center"/>
        <w:rPr>
          <w:rFonts w:ascii="隶书" w:hAnsi="宋体" w:eastAsia="隶书"/>
          <w:bCs/>
          <w:color w:val="000000"/>
          <w:sz w:val="36"/>
          <w:szCs w:val="36"/>
        </w:rPr>
      </w:pP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20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33</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7447A"/>
    <w:multiLevelType w:val="singleLevel"/>
    <w:tmpl w:val="256744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1264"/>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0DD3"/>
    <w:rsid w:val="001C3D64"/>
    <w:rsid w:val="001F19B3"/>
    <w:rsid w:val="002348A4"/>
    <w:rsid w:val="002939AD"/>
    <w:rsid w:val="002C1C1E"/>
    <w:rsid w:val="002D052C"/>
    <w:rsid w:val="003051F7"/>
    <w:rsid w:val="003054F8"/>
    <w:rsid w:val="00326DAB"/>
    <w:rsid w:val="00337922"/>
    <w:rsid w:val="00340867"/>
    <w:rsid w:val="00351534"/>
    <w:rsid w:val="00351BBE"/>
    <w:rsid w:val="0037364C"/>
    <w:rsid w:val="003750DD"/>
    <w:rsid w:val="00380837"/>
    <w:rsid w:val="003A198A"/>
    <w:rsid w:val="003C1EA9"/>
    <w:rsid w:val="003C7502"/>
    <w:rsid w:val="003E3F16"/>
    <w:rsid w:val="003E4034"/>
    <w:rsid w:val="00400C50"/>
    <w:rsid w:val="00410914"/>
    <w:rsid w:val="0042712D"/>
    <w:rsid w:val="00461F69"/>
    <w:rsid w:val="00484C75"/>
    <w:rsid w:val="004867BB"/>
    <w:rsid w:val="00490D95"/>
    <w:rsid w:val="004B6A59"/>
    <w:rsid w:val="004E6218"/>
    <w:rsid w:val="005323B7"/>
    <w:rsid w:val="00536930"/>
    <w:rsid w:val="00540A2D"/>
    <w:rsid w:val="00540D24"/>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73505"/>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3781F"/>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1EC8"/>
    <w:rsid w:val="00CC7C72"/>
    <w:rsid w:val="00CE315A"/>
    <w:rsid w:val="00CF4626"/>
    <w:rsid w:val="00D00A9B"/>
    <w:rsid w:val="00D05090"/>
    <w:rsid w:val="00D06F59"/>
    <w:rsid w:val="00D258D5"/>
    <w:rsid w:val="00D71C9A"/>
    <w:rsid w:val="00D8388C"/>
    <w:rsid w:val="00D84B96"/>
    <w:rsid w:val="00DA49E9"/>
    <w:rsid w:val="00DE3704"/>
    <w:rsid w:val="00DE4E4C"/>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0958A3"/>
    <w:rsid w:val="01193F68"/>
    <w:rsid w:val="01490194"/>
    <w:rsid w:val="01F72DC4"/>
    <w:rsid w:val="022C7D71"/>
    <w:rsid w:val="022E5707"/>
    <w:rsid w:val="029A5DCF"/>
    <w:rsid w:val="029D0F84"/>
    <w:rsid w:val="02C41B9B"/>
    <w:rsid w:val="02E13A4F"/>
    <w:rsid w:val="02FF3BEF"/>
    <w:rsid w:val="03000047"/>
    <w:rsid w:val="03176D2F"/>
    <w:rsid w:val="036E0309"/>
    <w:rsid w:val="03DE3B40"/>
    <w:rsid w:val="03EB3DE7"/>
    <w:rsid w:val="04212269"/>
    <w:rsid w:val="045C528C"/>
    <w:rsid w:val="0471065F"/>
    <w:rsid w:val="04C65027"/>
    <w:rsid w:val="04F32E0F"/>
    <w:rsid w:val="05043775"/>
    <w:rsid w:val="051901C6"/>
    <w:rsid w:val="054068CA"/>
    <w:rsid w:val="05B75ABF"/>
    <w:rsid w:val="05B8393A"/>
    <w:rsid w:val="060E144F"/>
    <w:rsid w:val="06183DEA"/>
    <w:rsid w:val="064728AD"/>
    <w:rsid w:val="071C3C33"/>
    <w:rsid w:val="072E6175"/>
    <w:rsid w:val="074C1C23"/>
    <w:rsid w:val="079A3A06"/>
    <w:rsid w:val="07A6186A"/>
    <w:rsid w:val="07C41CE8"/>
    <w:rsid w:val="07F1696C"/>
    <w:rsid w:val="07FA7C76"/>
    <w:rsid w:val="082E191C"/>
    <w:rsid w:val="0851383E"/>
    <w:rsid w:val="088A437D"/>
    <w:rsid w:val="08B37AFA"/>
    <w:rsid w:val="08B6587C"/>
    <w:rsid w:val="09575DA5"/>
    <w:rsid w:val="09A91A40"/>
    <w:rsid w:val="09F92EF5"/>
    <w:rsid w:val="0A303874"/>
    <w:rsid w:val="0A426ECD"/>
    <w:rsid w:val="0A634D84"/>
    <w:rsid w:val="0A7C7275"/>
    <w:rsid w:val="0A815B89"/>
    <w:rsid w:val="0AA833ED"/>
    <w:rsid w:val="0AAB6226"/>
    <w:rsid w:val="0B1552BC"/>
    <w:rsid w:val="0B595F62"/>
    <w:rsid w:val="0BD93B35"/>
    <w:rsid w:val="0BDD1D56"/>
    <w:rsid w:val="0C2E706B"/>
    <w:rsid w:val="0C520637"/>
    <w:rsid w:val="0C787740"/>
    <w:rsid w:val="0C8B5EE6"/>
    <w:rsid w:val="0C9A53AD"/>
    <w:rsid w:val="0D4C33FA"/>
    <w:rsid w:val="0D7A6822"/>
    <w:rsid w:val="0D903187"/>
    <w:rsid w:val="0DA55014"/>
    <w:rsid w:val="0DD36864"/>
    <w:rsid w:val="0DDA26BD"/>
    <w:rsid w:val="0E120358"/>
    <w:rsid w:val="0E386218"/>
    <w:rsid w:val="0E3B2C02"/>
    <w:rsid w:val="0ECE130A"/>
    <w:rsid w:val="0ED07BFC"/>
    <w:rsid w:val="0ED63B41"/>
    <w:rsid w:val="0EF64D01"/>
    <w:rsid w:val="0F063473"/>
    <w:rsid w:val="0F127429"/>
    <w:rsid w:val="0F507361"/>
    <w:rsid w:val="0F862DFA"/>
    <w:rsid w:val="0FA31503"/>
    <w:rsid w:val="0FA9045B"/>
    <w:rsid w:val="10763554"/>
    <w:rsid w:val="108219C2"/>
    <w:rsid w:val="10833BD4"/>
    <w:rsid w:val="10E87103"/>
    <w:rsid w:val="11384B65"/>
    <w:rsid w:val="113F723C"/>
    <w:rsid w:val="117139DE"/>
    <w:rsid w:val="11864BB7"/>
    <w:rsid w:val="11A708ED"/>
    <w:rsid w:val="11C4084E"/>
    <w:rsid w:val="11F040E2"/>
    <w:rsid w:val="125331C3"/>
    <w:rsid w:val="12746FC1"/>
    <w:rsid w:val="12781CF4"/>
    <w:rsid w:val="12A201A7"/>
    <w:rsid w:val="139068C8"/>
    <w:rsid w:val="13D90B37"/>
    <w:rsid w:val="140A3F18"/>
    <w:rsid w:val="149253AC"/>
    <w:rsid w:val="14E40764"/>
    <w:rsid w:val="14E52DC6"/>
    <w:rsid w:val="14ED337A"/>
    <w:rsid w:val="152B25AC"/>
    <w:rsid w:val="1561762B"/>
    <w:rsid w:val="157161DF"/>
    <w:rsid w:val="157D2CB8"/>
    <w:rsid w:val="159B7A6A"/>
    <w:rsid w:val="159D4C69"/>
    <w:rsid w:val="15D1070B"/>
    <w:rsid w:val="15D93C4C"/>
    <w:rsid w:val="160E7DA0"/>
    <w:rsid w:val="16AA0E63"/>
    <w:rsid w:val="16C04D07"/>
    <w:rsid w:val="16CD3993"/>
    <w:rsid w:val="16E91601"/>
    <w:rsid w:val="171D7532"/>
    <w:rsid w:val="176E7CBF"/>
    <w:rsid w:val="179D53DF"/>
    <w:rsid w:val="17AD5BB0"/>
    <w:rsid w:val="1815558F"/>
    <w:rsid w:val="188D6C87"/>
    <w:rsid w:val="193A00A4"/>
    <w:rsid w:val="193E1DB0"/>
    <w:rsid w:val="194A3F60"/>
    <w:rsid w:val="1994344E"/>
    <w:rsid w:val="1A4F7882"/>
    <w:rsid w:val="1A674280"/>
    <w:rsid w:val="1A746F5A"/>
    <w:rsid w:val="1A812456"/>
    <w:rsid w:val="1A8F277E"/>
    <w:rsid w:val="1AD129E1"/>
    <w:rsid w:val="1AF21724"/>
    <w:rsid w:val="1AF72C90"/>
    <w:rsid w:val="1B074C0E"/>
    <w:rsid w:val="1B1844F1"/>
    <w:rsid w:val="1B285CE0"/>
    <w:rsid w:val="1B2F4F5C"/>
    <w:rsid w:val="1B5630B1"/>
    <w:rsid w:val="1B9A11DD"/>
    <w:rsid w:val="1BA16EF8"/>
    <w:rsid w:val="1BBF4833"/>
    <w:rsid w:val="1BEF44E8"/>
    <w:rsid w:val="1C1239C0"/>
    <w:rsid w:val="1C2218C2"/>
    <w:rsid w:val="1C3B25C2"/>
    <w:rsid w:val="1C4349AA"/>
    <w:rsid w:val="1C4E0997"/>
    <w:rsid w:val="1C852968"/>
    <w:rsid w:val="1C855CF5"/>
    <w:rsid w:val="1CD6542E"/>
    <w:rsid w:val="1CDA649A"/>
    <w:rsid w:val="1CFA228F"/>
    <w:rsid w:val="1D2B531B"/>
    <w:rsid w:val="1D2D6C1B"/>
    <w:rsid w:val="1D6D3D35"/>
    <w:rsid w:val="1D723931"/>
    <w:rsid w:val="1DAC1EF4"/>
    <w:rsid w:val="1DCA7CA8"/>
    <w:rsid w:val="1DD41696"/>
    <w:rsid w:val="1DDC40E7"/>
    <w:rsid w:val="1DEF37F0"/>
    <w:rsid w:val="1E0B187A"/>
    <w:rsid w:val="1E0F7134"/>
    <w:rsid w:val="1F161027"/>
    <w:rsid w:val="1F51204E"/>
    <w:rsid w:val="1F620FE9"/>
    <w:rsid w:val="1FCB751C"/>
    <w:rsid w:val="200F781F"/>
    <w:rsid w:val="20403E8B"/>
    <w:rsid w:val="20704A94"/>
    <w:rsid w:val="208F7E64"/>
    <w:rsid w:val="20B616A5"/>
    <w:rsid w:val="20BA15B0"/>
    <w:rsid w:val="20BE5A46"/>
    <w:rsid w:val="21264D8F"/>
    <w:rsid w:val="213B3B73"/>
    <w:rsid w:val="21B6094F"/>
    <w:rsid w:val="21BC0B06"/>
    <w:rsid w:val="225C3069"/>
    <w:rsid w:val="22776AF6"/>
    <w:rsid w:val="22810B63"/>
    <w:rsid w:val="22A021AA"/>
    <w:rsid w:val="22B52733"/>
    <w:rsid w:val="22C273F7"/>
    <w:rsid w:val="22DA7B76"/>
    <w:rsid w:val="22F40BA8"/>
    <w:rsid w:val="23234EB1"/>
    <w:rsid w:val="23281F8B"/>
    <w:rsid w:val="23AA1797"/>
    <w:rsid w:val="23D95941"/>
    <w:rsid w:val="23ED372C"/>
    <w:rsid w:val="23FD5018"/>
    <w:rsid w:val="24162CF8"/>
    <w:rsid w:val="24460B68"/>
    <w:rsid w:val="248013A0"/>
    <w:rsid w:val="24857157"/>
    <w:rsid w:val="248C542A"/>
    <w:rsid w:val="24950DDF"/>
    <w:rsid w:val="24A92DB6"/>
    <w:rsid w:val="24BB01E6"/>
    <w:rsid w:val="24BD29A8"/>
    <w:rsid w:val="24FA582E"/>
    <w:rsid w:val="252E72B8"/>
    <w:rsid w:val="253A482A"/>
    <w:rsid w:val="254565A2"/>
    <w:rsid w:val="256D7DDE"/>
    <w:rsid w:val="25A0515B"/>
    <w:rsid w:val="264E5525"/>
    <w:rsid w:val="27430067"/>
    <w:rsid w:val="278C672D"/>
    <w:rsid w:val="27B122D1"/>
    <w:rsid w:val="28B60549"/>
    <w:rsid w:val="28C90F26"/>
    <w:rsid w:val="29035382"/>
    <w:rsid w:val="29264B07"/>
    <w:rsid w:val="292D0A0B"/>
    <w:rsid w:val="294E011D"/>
    <w:rsid w:val="29B21C4F"/>
    <w:rsid w:val="29B32047"/>
    <w:rsid w:val="29B43256"/>
    <w:rsid w:val="29D86EA4"/>
    <w:rsid w:val="29DA7127"/>
    <w:rsid w:val="29EE1A6B"/>
    <w:rsid w:val="2A027DE6"/>
    <w:rsid w:val="2A5577BD"/>
    <w:rsid w:val="2AD81AC7"/>
    <w:rsid w:val="2AE53E2A"/>
    <w:rsid w:val="2B6F60CE"/>
    <w:rsid w:val="2B742192"/>
    <w:rsid w:val="2BDD4AFD"/>
    <w:rsid w:val="2BE162E6"/>
    <w:rsid w:val="2C33147C"/>
    <w:rsid w:val="2C6D5266"/>
    <w:rsid w:val="2C89687D"/>
    <w:rsid w:val="2CAC1648"/>
    <w:rsid w:val="2CE12D0F"/>
    <w:rsid w:val="2CF364AB"/>
    <w:rsid w:val="2CF917CE"/>
    <w:rsid w:val="2D076145"/>
    <w:rsid w:val="2D933CFC"/>
    <w:rsid w:val="2DCD727B"/>
    <w:rsid w:val="2E16233C"/>
    <w:rsid w:val="2E522369"/>
    <w:rsid w:val="2E536FFA"/>
    <w:rsid w:val="2E7E795F"/>
    <w:rsid w:val="2F787CCB"/>
    <w:rsid w:val="2F7B2B7C"/>
    <w:rsid w:val="2F7F74D7"/>
    <w:rsid w:val="2F946775"/>
    <w:rsid w:val="2FDD711B"/>
    <w:rsid w:val="303401FF"/>
    <w:rsid w:val="3039163C"/>
    <w:rsid w:val="30841D02"/>
    <w:rsid w:val="30893317"/>
    <w:rsid w:val="30AE6613"/>
    <w:rsid w:val="30C911A9"/>
    <w:rsid w:val="311E4660"/>
    <w:rsid w:val="3153558D"/>
    <w:rsid w:val="316C505C"/>
    <w:rsid w:val="31900ED3"/>
    <w:rsid w:val="31B3629F"/>
    <w:rsid w:val="326A6AC0"/>
    <w:rsid w:val="32896AD9"/>
    <w:rsid w:val="32BF189B"/>
    <w:rsid w:val="332E0031"/>
    <w:rsid w:val="33681939"/>
    <w:rsid w:val="34615113"/>
    <w:rsid w:val="34B46137"/>
    <w:rsid w:val="34B839F4"/>
    <w:rsid w:val="34BD3CE8"/>
    <w:rsid w:val="35190968"/>
    <w:rsid w:val="351F57C1"/>
    <w:rsid w:val="35201FA7"/>
    <w:rsid w:val="35327F3C"/>
    <w:rsid w:val="36C0026D"/>
    <w:rsid w:val="36D9320E"/>
    <w:rsid w:val="37217F19"/>
    <w:rsid w:val="374F3383"/>
    <w:rsid w:val="37936572"/>
    <w:rsid w:val="379834A0"/>
    <w:rsid w:val="37BA3220"/>
    <w:rsid w:val="380F2A66"/>
    <w:rsid w:val="38324371"/>
    <w:rsid w:val="386E4740"/>
    <w:rsid w:val="388136A4"/>
    <w:rsid w:val="389A296C"/>
    <w:rsid w:val="38C830B2"/>
    <w:rsid w:val="38F34CE6"/>
    <w:rsid w:val="390628F0"/>
    <w:rsid w:val="39241325"/>
    <w:rsid w:val="39271F2D"/>
    <w:rsid w:val="39764DF7"/>
    <w:rsid w:val="399540B5"/>
    <w:rsid w:val="39BF0F8B"/>
    <w:rsid w:val="39DD4B0E"/>
    <w:rsid w:val="39F33225"/>
    <w:rsid w:val="3A1F30FA"/>
    <w:rsid w:val="3AF64658"/>
    <w:rsid w:val="3B230E29"/>
    <w:rsid w:val="3B8F6CEA"/>
    <w:rsid w:val="3C5F410C"/>
    <w:rsid w:val="3C651011"/>
    <w:rsid w:val="3C8753F5"/>
    <w:rsid w:val="3C9700B3"/>
    <w:rsid w:val="3CDC3F67"/>
    <w:rsid w:val="3D08070C"/>
    <w:rsid w:val="3D1666F9"/>
    <w:rsid w:val="3D4B2C49"/>
    <w:rsid w:val="3DDA129D"/>
    <w:rsid w:val="3DDB7F76"/>
    <w:rsid w:val="3E66231C"/>
    <w:rsid w:val="3EC466A4"/>
    <w:rsid w:val="3EF27664"/>
    <w:rsid w:val="3F125401"/>
    <w:rsid w:val="3F766881"/>
    <w:rsid w:val="3FAD2BF8"/>
    <w:rsid w:val="3FC51732"/>
    <w:rsid w:val="3FED642C"/>
    <w:rsid w:val="3FF7019B"/>
    <w:rsid w:val="40307330"/>
    <w:rsid w:val="40545968"/>
    <w:rsid w:val="406526A2"/>
    <w:rsid w:val="408376E5"/>
    <w:rsid w:val="40BA275F"/>
    <w:rsid w:val="40E011B5"/>
    <w:rsid w:val="410A19BE"/>
    <w:rsid w:val="414B2206"/>
    <w:rsid w:val="41865DF9"/>
    <w:rsid w:val="41D27513"/>
    <w:rsid w:val="420449A8"/>
    <w:rsid w:val="420E26AF"/>
    <w:rsid w:val="425E1707"/>
    <w:rsid w:val="4291299B"/>
    <w:rsid w:val="429C687F"/>
    <w:rsid w:val="42D0288D"/>
    <w:rsid w:val="42D87AB4"/>
    <w:rsid w:val="42FE7B49"/>
    <w:rsid w:val="435247B1"/>
    <w:rsid w:val="435F57D9"/>
    <w:rsid w:val="43DE430C"/>
    <w:rsid w:val="44106F0A"/>
    <w:rsid w:val="44544875"/>
    <w:rsid w:val="445B69BC"/>
    <w:rsid w:val="448A1023"/>
    <w:rsid w:val="44BD5563"/>
    <w:rsid w:val="44D96FA2"/>
    <w:rsid w:val="45282132"/>
    <w:rsid w:val="45577D3F"/>
    <w:rsid w:val="456E2EF0"/>
    <w:rsid w:val="45CE0756"/>
    <w:rsid w:val="45E66BA3"/>
    <w:rsid w:val="45E86A09"/>
    <w:rsid w:val="46540702"/>
    <w:rsid w:val="4675651D"/>
    <w:rsid w:val="46C96420"/>
    <w:rsid w:val="46F82065"/>
    <w:rsid w:val="46FA7DDB"/>
    <w:rsid w:val="470F00C5"/>
    <w:rsid w:val="47B30696"/>
    <w:rsid w:val="47C428A7"/>
    <w:rsid w:val="482F7789"/>
    <w:rsid w:val="4843470A"/>
    <w:rsid w:val="484404B8"/>
    <w:rsid w:val="487E1AFA"/>
    <w:rsid w:val="48E218FD"/>
    <w:rsid w:val="48FA046A"/>
    <w:rsid w:val="495C13D7"/>
    <w:rsid w:val="49B73807"/>
    <w:rsid w:val="49D1586C"/>
    <w:rsid w:val="49EB30AE"/>
    <w:rsid w:val="4A030906"/>
    <w:rsid w:val="4ABD60CB"/>
    <w:rsid w:val="4ADA6967"/>
    <w:rsid w:val="4AF61D00"/>
    <w:rsid w:val="4B022574"/>
    <w:rsid w:val="4B2662C7"/>
    <w:rsid w:val="4B374964"/>
    <w:rsid w:val="4B69363E"/>
    <w:rsid w:val="4B6A050A"/>
    <w:rsid w:val="4B7D7C65"/>
    <w:rsid w:val="4BAA77A9"/>
    <w:rsid w:val="4BB73110"/>
    <w:rsid w:val="4BF30500"/>
    <w:rsid w:val="4C031F05"/>
    <w:rsid w:val="4C170A3F"/>
    <w:rsid w:val="4C8B7CC0"/>
    <w:rsid w:val="4C91077F"/>
    <w:rsid w:val="4CA770BD"/>
    <w:rsid w:val="4CAA5009"/>
    <w:rsid w:val="4CAB3485"/>
    <w:rsid w:val="4CBE6819"/>
    <w:rsid w:val="4CD07A59"/>
    <w:rsid w:val="4CFC6188"/>
    <w:rsid w:val="4D033009"/>
    <w:rsid w:val="4D1D0011"/>
    <w:rsid w:val="4D832678"/>
    <w:rsid w:val="4DB22D1E"/>
    <w:rsid w:val="4DBB5075"/>
    <w:rsid w:val="4DCB3D65"/>
    <w:rsid w:val="4E256E11"/>
    <w:rsid w:val="4E31075B"/>
    <w:rsid w:val="4EC52616"/>
    <w:rsid w:val="4EEB7BD3"/>
    <w:rsid w:val="4F5703B6"/>
    <w:rsid w:val="4F6F2AE4"/>
    <w:rsid w:val="4FE03365"/>
    <w:rsid w:val="50015CFF"/>
    <w:rsid w:val="50DB4FDD"/>
    <w:rsid w:val="50EB084D"/>
    <w:rsid w:val="50F57225"/>
    <w:rsid w:val="50F75AB7"/>
    <w:rsid w:val="50FA3545"/>
    <w:rsid w:val="511738AF"/>
    <w:rsid w:val="51391CFD"/>
    <w:rsid w:val="514A0130"/>
    <w:rsid w:val="518A0651"/>
    <w:rsid w:val="51E20D0A"/>
    <w:rsid w:val="51E37187"/>
    <w:rsid w:val="5204584A"/>
    <w:rsid w:val="522151C2"/>
    <w:rsid w:val="522D6EDC"/>
    <w:rsid w:val="52490CDB"/>
    <w:rsid w:val="529B0F16"/>
    <w:rsid w:val="52BC7269"/>
    <w:rsid w:val="52C81CCD"/>
    <w:rsid w:val="52F67E99"/>
    <w:rsid w:val="533C39BE"/>
    <w:rsid w:val="53642057"/>
    <w:rsid w:val="53C9104B"/>
    <w:rsid w:val="53EC1BC8"/>
    <w:rsid w:val="5422309A"/>
    <w:rsid w:val="542931F5"/>
    <w:rsid w:val="543A45B1"/>
    <w:rsid w:val="546D25A1"/>
    <w:rsid w:val="54867E48"/>
    <w:rsid w:val="54CA7F73"/>
    <w:rsid w:val="54FF663B"/>
    <w:rsid w:val="55021D5F"/>
    <w:rsid w:val="5511451E"/>
    <w:rsid w:val="55202B85"/>
    <w:rsid w:val="558E2EEB"/>
    <w:rsid w:val="55D04083"/>
    <w:rsid w:val="56174D42"/>
    <w:rsid w:val="56727C5A"/>
    <w:rsid w:val="568B7F47"/>
    <w:rsid w:val="56BA5450"/>
    <w:rsid w:val="56D75E4E"/>
    <w:rsid w:val="56EF2752"/>
    <w:rsid w:val="57202B61"/>
    <w:rsid w:val="58667F92"/>
    <w:rsid w:val="589F008D"/>
    <w:rsid w:val="58BC1282"/>
    <w:rsid w:val="58C0712A"/>
    <w:rsid w:val="59277F94"/>
    <w:rsid w:val="598135EA"/>
    <w:rsid w:val="59A51C88"/>
    <w:rsid w:val="59D40917"/>
    <w:rsid w:val="59EC0E65"/>
    <w:rsid w:val="5A3B0388"/>
    <w:rsid w:val="5A6F053B"/>
    <w:rsid w:val="5A7E58CF"/>
    <w:rsid w:val="5A813E7E"/>
    <w:rsid w:val="5AB97E8A"/>
    <w:rsid w:val="5AD338C7"/>
    <w:rsid w:val="5AD837C2"/>
    <w:rsid w:val="5ADF3251"/>
    <w:rsid w:val="5B0D6D12"/>
    <w:rsid w:val="5B337833"/>
    <w:rsid w:val="5B473D86"/>
    <w:rsid w:val="5B637E4E"/>
    <w:rsid w:val="5B812154"/>
    <w:rsid w:val="5B967670"/>
    <w:rsid w:val="5BE704ED"/>
    <w:rsid w:val="5C2E484F"/>
    <w:rsid w:val="5C3F4D49"/>
    <w:rsid w:val="5C8705A7"/>
    <w:rsid w:val="5CB77CE0"/>
    <w:rsid w:val="5CFA00CC"/>
    <w:rsid w:val="5D2D3CAA"/>
    <w:rsid w:val="5D5705EF"/>
    <w:rsid w:val="5D89639A"/>
    <w:rsid w:val="5DB50B37"/>
    <w:rsid w:val="5DE4031C"/>
    <w:rsid w:val="5DF94E65"/>
    <w:rsid w:val="5E385CD2"/>
    <w:rsid w:val="5E3F49A2"/>
    <w:rsid w:val="5E4E024D"/>
    <w:rsid w:val="5EA12B9A"/>
    <w:rsid w:val="5EB97191"/>
    <w:rsid w:val="5EBF77FB"/>
    <w:rsid w:val="5EC1476C"/>
    <w:rsid w:val="5F1678FD"/>
    <w:rsid w:val="5F420484"/>
    <w:rsid w:val="5F4773EF"/>
    <w:rsid w:val="5F4C6F07"/>
    <w:rsid w:val="5FBE3907"/>
    <w:rsid w:val="601278B9"/>
    <w:rsid w:val="60311B44"/>
    <w:rsid w:val="60E72F4A"/>
    <w:rsid w:val="60ED7FE5"/>
    <w:rsid w:val="60F84D1C"/>
    <w:rsid w:val="610E3D12"/>
    <w:rsid w:val="613B0CD5"/>
    <w:rsid w:val="613B7A6B"/>
    <w:rsid w:val="617577DF"/>
    <w:rsid w:val="61DF753D"/>
    <w:rsid w:val="61EC2A2D"/>
    <w:rsid w:val="62324538"/>
    <w:rsid w:val="628824D2"/>
    <w:rsid w:val="62A95217"/>
    <w:rsid w:val="63366D3A"/>
    <w:rsid w:val="634A432B"/>
    <w:rsid w:val="63626E20"/>
    <w:rsid w:val="636C6083"/>
    <w:rsid w:val="637F63D5"/>
    <w:rsid w:val="63EC1F57"/>
    <w:rsid w:val="63FD5DAD"/>
    <w:rsid w:val="64951BB0"/>
    <w:rsid w:val="649C18BC"/>
    <w:rsid w:val="64B4295C"/>
    <w:rsid w:val="64C45877"/>
    <w:rsid w:val="64F63EA2"/>
    <w:rsid w:val="6534665F"/>
    <w:rsid w:val="65BB6B23"/>
    <w:rsid w:val="65C2144D"/>
    <w:rsid w:val="65E94351"/>
    <w:rsid w:val="65F05674"/>
    <w:rsid w:val="6619138B"/>
    <w:rsid w:val="6626416E"/>
    <w:rsid w:val="66616DB8"/>
    <w:rsid w:val="668651BA"/>
    <w:rsid w:val="67166BED"/>
    <w:rsid w:val="67211344"/>
    <w:rsid w:val="674A1CC6"/>
    <w:rsid w:val="67832361"/>
    <w:rsid w:val="67B91A41"/>
    <w:rsid w:val="67F41EA7"/>
    <w:rsid w:val="68131B8A"/>
    <w:rsid w:val="68A04D44"/>
    <w:rsid w:val="69080D09"/>
    <w:rsid w:val="6943495C"/>
    <w:rsid w:val="69984602"/>
    <w:rsid w:val="6A34275E"/>
    <w:rsid w:val="6A4018F4"/>
    <w:rsid w:val="6A507957"/>
    <w:rsid w:val="6A53066E"/>
    <w:rsid w:val="6BB02EF2"/>
    <w:rsid w:val="6BC863EA"/>
    <w:rsid w:val="6BD73AAA"/>
    <w:rsid w:val="6BE62AA8"/>
    <w:rsid w:val="6C695C1E"/>
    <w:rsid w:val="6C717163"/>
    <w:rsid w:val="6C7F6F44"/>
    <w:rsid w:val="6C995C8B"/>
    <w:rsid w:val="6CBF16B4"/>
    <w:rsid w:val="6CFE1145"/>
    <w:rsid w:val="6D7376C6"/>
    <w:rsid w:val="6D9D577A"/>
    <w:rsid w:val="6DA33118"/>
    <w:rsid w:val="6DFB7CDB"/>
    <w:rsid w:val="6E8D64FA"/>
    <w:rsid w:val="6EE54AA1"/>
    <w:rsid w:val="6F104094"/>
    <w:rsid w:val="6F452D5D"/>
    <w:rsid w:val="6F6430DC"/>
    <w:rsid w:val="6F7C42FD"/>
    <w:rsid w:val="6F844904"/>
    <w:rsid w:val="6FA700C5"/>
    <w:rsid w:val="6FC74D96"/>
    <w:rsid w:val="70454EEB"/>
    <w:rsid w:val="704A4309"/>
    <w:rsid w:val="7067267F"/>
    <w:rsid w:val="70767130"/>
    <w:rsid w:val="70F87C93"/>
    <w:rsid w:val="70FD709F"/>
    <w:rsid w:val="711840A6"/>
    <w:rsid w:val="712D7F39"/>
    <w:rsid w:val="719458B3"/>
    <w:rsid w:val="719B04B7"/>
    <w:rsid w:val="71B6119F"/>
    <w:rsid w:val="71D84016"/>
    <w:rsid w:val="721510B4"/>
    <w:rsid w:val="723E1D97"/>
    <w:rsid w:val="72426B91"/>
    <w:rsid w:val="72AF6C02"/>
    <w:rsid w:val="72D450E2"/>
    <w:rsid w:val="72D52792"/>
    <w:rsid w:val="730E33AC"/>
    <w:rsid w:val="732B7AB2"/>
    <w:rsid w:val="737E4130"/>
    <w:rsid w:val="73871AC0"/>
    <w:rsid w:val="738C65A0"/>
    <w:rsid w:val="73DE27B6"/>
    <w:rsid w:val="73F04154"/>
    <w:rsid w:val="741E3F8C"/>
    <w:rsid w:val="743E2592"/>
    <w:rsid w:val="74556C86"/>
    <w:rsid w:val="746033ED"/>
    <w:rsid w:val="74722634"/>
    <w:rsid w:val="74872295"/>
    <w:rsid w:val="74D51940"/>
    <w:rsid w:val="74E81968"/>
    <w:rsid w:val="754C525B"/>
    <w:rsid w:val="755D6B14"/>
    <w:rsid w:val="75602B7E"/>
    <w:rsid w:val="76131C94"/>
    <w:rsid w:val="76397D2F"/>
    <w:rsid w:val="7649606F"/>
    <w:rsid w:val="764C5811"/>
    <w:rsid w:val="76A8515D"/>
    <w:rsid w:val="770F0868"/>
    <w:rsid w:val="772E3311"/>
    <w:rsid w:val="77540E5C"/>
    <w:rsid w:val="779304E9"/>
    <w:rsid w:val="781E1596"/>
    <w:rsid w:val="785278E5"/>
    <w:rsid w:val="786249DB"/>
    <w:rsid w:val="787E418C"/>
    <w:rsid w:val="78D247E1"/>
    <w:rsid w:val="791B295D"/>
    <w:rsid w:val="79426A8D"/>
    <w:rsid w:val="79660D08"/>
    <w:rsid w:val="79892815"/>
    <w:rsid w:val="7A9B1794"/>
    <w:rsid w:val="7B890339"/>
    <w:rsid w:val="7BD43ACE"/>
    <w:rsid w:val="7C70791E"/>
    <w:rsid w:val="7C79720C"/>
    <w:rsid w:val="7C924EE0"/>
    <w:rsid w:val="7C9A0293"/>
    <w:rsid w:val="7CA67F8C"/>
    <w:rsid w:val="7CC74A63"/>
    <w:rsid w:val="7D034C2B"/>
    <w:rsid w:val="7D0663CE"/>
    <w:rsid w:val="7D0E3447"/>
    <w:rsid w:val="7D2012C2"/>
    <w:rsid w:val="7D2A52D5"/>
    <w:rsid w:val="7D6B591F"/>
    <w:rsid w:val="7D88585F"/>
    <w:rsid w:val="7E3B26F9"/>
    <w:rsid w:val="7E6C26DD"/>
    <w:rsid w:val="7E89106B"/>
    <w:rsid w:val="7ECE1D5B"/>
    <w:rsid w:val="7EEF4A4B"/>
    <w:rsid w:val="7F183198"/>
    <w:rsid w:val="7F240E1E"/>
    <w:rsid w:val="7F496C46"/>
    <w:rsid w:val="7F8C0C94"/>
    <w:rsid w:val="7FCA778E"/>
    <w:rsid w:val="7FDB7ABE"/>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Next/>
      <w:keepLines/>
      <w:spacing w:line="413" w:lineRule="auto"/>
      <w:outlineLvl w:val="1"/>
    </w:pPr>
    <w:rPr>
      <w:rFonts w:ascii="Arial" w:hAnsi="Arial" w:eastAsia="黑体"/>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420"/>
    </w:pPr>
    <w:rPr>
      <w:szCs w:val="24"/>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99"/>
    <w:rPr>
      <w:rFonts w:ascii="Times New Roman" w:hAnsi="Times New Roman" w:eastAsia="宋体" w:cs="Times New Roman"/>
      <w:sz w:val="18"/>
      <w:szCs w:val="18"/>
    </w:rPr>
  </w:style>
  <w:style w:type="character" w:customStyle="1" w:styleId="13">
    <w:name w:val="页脚 Char"/>
    <w:basedOn w:val="11"/>
    <w:link w:val="6"/>
    <w:qFormat/>
    <w:uiPriority w:val="99"/>
    <w:rPr>
      <w:rFonts w:ascii="Times New Roman" w:hAnsi="Times New Roman" w:eastAsia="宋体" w:cs="Times New Roman"/>
      <w:sz w:val="18"/>
      <w:szCs w:val="18"/>
    </w:rPr>
  </w:style>
  <w:style w:type="character" w:customStyle="1" w:styleId="14">
    <w:name w:val="批注框文本 Char"/>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Table Paragraph"/>
    <w:basedOn w:val="1"/>
    <w:unhideWhenUsed/>
    <w:qFormat/>
    <w:uiPriority w:val="1"/>
    <w:rPr>
      <w:color w:val="000000"/>
      <w:kern w:val="0"/>
      <w:sz w:val="24"/>
      <w:szCs w:val="24"/>
    </w:rPr>
  </w:style>
  <w:style w:type="character" w:customStyle="1" w:styleId="17">
    <w:name w:val="占位符文本1"/>
    <w:basedOn w:val="11"/>
    <w:semiHidden/>
    <w:qFormat/>
    <w:uiPriority w:val="99"/>
    <w:rPr>
      <w:color w:val="808080"/>
    </w:rPr>
  </w:style>
  <w:style w:type="paragraph" w:styleId="18">
    <w:name w:val="List Paragraph"/>
    <w:basedOn w:val="1"/>
    <w:unhideWhenUsed/>
    <w:qFormat/>
    <w:uiPriority w:val="99"/>
    <w:pPr>
      <w:ind w:firstLine="420" w:firstLineChars="200"/>
    </w:pPr>
  </w:style>
  <w:style w:type="character" w:customStyle="1" w:styleId="19">
    <w:name w:val="NormalCharacter"/>
    <w:qFormat/>
    <w:uiPriority w:val="0"/>
    <w:rPr>
      <w:kern w:val="2"/>
      <w:sz w:val="21"/>
      <w:szCs w:val="24"/>
      <w:lang w:val="en-US" w:eastAsia="zh-CN" w:bidi="ar-SA"/>
    </w:rPr>
  </w:style>
  <w:style w:type="paragraph" w:customStyle="1" w:styleId="20">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2710</Words>
  <Characters>15453</Characters>
  <Lines>128</Lines>
  <Paragraphs>36</Paragraphs>
  <TotalTime>13</TotalTime>
  <ScaleCrop>false</ScaleCrop>
  <LinksUpToDate>false</LinksUpToDate>
  <CharactersWithSpaces>18127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2020-08-26T09:45:48Z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