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65" w:type="dxa"/>
            <w:vAlign w:val="center"/>
          </w:tcPr>
          <w:p>
            <w:pPr>
              <w:rPr>
                <w:rFonts w:hint="eastAsia" w:eastAsia="宋体"/>
                <w:sz w:val="24"/>
                <w:szCs w:val="24"/>
                <w:lang w:val="en-US" w:eastAsia="zh-CN"/>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王怀琛</w:t>
            </w:r>
            <w:r>
              <w:rPr>
                <w:rFonts w:hint="eastAsia"/>
                <w:sz w:val="24"/>
                <w:szCs w:val="24"/>
                <w:lang w:eastAsia="zh-CN"/>
              </w:rPr>
              <w:t>，</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刘学英</w:t>
            </w:r>
          </w:p>
        </w:tc>
        <w:tc>
          <w:tcPr>
            <w:tcW w:w="11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65" w:type="dxa"/>
            <w:vAlign w:val="center"/>
          </w:tcPr>
          <w:p>
            <w:pPr>
              <w:spacing w:before="120"/>
            </w:pPr>
            <w:r>
              <w:rPr>
                <w:rFonts w:hint="eastAsia"/>
                <w:sz w:val="24"/>
                <w:szCs w:val="24"/>
              </w:rPr>
              <w:t>审核员：</w:t>
            </w:r>
            <w:r>
              <w:rPr>
                <w:rFonts w:hint="eastAsia"/>
                <w:sz w:val="24"/>
                <w:szCs w:val="24"/>
                <w:lang w:eastAsia="zh-CN"/>
              </w:rPr>
              <w:t>余家龙，</w:t>
            </w:r>
            <w:r>
              <w:rPr>
                <w:rFonts w:hint="eastAsia"/>
                <w:sz w:val="24"/>
                <w:szCs w:val="24"/>
              </w:rPr>
              <w:t>审核时间：</w:t>
            </w:r>
            <w:r>
              <w:rPr>
                <w:rFonts w:hint="eastAsia"/>
                <w:sz w:val="24"/>
                <w:szCs w:val="24"/>
                <w:lang w:eastAsia="zh-CN"/>
              </w:rPr>
              <w:t>2020.8.25</w:t>
            </w:r>
            <w:r>
              <w:rPr>
                <w:rFonts w:hint="eastAsia"/>
                <w:sz w:val="24"/>
                <w:szCs w:val="24"/>
              </w:rPr>
              <w:t>上午</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65" w:type="dxa"/>
            <w:vAlign w:val="center"/>
          </w:tcPr>
          <w:p>
            <w:pPr>
              <w:rPr>
                <w:sz w:val="24"/>
                <w:szCs w:val="24"/>
              </w:rPr>
            </w:pPr>
            <w:r>
              <w:rPr>
                <w:rFonts w:hint="eastAsia"/>
                <w:sz w:val="24"/>
                <w:szCs w:val="24"/>
              </w:rPr>
              <w:t xml:space="preserve">审核条款： </w:t>
            </w:r>
          </w:p>
        </w:tc>
        <w:tc>
          <w:tcPr>
            <w:tcW w:w="11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rPr>
                <w:rFonts w:ascii="宋体" w:hAnsi="宋体" w:cs="宋体"/>
                <w:szCs w:val="21"/>
              </w:rPr>
            </w:pPr>
          </w:p>
        </w:tc>
        <w:tc>
          <w:tcPr>
            <w:tcW w:w="10465" w:type="dxa"/>
          </w:tcPr>
          <w:p>
            <w:pPr>
              <w:spacing w:line="400" w:lineRule="exact"/>
              <w:jc w:val="left"/>
              <w:rPr>
                <w:rFonts w:ascii="宋体" w:hAnsi="宋体" w:cs="宋体"/>
                <w:color w:val="auto"/>
                <w:szCs w:val="21"/>
              </w:rPr>
            </w:pPr>
            <w:r>
              <w:rPr>
                <w:rFonts w:hint="eastAsia" w:ascii="宋体" w:hAnsi="宋体" w:cs="宋体"/>
                <w:szCs w:val="21"/>
              </w:rPr>
              <w:t>公司制定有《公司内、外部环境分析表》，确定对公司有利的内外部环境因素有：公司全体员工的质量意识比较强，产品质量在同行业中</w:t>
            </w:r>
            <w:r>
              <w:rPr>
                <w:rFonts w:hint="eastAsia" w:ascii="宋体" w:hAnsi="宋体" w:cs="宋体"/>
                <w:color w:val="auto"/>
                <w:szCs w:val="21"/>
              </w:rPr>
              <w:t>比较领先，公司生产过程对环境污染控制措施到位，在相应环节配置有环保设施。公司的设备和生产的技术水平比较先进。</w:t>
            </w:r>
          </w:p>
          <w:p>
            <w:pPr>
              <w:spacing w:line="400" w:lineRule="exact"/>
              <w:jc w:val="left"/>
              <w:rPr>
                <w:rFonts w:ascii="宋体" w:hAnsi="宋体" w:cs="宋体"/>
                <w:color w:val="auto"/>
                <w:szCs w:val="21"/>
              </w:rPr>
            </w:pPr>
            <w:r>
              <w:rPr>
                <w:rFonts w:hint="eastAsia" w:ascii="宋体" w:hAnsi="宋体" w:cs="宋体"/>
                <w:color w:val="auto"/>
                <w:szCs w:val="21"/>
              </w:rPr>
              <w:t>对公司不利的内、外部因素有：人员素质参差不齐，环保意识不强，对岗位环境因素认识不足，控制方法不明确；市场竞争非常激烈，产品品质要求不断提高。</w:t>
            </w:r>
          </w:p>
          <w:p>
            <w:pPr>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公司通过业内展会、同行交流、座谈会、每周工作例会、QQ、微信等进行内外部沟通，并定期进行评审，形成会议记录。</w:t>
            </w:r>
          </w:p>
          <w:p>
            <w:pPr>
              <w:spacing w:line="400" w:lineRule="exact"/>
              <w:jc w:val="left"/>
              <w:rPr>
                <w:rFonts w:ascii="宋体" w:hAnsi="宋体" w:cs="宋体"/>
                <w:color w:val="auto"/>
                <w:szCs w:val="21"/>
              </w:rPr>
            </w:pPr>
            <w:r>
              <w:rPr>
                <w:rFonts w:hint="eastAsia" w:ascii="宋体" w:hAnsi="宋体" w:cs="宋体"/>
                <w:color w:val="auto"/>
                <w:szCs w:val="21"/>
              </w:rPr>
              <w:t>抽查关于内、外部环境评审记录2份，记录清晰。</w:t>
            </w:r>
          </w:p>
          <w:p>
            <w:pPr>
              <w:spacing w:line="400" w:lineRule="exact"/>
              <w:jc w:val="left"/>
              <w:rPr>
                <w:rFonts w:ascii="宋体" w:hAnsi="宋体" w:cs="宋体"/>
                <w:color w:val="auto"/>
                <w:szCs w:val="21"/>
              </w:rPr>
            </w:pPr>
            <w:r>
              <w:rPr>
                <w:rFonts w:hint="eastAsia" w:ascii="宋体" w:hAnsi="宋体" w:cs="宋体"/>
                <w:color w:val="auto"/>
                <w:szCs w:val="21"/>
              </w:rPr>
              <w:t>公司确定的相关方有员工、股东、银行、质量技术监督局、环保局、供应商、客户等。</w:t>
            </w:r>
          </w:p>
          <w:p>
            <w:pPr>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lang w:eastAsia="zh-CN"/>
              </w:rPr>
              <w:t>公司环境管理体系范围：</w:t>
            </w:r>
            <w:r>
              <w:rPr>
                <w:rFonts w:hint="eastAsia" w:ascii="宋体" w:hAnsi="宋体" w:eastAsia="宋体" w:cs="宋体"/>
                <w:color w:val="auto"/>
                <w:szCs w:val="21"/>
              </w:rPr>
              <w:t>塑料制品（标志桩、标志砖）的销售及相关的环境管理活动</w:t>
            </w:r>
          </w:p>
          <w:p>
            <w:pPr>
              <w:spacing w:line="400" w:lineRule="exact"/>
              <w:jc w:val="left"/>
              <w:rPr>
                <w:rFonts w:ascii="宋体" w:hAnsi="宋体" w:cs="宋体"/>
                <w:color w:val="auto"/>
                <w:szCs w:val="21"/>
              </w:rPr>
            </w:pPr>
            <w:r>
              <w:rPr>
                <w:rFonts w:hint="eastAsia" w:ascii="宋体" w:hAnsi="宋体" w:cs="宋体"/>
                <w:color w:val="auto"/>
                <w:szCs w:val="21"/>
              </w:rPr>
              <w:t>经识别，组织依据标准的要求建立、实施、维护管理体系，符合标准要求。</w:t>
            </w:r>
          </w:p>
          <w:p>
            <w:pPr>
              <w:rPr>
                <w:rFonts w:ascii="宋体" w:hAnsi="宋体"/>
                <w:szCs w:val="21"/>
              </w:rPr>
            </w:pPr>
            <w:r>
              <w:rPr>
                <w:rFonts w:hint="eastAsia" w:ascii="宋体" w:hAnsi="宋体"/>
                <w:szCs w:val="21"/>
              </w:rPr>
              <w:t>公司确定的相关方有员工、政府机构、客户、</w:t>
            </w:r>
            <w:r>
              <w:rPr>
                <w:rFonts w:hint="eastAsia" w:ascii="宋体" w:hAnsi="宋体"/>
                <w:szCs w:val="21"/>
                <w:lang w:val="en-US" w:eastAsia="zh-CN"/>
              </w:rPr>
              <w:t>认证机构</w:t>
            </w:r>
            <w:r>
              <w:rPr>
                <w:rFonts w:hint="eastAsia" w:ascii="宋体" w:hAnsi="宋体"/>
                <w:szCs w:val="21"/>
              </w:rPr>
              <w:t>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员工关注的主要问题有工资、待遇、晋升机制、福利等，供应商关注的主要问题是回款时间等。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rPr>
                <w:rFonts w:hint="eastAsia" w:ascii="宋体" w:hAnsi="宋体" w:eastAsia="宋体" w:cs="Times New Roman"/>
                <w:szCs w:val="21"/>
              </w:rPr>
            </w:pPr>
            <w:r>
              <w:rPr>
                <w:rFonts w:hint="eastAsia" w:ascii="宋体" w:hAnsi="宋体"/>
                <w:szCs w:val="21"/>
              </w:rPr>
              <w:t>公司管理体系的范围是</w:t>
            </w:r>
            <w:r>
              <w:rPr>
                <w:rFonts w:hint="eastAsia" w:ascii="宋体" w:hAnsi="宋体" w:eastAsia="宋体" w:cs="Times New Roman"/>
                <w:szCs w:val="21"/>
              </w:rPr>
              <w:t>：塑料制品（标志桩、标志砖）的销售及相关职业健康安全管理活动。</w:t>
            </w:r>
          </w:p>
          <w:p>
            <w:pPr>
              <w:spacing w:line="400" w:lineRule="exact"/>
              <w:jc w:val="left"/>
              <w:rPr>
                <w:rFonts w:hint="default" w:ascii="宋体" w:hAnsi="宋体" w:eastAsia="宋体" w:cs="宋体"/>
                <w:szCs w:val="21"/>
                <w:lang w:val="en-US" w:eastAsia="zh-CN"/>
              </w:rPr>
            </w:pPr>
            <w:r>
              <w:rPr>
                <w:rFonts w:hint="eastAsia" w:ascii="宋体" w:hAnsi="宋体"/>
                <w:szCs w:val="21"/>
              </w:rPr>
              <w:t>公司通过请咨询专家到公司来宣传、培训、结合原已经形成的质量体系文件，修订整合建立了</w:t>
            </w:r>
            <w:r>
              <w:rPr>
                <w:rFonts w:hint="eastAsia" w:ascii="宋体" w:hAnsi="宋体"/>
                <w:szCs w:val="21"/>
                <w:lang w:val="en-US" w:eastAsia="zh-CN"/>
              </w:rPr>
              <w:t>质量、环境、</w:t>
            </w:r>
            <w:r>
              <w:rPr>
                <w:rFonts w:hint="eastAsia" w:ascii="宋体" w:hAnsi="宋体"/>
                <w:szCs w:val="21"/>
              </w:rPr>
              <w:t>职业健康安全管理一体化的管理体系，以</w:t>
            </w:r>
            <w:r>
              <w:rPr>
                <w:rFonts w:hint="eastAsia" w:ascii="宋体" w:hAnsi="宋体"/>
                <w:szCs w:val="21"/>
                <w:lang w:val="en-US" w:eastAsia="zh-CN"/>
              </w:rPr>
              <w:t>GB/T19001-2016,GB/T24001-2016,ISO45001:2018</w:t>
            </w:r>
            <w:r>
              <w:rPr>
                <w:rFonts w:hint="eastAsia" w:ascii="宋体" w:hAnsi="宋体"/>
                <w:szCs w:val="21"/>
              </w:rPr>
              <w:t>标准要求，并明确了过程顺序和相互作用以及过程有效运作和控制所需的准则和方法。制定有《环境职业健康安全程序</w:t>
            </w:r>
            <w:r>
              <w:rPr>
                <w:rFonts w:hint="eastAsia" w:ascii="宋体" w:hAnsi="宋体"/>
                <w:szCs w:val="21"/>
                <w:lang w:val="en-US" w:eastAsia="zh-CN"/>
              </w:rPr>
              <w:t>文件</w:t>
            </w:r>
            <w:r>
              <w:rPr>
                <w:rFonts w:hint="eastAsia" w:ascii="宋体" w:hAnsi="宋体"/>
                <w:szCs w:val="21"/>
              </w:rPr>
              <w:t>》</w:t>
            </w:r>
            <w:r>
              <w:rPr>
                <w:rFonts w:hint="eastAsia" w:ascii="宋体" w:hAnsi="宋体"/>
                <w:szCs w:val="21"/>
                <w:lang w:val="en-US" w:eastAsia="zh-CN"/>
              </w:rPr>
              <w:t>和《环境安全管理制度》</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r>
              <w:rPr>
                <w:rFonts w:hint="eastAsia" w:ascii="宋体" w:hAnsi="宋体" w:cs="宋体"/>
                <w:szCs w:val="21"/>
                <w:lang w:val="en-US" w:eastAsia="zh-CN"/>
              </w:rPr>
              <w:t>因体系变更，公司于2020年1月10日变更标准GB/T 28001-2011为最新版ISO45001：2018，升版后版本号为A/1，管理手册，程序文件相应进行了更新，运行有效。</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E5.1</w:t>
            </w:r>
          </w:p>
        </w:tc>
        <w:tc>
          <w:tcPr>
            <w:tcW w:w="10465" w:type="dxa"/>
          </w:tcPr>
          <w:p>
            <w:pPr>
              <w:spacing w:line="400" w:lineRule="exact"/>
              <w:jc w:val="left"/>
              <w:rPr>
                <w:rFonts w:hint="default" w:ascii="宋体" w:hAnsi="宋体" w:eastAsia="宋体" w:cs="宋体"/>
                <w:sz w:val="21"/>
                <w:szCs w:val="21"/>
                <w:highlight w:val="green"/>
                <w:lang w:val="en-US" w:eastAsia="zh-CN" w:bidi="ar"/>
              </w:rPr>
            </w:pPr>
            <w:r>
              <w:rPr>
                <w:rFonts w:hint="eastAsia" w:ascii="宋体" w:hAnsi="宋体" w:cs="宋体"/>
                <w:sz w:val="21"/>
                <w:szCs w:val="21"/>
                <w:lang w:bidi="ar"/>
              </w:rPr>
              <w:t>总经理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 xml:space="preserve">王怀琛    </w:t>
            </w:r>
            <w:r>
              <w:rPr>
                <w:rFonts w:hint="eastAsia" w:ascii="宋体" w:hAnsi="宋体" w:cs="宋体"/>
                <w:sz w:val="21"/>
                <w:szCs w:val="21"/>
                <w:highlight w:val="none"/>
                <w:lang w:bidi="ar"/>
              </w:rPr>
              <w:t xml:space="preserve"> 管代：</w:t>
            </w:r>
            <w:r>
              <w:rPr>
                <w:rFonts w:hint="eastAsia" w:ascii="宋体" w:hAnsi="宋体" w:cs="宋体"/>
                <w:sz w:val="21"/>
                <w:szCs w:val="21"/>
                <w:highlight w:val="none"/>
                <w:lang w:val="en-US" w:eastAsia="zh-CN" w:bidi="ar"/>
              </w:rPr>
              <w:t>刘学英</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465" w:type="dxa"/>
          </w:tcPr>
          <w:p>
            <w:pPr>
              <w:spacing w:line="400" w:lineRule="exact"/>
              <w:rPr>
                <w:rFonts w:hint="eastAsia" w:ascii="宋体" w:hAnsi="宋体"/>
                <w:color w:val="000000"/>
                <w:szCs w:val="21"/>
                <w:highlight w:val="none"/>
              </w:rPr>
            </w:pPr>
            <w:r>
              <w:rPr>
                <w:rFonts w:hint="eastAsia" w:ascii="宋体" w:hAnsi="宋体"/>
                <w:color w:val="000000"/>
                <w:szCs w:val="21"/>
                <w:highlight w:val="none"/>
                <w:lang w:val="en-US" w:eastAsia="zh-CN"/>
              </w:rPr>
              <w:t>质量</w:t>
            </w:r>
            <w:r>
              <w:rPr>
                <w:rFonts w:hint="eastAsia" w:ascii="宋体" w:hAnsi="宋体"/>
                <w:color w:val="000000"/>
                <w:szCs w:val="21"/>
                <w:highlight w:val="none"/>
              </w:rPr>
              <w:t>环境</w:t>
            </w:r>
            <w:r>
              <w:rPr>
                <w:rFonts w:hint="eastAsia" w:ascii="宋体" w:hAnsi="宋体"/>
                <w:color w:val="000000"/>
                <w:szCs w:val="21"/>
                <w:highlight w:val="none"/>
                <w:lang w:val="en-US" w:eastAsia="zh-CN"/>
              </w:rPr>
              <w:t>职业健康安全</w:t>
            </w:r>
            <w:r>
              <w:rPr>
                <w:rFonts w:hint="eastAsia" w:ascii="宋体" w:hAnsi="宋体"/>
                <w:color w:val="000000"/>
                <w:szCs w:val="21"/>
                <w:highlight w:val="none"/>
              </w:rPr>
              <w:t>管理方针：</w:t>
            </w:r>
            <w:bookmarkStart w:id="0" w:name="OLE_LINK3"/>
          </w:p>
          <w:p>
            <w:pPr>
              <w:spacing w:line="400" w:lineRule="exact"/>
              <w:rPr>
                <w:rFonts w:hint="eastAsia" w:ascii="宋体" w:hAnsi="宋体" w:cs="宋体"/>
                <w:color w:val="000000"/>
                <w:kern w:val="0"/>
                <w:sz w:val="21"/>
                <w:szCs w:val="21"/>
                <w:highlight w:val="none"/>
                <w:lang w:val="en-US" w:eastAsia="zh-CN"/>
              </w:rPr>
            </w:pPr>
            <w:r>
              <w:rPr>
                <w:rFonts w:hint="eastAsia" w:ascii="宋体" w:hAnsi="宋体"/>
                <w:color w:val="000000"/>
                <w:sz w:val="21"/>
                <w:szCs w:val="21"/>
                <w:highlight w:val="none"/>
              </w:rPr>
              <w:t>“</w:t>
            </w:r>
            <w:r>
              <w:rPr>
                <w:rFonts w:hint="eastAsia" w:ascii="宋体" w:hAnsi="宋体" w:cs="宋体"/>
                <w:color w:val="000000"/>
                <w:kern w:val="0"/>
                <w:sz w:val="21"/>
                <w:szCs w:val="21"/>
                <w:highlight w:val="none"/>
                <w:lang w:val="en-US" w:eastAsia="zh-CN"/>
              </w:rPr>
              <w:t>质量第一，信誉第一，用户至上；节能降耗，防治污染，保护环境；安全第一，保障健康，减少风险；</w:t>
            </w:r>
          </w:p>
          <w:p>
            <w:pPr>
              <w:spacing w:line="400" w:lineRule="exact"/>
              <w:rPr>
                <w:rFonts w:ascii="宋体" w:hAnsi="宋体"/>
                <w:color w:val="000000"/>
                <w:szCs w:val="21"/>
                <w:highlight w:val="none"/>
              </w:rPr>
            </w:pPr>
            <w:r>
              <w:rPr>
                <w:rFonts w:hint="eastAsia" w:ascii="宋体" w:hAnsi="宋体" w:cs="宋体"/>
                <w:color w:val="000000"/>
                <w:kern w:val="0"/>
                <w:sz w:val="21"/>
                <w:szCs w:val="21"/>
                <w:highlight w:val="none"/>
                <w:lang w:val="en-US" w:eastAsia="zh-CN"/>
              </w:rPr>
              <w:t>全员参与，遵守法规，持续改进</w:t>
            </w:r>
            <w:r>
              <w:rPr>
                <w:rFonts w:hint="eastAsia" w:ascii="宋体" w:hAnsi="宋体"/>
                <w:color w:val="000000"/>
                <w:sz w:val="21"/>
                <w:szCs w:val="21"/>
                <w:highlight w:val="none"/>
              </w:rPr>
              <w:t>”</w:t>
            </w:r>
            <w:r>
              <w:rPr>
                <w:rFonts w:hint="eastAsia" w:ascii="宋体" w:hAnsi="宋体"/>
                <w:color w:val="000000"/>
                <w:sz w:val="21"/>
                <w:szCs w:val="21"/>
                <w:highlight w:val="none"/>
                <w:lang w:eastAsia="zh-CN"/>
              </w:rPr>
              <w:t>。</w:t>
            </w:r>
          </w:p>
          <w:bookmarkEnd w:id="0"/>
          <w:p>
            <w:pPr>
              <w:spacing w:line="400" w:lineRule="exact"/>
              <w:ind w:firstLine="420" w:firstLineChars="200"/>
              <w:jc w:val="left"/>
              <w:rPr>
                <w:rFonts w:ascii="宋体" w:hAnsi="宋体" w:cs="宋体"/>
                <w:szCs w:val="21"/>
              </w:rPr>
            </w:pPr>
            <w:r>
              <w:rPr>
                <w:rFonts w:hint="eastAsia" w:ascii="宋体" w:hAnsi="宋体" w:cs="宋体"/>
                <w:szCs w:val="21"/>
                <w:highlight w:val="none"/>
              </w:rPr>
              <w:t>上述环境方针体现了公司对</w:t>
            </w:r>
            <w:r>
              <w:rPr>
                <w:rFonts w:hint="eastAsia" w:ascii="宋体" w:hAnsi="宋体" w:cs="宋体"/>
                <w:szCs w:val="21"/>
                <w:highlight w:val="none"/>
                <w:lang w:val="en-US" w:eastAsia="zh-CN"/>
              </w:rPr>
              <w:t>节约能源，保护</w:t>
            </w:r>
            <w:r>
              <w:rPr>
                <w:rFonts w:hint="eastAsia" w:ascii="宋体" w:hAnsi="宋体" w:cs="宋体"/>
                <w:szCs w:val="21"/>
                <w:highlight w:val="none"/>
              </w:rPr>
              <w:t>环境和可持续发展方面的承</w:t>
            </w:r>
            <w:r>
              <w:rPr>
                <w:rFonts w:hint="eastAsia" w:ascii="宋体" w:hAnsi="宋体" w:cs="宋体"/>
                <w:szCs w:val="21"/>
              </w:rPr>
              <w:t>诺。也是公司全体员工的环境行为准则。</w:t>
            </w:r>
          </w:p>
          <w:p>
            <w:pPr>
              <w:spacing w:line="400" w:lineRule="exact"/>
              <w:ind w:firstLine="420" w:firstLineChars="200"/>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hint="eastAsia" w:eastAsia="宋体"/>
                <w:b/>
                <w:szCs w:val="21"/>
                <w:lang w:val="en-US" w:eastAsia="zh-CN"/>
              </w:rPr>
            </w:pPr>
            <w:r>
              <w:rPr>
                <w:rFonts w:hint="eastAsia" w:ascii="宋体" w:hAnsi="宋体" w:cs="宋体"/>
                <w:szCs w:val="21"/>
              </w:rPr>
              <w:t>资源、角色、职责、责任与权限</w:t>
            </w:r>
            <w:r>
              <w:rPr>
                <w:rFonts w:hint="eastAsia" w:ascii="宋体" w:hAnsi="宋体" w:cs="宋体"/>
                <w:szCs w:val="21"/>
                <w:lang w:val="en-US" w:eastAsia="zh-CN"/>
              </w:rPr>
              <w:t xml:space="preserve"> </w:t>
            </w:r>
          </w:p>
        </w:tc>
        <w:tc>
          <w:tcPr>
            <w:tcW w:w="960" w:type="dxa"/>
          </w:tcPr>
          <w:p>
            <w:pPr>
              <w:rPr>
                <w:b/>
                <w:szCs w:val="21"/>
              </w:rPr>
            </w:pPr>
            <w:r>
              <w:rPr>
                <w:rFonts w:hint="eastAsia" w:ascii="宋体" w:hAnsi="宋体" w:cs="宋体"/>
                <w:szCs w:val="21"/>
              </w:rPr>
              <w:t>E5.3</w:t>
            </w:r>
          </w:p>
        </w:tc>
        <w:tc>
          <w:tcPr>
            <w:tcW w:w="1046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1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E6.1</w:t>
            </w:r>
          </w:p>
        </w:tc>
        <w:tc>
          <w:tcPr>
            <w:tcW w:w="10465" w:type="dxa"/>
          </w:tcPr>
          <w:p>
            <w:pPr>
              <w:adjustRightInd w:val="0"/>
              <w:snapToGrid w:val="0"/>
              <w:spacing w:line="400" w:lineRule="atLeast"/>
              <w:jc w:val="left"/>
              <w:rPr>
                <w:rFonts w:ascii="宋体" w:hAnsi="宋体" w:cs="宋体"/>
                <w:szCs w:val="21"/>
              </w:rPr>
            </w:pPr>
            <w:r>
              <w:rPr>
                <w:rFonts w:hint="eastAsia" w:ascii="宋体" w:hAnsi="宋体" w:cs="宋体"/>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层面...   当前现状...风险或机遇...应对措施...    </w:t>
            </w:r>
          </w:p>
          <w:p>
            <w:pPr>
              <w:adjustRightInd w:val="0"/>
              <w:snapToGrid w:val="0"/>
              <w:spacing w:line="400" w:lineRule="atLeast"/>
              <w:jc w:val="left"/>
              <w:rPr>
                <w:rFonts w:ascii="宋体" w:hAnsi="宋体" w:cs="宋体"/>
                <w:szCs w:val="21"/>
              </w:rPr>
            </w:pPr>
            <w:r>
              <w:rPr>
                <w:rFonts w:hint="eastAsia" w:ascii="宋体" w:hAnsi="宋体" w:cs="宋体"/>
                <w:szCs w:val="21"/>
              </w:rPr>
              <w:t>1)内部服务流程  会产生固废排放  周围居民投诉   对固废进行分类收集处理。</w:t>
            </w:r>
          </w:p>
          <w:p>
            <w:pPr>
              <w:adjustRightInd w:val="0"/>
              <w:snapToGrid w:val="0"/>
              <w:spacing w:line="400" w:lineRule="atLeast"/>
              <w:jc w:val="left"/>
              <w:rPr>
                <w:rFonts w:ascii="宋体" w:hAnsi="宋体" w:cs="宋体"/>
                <w:szCs w:val="21"/>
              </w:rPr>
            </w:pPr>
            <w:r>
              <w:rPr>
                <w:rFonts w:hint="eastAsia" w:ascii="宋体" w:hAnsi="宋体" w:cs="宋体"/>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highlight w:val="yellow"/>
              </w:rPr>
            </w:pPr>
            <w:r>
              <w:rPr>
                <w:rFonts w:hint="eastAsia" w:ascii="宋体" w:hAnsi="宋体" w:cs="宋体"/>
                <w:szCs w:val="21"/>
              </w:rPr>
              <w:t>应对风险和机遇的措施应与其对于产品和服务符合性的潜在影响相适应。</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465" w:type="dxa"/>
          </w:tcPr>
          <w:p>
            <w:pPr>
              <w:spacing w:line="400" w:lineRule="exact"/>
              <w:rPr>
                <w:szCs w:val="21"/>
              </w:rPr>
            </w:pPr>
            <w:r>
              <w:rPr>
                <w:rFonts w:hint="eastAsia" w:ascii="宋体" w:hAnsi="宋体"/>
                <w:szCs w:val="21"/>
              </w:rPr>
              <w:t>环境</w:t>
            </w:r>
            <w:r>
              <w:rPr>
                <w:rFonts w:hint="eastAsia" w:ascii="宋体" w:hAnsi="宋体"/>
                <w:szCs w:val="21"/>
                <w:lang w:val="en-US" w:eastAsia="zh-CN"/>
              </w:rPr>
              <w:t>职业安全</w:t>
            </w:r>
            <w:r>
              <w:rPr>
                <w:rFonts w:hint="eastAsia" w:ascii="宋体" w:hAnsi="宋体"/>
                <w:szCs w:val="21"/>
              </w:rPr>
              <w:t xml:space="preserve">目标、指标： </w:t>
            </w:r>
          </w:p>
          <w:p>
            <w:pPr>
              <w:ind w:firstLine="420" w:firstLineChars="200"/>
              <w:rPr>
                <w:rFonts w:hint="default"/>
                <w:sz w:val="21"/>
                <w:szCs w:val="21"/>
                <w:lang w:val="en-US"/>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火灾/触电事故为0</w:t>
            </w:r>
            <w:r>
              <w:rPr>
                <w:rFonts w:hint="eastAsia" w:ascii="宋体" w:hAnsi="宋体" w:eastAsia="宋体" w:cs="宋体"/>
                <w:color w:val="000000"/>
                <w:sz w:val="21"/>
                <w:szCs w:val="21"/>
                <w:lang w:val="en-US" w:eastAsia="zh-CN"/>
              </w:rPr>
              <w:t>；</w:t>
            </w:r>
          </w:p>
          <w:p>
            <w:pPr>
              <w:spacing w:line="400" w:lineRule="exact"/>
              <w:ind w:firstLine="420" w:firstLineChars="200"/>
              <w:rPr>
                <w:rFonts w:hint="eastAsia" w:ascii="宋体" w:hAnsi="宋体" w:eastAsia="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lang w:eastAsia="zh-CN"/>
              </w:rPr>
              <w:t>。</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统计表》2020年1月-</w:t>
            </w:r>
            <w:r>
              <w:rPr>
                <w:rFonts w:hint="eastAsia" w:ascii="宋体" w:hAnsi="宋体"/>
                <w:color w:val="auto"/>
                <w:kern w:val="2"/>
                <w:szCs w:val="21"/>
                <w:lang w:val="en-US" w:eastAsia="zh-CN"/>
              </w:rPr>
              <w:t>3</w:t>
            </w:r>
            <w:r>
              <w:rPr>
                <w:rFonts w:hint="eastAsia" w:ascii="宋体" w:hAnsi="宋体"/>
                <w:color w:val="auto"/>
                <w:kern w:val="2"/>
                <w:szCs w:val="21"/>
              </w:rPr>
              <w:t>月对目标进行考核，考核情况为：</w:t>
            </w:r>
          </w:p>
          <w:p>
            <w:pPr>
              <w:numPr>
                <w:ilvl w:val="0"/>
                <w:numId w:val="0"/>
              </w:numPr>
              <w:ind w:firstLine="210" w:firstLineChars="100"/>
              <w:rPr>
                <w:rFonts w:hint="eastAsia"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eastAsia="宋体" w:cs="宋体"/>
                <w:color w:val="000000"/>
                <w:sz w:val="21"/>
                <w:szCs w:val="21"/>
                <w:lang w:val="en-US" w:eastAsia="zh-CN"/>
              </w:rPr>
              <w:t>；</w:t>
            </w:r>
          </w:p>
          <w:p>
            <w:pPr>
              <w:pStyle w:val="7"/>
              <w:spacing w:line="400" w:lineRule="exact"/>
              <w:ind w:firstLine="210" w:firstLineChars="100"/>
              <w:rPr>
                <w:rFonts w:hint="eastAsia" w:ascii="宋体" w:hAnsi="宋体"/>
                <w:color w:val="000000"/>
                <w:szCs w:val="21"/>
              </w:rPr>
            </w:pPr>
            <w:r>
              <w:rPr>
                <w:rFonts w:hint="eastAsia" w:ascii="宋体" w:hAnsi="宋体" w:cs="宋体"/>
                <w:color w:val="000000"/>
                <w:sz w:val="21"/>
                <w:szCs w:val="21"/>
                <w:lang w:val="en-US" w:eastAsia="zh-CN"/>
              </w:rPr>
              <w:t>2</w:t>
            </w:r>
            <w:r>
              <w:rPr>
                <w:rFonts w:hint="eastAsia" w:ascii="宋体" w:hAnsi="宋体"/>
                <w:color w:val="000000"/>
                <w:szCs w:val="21"/>
              </w:rPr>
              <w:t>）无火灾事故发生；</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w:t>
            </w:r>
            <w:r>
              <w:rPr>
                <w:rFonts w:hint="eastAsia" w:ascii="宋体" w:hAnsi="宋体"/>
                <w:color w:val="auto"/>
                <w:kern w:val="2"/>
                <w:szCs w:val="21"/>
                <w:lang w:val="en-US" w:eastAsia="zh-CN"/>
              </w:rPr>
              <w:t>4</w:t>
            </w:r>
            <w:r>
              <w:rPr>
                <w:rFonts w:hint="eastAsia" w:ascii="宋体" w:hAnsi="宋体"/>
                <w:color w:val="auto"/>
                <w:kern w:val="2"/>
                <w:szCs w:val="21"/>
              </w:rPr>
              <w:t>月-</w:t>
            </w:r>
            <w:r>
              <w:rPr>
                <w:rFonts w:hint="eastAsia" w:ascii="宋体" w:hAnsi="宋体"/>
                <w:color w:val="auto"/>
                <w:kern w:val="2"/>
                <w:szCs w:val="21"/>
                <w:lang w:val="en-US" w:eastAsia="zh-CN"/>
              </w:rPr>
              <w:t>6</w:t>
            </w:r>
            <w:r>
              <w:rPr>
                <w:rFonts w:hint="eastAsia" w:ascii="宋体" w:hAnsi="宋体"/>
                <w:color w:val="auto"/>
                <w:kern w:val="2"/>
                <w:szCs w:val="21"/>
              </w:rPr>
              <w:t>月对目标进行考核，考核情况为：</w:t>
            </w:r>
          </w:p>
          <w:p>
            <w:pPr>
              <w:numPr>
                <w:ilvl w:val="0"/>
                <w:numId w:val="1"/>
              </w:numPr>
              <w:ind w:firstLine="210" w:firstLineChars="100"/>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eastAsia="zh-CN"/>
              </w:rPr>
              <w:t>固废</w:t>
            </w:r>
            <w:r>
              <w:rPr>
                <w:rFonts w:hint="eastAsia" w:ascii="宋体" w:hAnsi="宋体" w:cs="宋体"/>
                <w:color w:val="000000"/>
                <w:kern w:val="0"/>
                <w:sz w:val="21"/>
                <w:szCs w:val="21"/>
                <w:lang w:val="en-US" w:eastAsia="zh-CN"/>
              </w:rPr>
              <w:t>废弃物处置率达到100%</w:t>
            </w:r>
            <w:r>
              <w:rPr>
                <w:rFonts w:hint="eastAsia" w:ascii="宋体" w:hAnsi="宋体" w:eastAsia="宋体" w:cs="宋体"/>
                <w:color w:val="000000"/>
                <w:sz w:val="21"/>
                <w:szCs w:val="21"/>
                <w:lang w:val="en-US" w:eastAsia="zh-CN"/>
              </w:rPr>
              <w:t>；</w:t>
            </w:r>
          </w:p>
          <w:p>
            <w:pPr>
              <w:numPr>
                <w:ilvl w:val="0"/>
                <w:numId w:val="0"/>
              </w:numPr>
              <w:ind w:firstLine="210" w:firstLineChars="100"/>
              <w:rPr>
                <w:rFonts w:ascii="宋体" w:hAnsi="宋体"/>
                <w:color w:val="000000"/>
                <w:szCs w:val="21"/>
              </w:rPr>
            </w:pPr>
            <w:r>
              <w:rPr>
                <w:rFonts w:hint="eastAsia" w:ascii="宋体" w:hAnsi="宋体" w:cs="宋体"/>
                <w:color w:val="000000"/>
                <w:sz w:val="21"/>
                <w:szCs w:val="21"/>
                <w:lang w:val="en-US" w:eastAsia="zh-CN"/>
              </w:rPr>
              <w:t>2</w:t>
            </w:r>
            <w:r>
              <w:rPr>
                <w:rFonts w:hint="eastAsia" w:ascii="宋体" w:hAnsi="宋体"/>
                <w:color w:val="000000"/>
                <w:szCs w:val="21"/>
              </w:rPr>
              <w:t>）无火灾事故发生；</w:t>
            </w:r>
          </w:p>
          <w:p>
            <w:pPr>
              <w:numPr>
                <w:ilvl w:val="0"/>
                <w:numId w:val="0"/>
              </w:numPr>
              <w:ind w:firstLine="210" w:firstLineChars="100"/>
              <w:rPr>
                <w:rFonts w:ascii="宋体" w:hAnsi="宋体"/>
                <w:color w:val="000000"/>
                <w:szCs w:val="21"/>
              </w:rPr>
            </w:pPr>
          </w:p>
          <w:p>
            <w:pPr>
              <w:spacing w:line="400" w:lineRule="exact"/>
              <w:rPr>
                <w:rFonts w:ascii="宋体" w:hAnsi="宋体"/>
                <w:szCs w:val="21"/>
              </w:rPr>
            </w:pPr>
            <w:r>
              <w:rPr>
                <w:rFonts w:hint="eastAsia"/>
                <w:color w:val="000000"/>
                <w:szCs w:val="21"/>
              </w:rPr>
              <w:t>对固废的排放、危险废物处理、火灾事故应急等</w:t>
            </w:r>
            <w:r>
              <w:rPr>
                <w:rFonts w:hint="eastAsia" w:ascii="宋体" w:hAnsi="宋体"/>
                <w:szCs w:val="21"/>
              </w:rPr>
              <w:t>拟定有管理方案实施控制。</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465" w:type="dxa"/>
          </w:tcPr>
          <w:p>
            <w:pPr>
              <w:rPr>
                <w:rFonts w:ascii="宋体" w:hAnsi="宋体"/>
                <w:szCs w:val="21"/>
              </w:rPr>
            </w:pPr>
            <w:r>
              <w:rPr>
                <w:rFonts w:hint="eastAsia" w:ascii="宋体" w:hAnsi="宋体"/>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塑料制品（标志桩、标志砖）的销售</w:t>
            </w:r>
            <w:r>
              <w:rPr>
                <w:rFonts w:hint="eastAsia" w:ascii="宋体" w:hAnsi="宋体"/>
                <w:szCs w:val="21"/>
              </w:rPr>
              <w:t>的需要。</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465" w:type="dxa"/>
          </w:tcPr>
          <w:p>
            <w:pPr>
              <w:rPr>
                <w:rFonts w:ascii="宋体" w:hAnsi="宋体"/>
                <w:szCs w:val="21"/>
              </w:rPr>
            </w:pPr>
            <w:r>
              <w:rPr>
                <w:rFonts w:hint="eastAsia" w:ascii="宋体" w:hAnsi="宋体"/>
                <w:szCs w:val="21"/>
              </w:rPr>
              <w:t>负责人清楚公司及各部门与ES相关的内部沟通和外部信息交流的项目、内容等。如：公布、公开方针和目标、与客户、外部供方等相关产品和服务的沟通等。</w:t>
            </w:r>
          </w:p>
          <w:p>
            <w:pPr>
              <w:rPr>
                <w:rFonts w:ascii="宋体" w:hAnsi="宋体"/>
                <w:szCs w:val="21"/>
              </w:rPr>
            </w:pPr>
          </w:p>
          <w:p>
            <w:pPr>
              <w:rPr>
                <w:rFonts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rPr>
                <w:rFonts w:ascii="宋体" w:hAnsi="宋体"/>
                <w:szCs w:val="21"/>
              </w:rPr>
            </w:pPr>
            <w:r>
              <w:rPr>
                <w:rFonts w:hint="eastAsia" w:ascii="宋体" w:hAnsi="宋体"/>
                <w:szCs w:val="21"/>
              </w:rPr>
              <w:t>--通常的沟通方式包括但不限于：会议、文件、改善提案、通告、内部联络书、内部电脑网络、培训、拜访、交谈、提交报告等。</w:t>
            </w:r>
          </w:p>
          <w:p>
            <w:pPr>
              <w:rPr>
                <w:rFonts w:ascii="宋体" w:hAnsi="宋体"/>
                <w:szCs w:val="21"/>
              </w:rPr>
            </w:pPr>
            <w:r>
              <w:rPr>
                <w:rFonts w:hint="eastAsia" w:ascii="宋体" w:hAnsi="宋体"/>
                <w:szCs w:val="21"/>
              </w:rPr>
              <w:t>--现场查看记录并口头交流确认：公司及</w:t>
            </w:r>
            <w:r>
              <w:rPr>
                <w:rFonts w:hint="eastAsia" w:ascii="宋体" w:hAnsi="宋体"/>
                <w:szCs w:val="21"/>
                <w:lang w:eastAsia="zh-CN"/>
              </w:rPr>
              <w:t>综合部</w:t>
            </w:r>
            <w:r>
              <w:rPr>
                <w:rFonts w:hint="eastAsia" w:ascii="宋体" w:hAnsi="宋体"/>
                <w:szCs w:val="21"/>
              </w:rPr>
              <w:t>负责的相关内、外沟通效果基本满足要求。</w:t>
            </w:r>
          </w:p>
          <w:p>
            <w:pPr>
              <w:rPr>
                <w:rFonts w:ascii="宋体" w:hAnsi="宋体"/>
                <w:szCs w:val="21"/>
              </w:rPr>
            </w:pP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b/>
                <w:szCs w:val="21"/>
              </w:rPr>
            </w:pPr>
          </w:p>
        </w:tc>
        <w:tc>
          <w:tcPr>
            <w:tcW w:w="10465" w:type="dxa"/>
          </w:tcPr>
          <w:p>
            <w:pPr>
              <w:ind w:right="177"/>
              <w:rPr>
                <w:rFonts w:ascii="宋体" w:hAnsi="宋体"/>
                <w:sz w:val="21"/>
                <w:szCs w:val="21"/>
              </w:rPr>
            </w:pP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的规模、活动类型、过程、产品和服务的不同，建立、实施、保持并改进了构成EMS 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 文件包括：</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3"/>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查组织的管</w:t>
            </w:r>
            <w:r>
              <w:rPr>
                <w:rFonts w:hint="eastAsia" w:ascii="宋体" w:hAnsi="宋体" w:eastAsia="宋体" w:cs="Arial"/>
                <w:sz w:val="21"/>
                <w:szCs w:val="21"/>
                <w:highlight w:val="none"/>
              </w:rPr>
              <w:t>理记录清单，共有</w:t>
            </w:r>
            <w:r>
              <w:rPr>
                <w:rFonts w:hint="eastAsia" w:ascii="宋体" w:hAnsi="宋体" w:eastAsia="宋体" w:cs="Arial"/>
                <w:sz w:val="21"/>
                <w:szCs w:val="21"/>
                <w:highlight w:val="none"/>
                <w:lang w:val="en-US" w:eastAsia="zh-CN"/>
              </w:rPr>
              <w:t>67</w:t>
            </w:r>
            <w:r>
              <w:rPr>
                <w:rFonts w:hint="eastAsia" w:ascii="宋体" w:hAnsi="宋体" w:eastAsia="宋体" w:cs="Arial"/>
                <w:sz w:val="21"/>
                <w:szCs w:val="21"/>
                <w:highlight w:val="none"/>
              </w:rPr>
              <w:t>项记录</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保存部门为综合部，保存期限为3年</w:t>
            </w:r>
            <w:r>
              <w:rPr>
                <w:rFonts w:hint="eastAsia" w:ascii="宋体" w:hAnsi="宋体" w:eastAsia="宋体" w:cs="Arial"/>
                <w:sz w:val="21"/>
                <w:szCs w:val="21"/>
                <w:highlight w:val="none"/>
              </w:rPr>
              <w:t>。</w:t>
            </w:r>
          </w:p>
          <w:p>
            <w:pPr>
              <w:pStyle w:val="3"/>
              <w:tabs>
                <w:tab w:val="left" w:pos="902"/>
                <w:tab w:val="clear" w:pos="1069"/>
              </w:tabs>
              <w:ind w:left="0" w:right="1"/>
              <w:rPr>
                <w:rFonts w:ascii="宋体" w:hAnsi="宋体"/>
                <w:szCs w:val="21"/>
              </w:rPr>
            </w:pPr>
            <w:r>
              <w:rPr>
                <w:rFonts w:hint="eastAsia" w:ascii="宋体" w:hAnsi="宋体" w:eastAsia="宋体"/>
                <w:color w:val="000000"/>
                <w:kern w:val="0"/>
                <w:sz w:val="21"/>
                <w:szCs w:val="21"/>
              </w:rPr>
              <w:t xml:space="preserve">  以上文件涵盖了</w:t>
            </w:r>
            <w:r>
              <w:rPr>
                <w:rFonts w:hint="eastAsia" w:ascii="宋体" w:hAnsi="宋体"/>
                <w:sz w:val="21"/>
                <w:szCs w:val="21"/>
              </w:rPr>
              <w:t>GB/T 24001-2016</w:t>
            </w:r>
            <w:r>
              <w:rPr>
                <w:rFonts w:hint="eastAsia" w:ascii="宋体" w:hAnsi="宋体" w:eastAsia="宋体"/>
                <w:color w:val="000000"/>
                <w:kern w:val="0"/>
                <w:sz w:val="21"/>
                <w:szCs w:val="21"/>
              </w:rPr>
              <w:t>； 标准要求的以及确定的为确保环境管理体系有效性的文件，符合标准的要求。</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监测、分析和评价总则；</w:t>
            </w:r>
          </w:p>
          <w:p>
            <w:pPr>
              <w:adjustRightInd w:val="0"/>
              <w:snapToGrid w:val="0"/>
              <w:rPr>
                <w:rFonts w:ascii="宋体" w:hAnsi="宋体"/>
                <w:szCs w:val="21"/>
              </w:rPr>
            </w:pPr>
          </w:p>
        </w:tc>
        <w:tc>
          <w:tcPr>
            <w:tcW w:w="960" w:type="dxa"/>
          </w:tcPr>
          <w:p>
            <w:pPr>
              <w:rPr>
                <w:rFonts w:ascii="宋体" w:hAnsi="宋体"/>
                <w:szCs w:val="21"/>
              </w:rPr>
            </w:pPr>
            <w:r>
              <w:rPr>
                <w:rFonts w:hint="eastAsia" w:ascii="宋体" w:hAnsi="宋体"/>
                <w:szCs w:val="21"/>
              </w:rPr>
              <w:t xml:space="preserve">E9.1.1 </w:t>
            </w:r>
          </w:p>
          <w:p>
            <w:pPr>
              <w:rPr>
                <w:rFonts w:ascii="宋体" w:hAnsi="宋体"/>
                <w:szCs w:val="21"/>
              </w:rPr>
            </w:pPr>
          </w:p>
        </w:tc>
        <w:tc>
          <w:tcPr>
            <w:tcW w:w="10465"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hint="eastAsia" w:ascii="宋体" w:hAnsi="宋体"/>
                <w:sz w:val="21"/>
                <w:szCs w:val="21"/>
                <w:highlight w:val="none"/>
              </w:rPr>
            </w:pPr>
            <w:r>
              <w:rPr>
                <w:rFonts w:hint="eastAsia" w:ascii="宋体" w:hAnsi="宋体"/>
                <w:szCs w:val="21"/>
              </w:rPr>
              <w:t>（</w:t>
            </w:r>
            <w:r>
              <w:rPr>
                <w:rFonts w:hint="eastAsia" w:ascii="宋体" w:hAnsi="宋体"/>
                <w:sz w:val="21"/>
                <w:szCs w:val="21"/>
                <w:highlight w:val="none"/>
              </w:rPr>
              <w:t>（1）《</w:t>
            </w:r>
            <w:r>
              <w:rPr>
                <w:rFonts w:hint="eastAsia" w:ascii="宋体"/>
                <w:sz w:val="21"/>
                <w:szCs w:val="21"/>
                <w:highlight w:val="none"/>
                <w:lang w:val="zh-CN"/>
              </w:rPr>
              <w:t>合规性评价</w:t>
            </w:r>
            <w:r>
              <w:rPr>
                <w:rFonts w:hint="eastAsia" w:ascii="宋体"/>
                <w:sz w:val="21"/>
                <w:szCs w:val="21"/>
                <w:highlight w:val="none"/>
              </w:rPr>
              <w:t>管理</w:t>
            </w:r>
            <w:r>
              <w:rPr>
                <w:rFonts w:hint="eastAsia" w:ascii="宋体"/>
                <w:sz w:val="21"/>
                <w:szCs w:val="21"/>
                <w:highlight w:val="none"/>
                <w:lang w:val="zh-CN"/>
              </w:rPr>
              <w:t>程序</w:t>
            </w:r>
            <w:r>
              <w:rPr>
                <w:rFonts w:hint="eastAsia" w:ascii="宋体" w:hAnsi="宋体"/>
                <w:sz w:val="21"/>
                <w:szCs w:val="21"/>
                <w:highlight w:val="none"/>
              </w:rPr>
              <w:t>》</w:t>
            </w:r>
          </w:p>
          <w:p>
            <w:pPr>
              <w:rPr>
                <w:rFonts w:hint="eastAsia" w:ascii="宋体" w:hAnsi="宋体"/>
                <w:sz w:val="21"/>
                <w:szCs w:val="21"/>
                <w:highlight w:val="none"/>
              </w:rPr>
            </w:pPr>
            <w:r>
              <w:rPr>
                <w:rFonts w:hint="eastAsia" w:ascii="宋体" w:hAnsi="宋体"/>
                <w:sz w:val="21"/>
                <w:szCs w:val="21"/>
                <w:highlight w:val="none"/>
              </w:rPr>
              <w:t>（2）《内部审核管理程序》</w:t>
            </w:r>
          </w:p>
          <w:p>
            <w:pPr>
              <w:rPr>
                <w:rFonts w:hint="eastAsia" w:ascii="宋体" w:hAnsi="宋体"/>
                <w:sz w:val="21"/>
                <w:szCs w:val="21"/>
                <w:highlight w:val="none"/>
              </w:rPr>
            </w:pPr>
            <w:r>
              <w:rPr>
                <w:rFonts w:hint="eastAsia" w:ascii="宋体" w:hAnsi="宋体"/>
                <w:sz w:val="21"/>
                <w:szCs w:val="21"/>
                <w:highlight w:val="none"/>
              </w:rPr>
              <w:t>（3）《管理评审控制程序》</w:t>
            </w:r>
          </w:p>
          <w:p>
            <w:pPr>
              <w:rPr>
                <w:rFonts w:ascii="宋体" w:hAnsi="宋体"/>
                <w:szCs w:val="21"/>
              </w:rPr>
            </w:pPr>
            <w:r>
              <w:rPr>
                <w:rFonts w:hint="eastAsia" w:ascii="宋体" w:hAnsi="宋体"/>
                <w:sz w:val="21"/>
                <w:szCs w:val="21"/>
                <w:highlight w:val="none"/>
              </w:rPr>
              <w:t>（4）《监视</w:t>
            </w:r>
            <w:r>
              <w:rPr>
                <w:rFonts w:hint="eastAsia" w:ascii="宋体" w:hAnsi="宋体"/>
                <w:sz w:val="21"/>
                <w:szCs w:val="21"/>
                <w:highlight w:val="none"/>
                <w:lang w:val="en-US" w:eastAsia="zh-CN"/>
              </w:rPr>
              <w:t>和</w:t>
            </w:r>
            <w:r>
              <w:rPr>
                <w:rFonts w:hint="eastAsia" w:ascii="宋体" w:hAnsi="宋体"/>
                <w:sz w:val="21"/>
                <w:szCs w:val="21"/>
                <w:highlight w:val="none"/>
              </w:rPr>
              <w:t>测量</w:t>
            </w:r>
            <w:r>
              <w:rPr>
                <w:rFonts w:hint="eastAsia" w:ascii="宋体" w:hAnsi="宋体"/>
                <w:sz w:val="21"/>
                <w:szCs w:val="21"/>
                <w:highlight w:val="none"/>
                <w:lang w:val="en-US" w:eastAsia="zh-CN"/>
              </w:rPr>
              <w:t>实施</w:t>
            </w:r>
            <w:r>
              <w:rPr>
                <w:rFonts w:hint="eastAsia" w:ascii="宋体" w:hAnsi="宋体"/>
                <w:sz w:val="21"/>
                <w:szCs w:val="21"/>
                <w:highlight w:val="none"/>
              </w:rPr>
              <w:t>程序》</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tcPr>
          <w:p>
            <w:pPr>
              <w:adjustRightInd w:val="0"/>
              <w:snapToGrid w:val="0"/>
              <w:jc w:val="center"/>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szCs w:val="21"/>
              </w:rPr>
              <w:t xml:space="preserve">E9.2 </w:t>
            </w:r>
          </w:p>
          <w:p>
            <w:pPr>
              <w:rPr>
                <w:rFonts w:ascii="宋体" w:hAnsi="宋体"/>
                <w:szCs w:val="21"/>
              </w:rPr>
            </w:pPr>
          </w:p>
        </w:tc>
        <w:tc>
          <w:tcPr>
            <w:tcW w:w="10465" w:type="dxa"/>
          </w:tcPr>
          <w:p>
            <w:pPr>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管理</w:t>
            </w:r>
            <w:r>
              <w:rPr>
                <w:rFonts w:hint="eastAsia" w:ascii="宋体" w:hAnsi="宋体" w:cs="宋体"/>
                <w:szCs w:val="21"/>
              </w:rPr>
              <w:t>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highlight w:val="none"/>
              </w:rPr>
            </w:pPr>
            <w:r>
              <w:rPr>
                <w:rFonts w:hint="eastAsia" w:ascii="宋体" w:hAnsi="宋体" w:cs="宋体"/>
                <w:szCs w:val="21"/>
                <w:highlight w:val="none"/>
              </w:rPr>
              <w:t>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r>
              <w:rPr>
                <w:rFonts w:hint="eastAsia" w:ascii="宋体" w:hAnsi="宋体" w:cs="宋体"/>
                <w:szCs w:val="21"/>
                <w:highlight w:val="none"/>
                <w:lang w:val="en-US" w:eastAsia="zh-CN"/>
              </w:rPr>
              <w:t>-17日</w:t>
            </w:r>
            <w:r>
              <w:rPr>
                <w:rFonts w:hint="eastAsia" w:ascii="宋体" w:hAnsi="宋体" w:cs="宋体"/>
                <w:szCs w:val="21"/>
                <w:highlight w:val="none"/>
              </w:rPr>
              <w:t>(去年内审时间为</w:t>
            </w:r>
            <w:r>
              <w:rPr>
                <w:rFonts w:hint="eastAsia" w:ascii="宋体" w:hAnsi="宋体"/>
                <w:sz w:val="21"/>
                <w:szCs w:val="21"/>
                <w:highlight w:val="none"/>
              </w:rPr>
              <w:t>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4月7</w:t>
            </w:r>
            <w:r>
              <w:rPr>
                <w:rFonts w:hint="eastAsia" w:ascii="宋体" w:hAnsi="宋体"/>
                <w:sz w:val="21"/>
                <w:szCs w:val="21"/>
                <w:highlight w:val="none"/>
              </w:rPr>
              <w:t>日</w:t>
            </w:r>
            <w:r>
              <w:rPr>
                <w:rFonts w:hint="eastAsia" w:ascii="宋体" w:hAnsi="宋体" w:cs="宋体"/>
                <w:szCs w:val="21"/>
                <w:highlight w:val="none"/>
              </w:rPr>
              <w:t>，间隔时间超过12个月，</w:t>
            </w:r>
            <w:r>
              <w:rPr>
                <w:rFonts w:hint="eastAsia" w:ascii="宋体" w:hAnsi="宋体" w:cs="宋体"/>
                <w:szCs w:val="21"/>
                <w:highlight w:val="none"/>
                <w:lang w:val="en-US" w:eastAsia="zh-CN"/>
              </w:rPr>
              <w:t>因</w:t>
            </w:r>
            <w:r>
              <w:rPr>
                <w:rFonts w:hint="eastAsia" w:ascii="宋体" w:hAnsi="宋体" w:cs="宋体"/>
                <w:szCs w:val="21"/>
                <w:highlight w:val="none"/>
                <w:lang w:eastAsia="zh-CN"/>
              </w:rPr>
              <w:t>新冠疫情的影响，时间有所延后。</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目的：评定并确定现行的管理体系、方针是否符合标准的要求，运行是否有效，迎接公司认证第一次监督审核；</w:t>
            </w:r>
          </w:p>
          <w:p>
            <w:pPr>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360" w:lineRule="atLeast"/>
              <w:rPr>
                <w:rFonts w:hint="eastAsia" w:ascii="宋体" w:hAnsi="宋体" w:eastAsia="宋体"/>
                <w:szCs w:val="21"/>
                <w:highlight w:val="none"/>
                <w:lang w:eastAsia="zh-CN"/>
              </w:rPr>
            </w:pPr>
            <w:r>
              <w:rPr>
                <w:rFonts w:hint="eastAsia" w:ascii="宋体" w:hAnsi="宋体"/>
                <w:szCs w:val="21"/>
                <w:highlight w:val="none"/>
              </w:rPr>
              <w:t>审核组长：</w:t>
            </w:r>
            <w:r>
              <w:rPr>
                <w:rFonts w:hint="eastAsia"/>
                <w:szCs w:val="21"/>
                <w:highlight w:val="none"/>
                <w:lang w:val="en-US" w:eastAsia="zh-CN"/>
              </w:rPr>
              <w:t>向东</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审核员：</w:t>
            </w:r>
            <w:r>
              <w:rPr>
                <w:rFonts w:hint="eastAsia" w:ascii="宋体" w:hAnsi="宋体"/>
                <w:szCs w:val="21"/>
                <w:highlight w:val="none"/>
                <w:lang w:val="en-US" w:eastAsia="zh-CN"/>
              </w:rPr>
              <w:t>王可华</w:t>
            </w:r>
          </w:p>
          <w:p>
            <w:pPr>
              <w:spacing w:line="360" w:lineRule="atLeas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综合部</w:t>
            </w:r>
            <w:r>
              <w:rPr>
                <w:rFonts w:hint="eastAsia" w:ascii="宋体" w:hAnsi="宋体"/>
                <w:szCs w:val="21"/>
                <w:highlight w:val="none"/>
              </w:rPr>
              <w:t>审核检查表》</w:t>
            </w:r>
            <w:r>
              <w:rPr>
                <w:rFonts w:hint="eastAsia" w:ascii="宋体" w:hAnsi="宋体"/>
                <w:szCs w:val="21"/>
                <w:highlight w:val="none"/>
                <w:lang w:eastAsia="zh-CN"/>
              </w:rPr>
              <w:t>、《营销部审核检查表》</w:t>
            </w:r>
            <w:r>
              <w:rPr>
                <w:rFonts w:hint="eastAsia" w:ascii="宋体" w:hAnsi="宋体"/>
                <w:szCs w:val="21"/>
                <w:highlight w:val="none"/>
              </w:rPr>
              <w:t>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w:t>
            </w:r>
            <w:r>
              <w:rPr>
                <w:rFonts w:hint="eastAsia" w:ascii="宋体" w:hAnsi="宋体" w:cs="宋体"/>
                <w:szCs w:val="21"/>
              </w:rPr>
              <w:t>涉及</w:t>
            </w:r>
            <w:r>
              <w:rPr>
                <w:rFonts w:hint="eastAsia" w:ascii="宋体" w:hAnsi="宋体" w:cs="宋体"/>
                <w:szCs w:val="21"/>
                <w:lang w:eastAsia="zh-CN"/>
              </w:rPr>
              <w:t>综合部</w:t>
            </w:r>
            <w:r>
              <w:rPr>
                <w:rFonts w:hint="eastAsia" w:ascii="宋体" w:hAnsi="宋体" w:cs="宋体"/>
                <w:szCs w:val="21"/>
              </w:rPr>
              <w:t>E</w:t>
            </w:r>
            <w:r>
              <w:rPr>
                <w:rFonts w:hint="eastAsia" w:ascii="宋体" w:hAnsi="宋体" w:cs="宋体"/>
                <w:szCs w:val="21"/>
                <w:lang w:val="en-US" w:eastAsia="zh-CN"/>
              </w:rPr>
              <w:t>S8.1</w:t>
            </w:r>
            <w:r>
              <w:rPr>
                <w:rFonts w:hint="eastAsia" w:ascii="宋体" w:hAnsi="宋体" w:cs="宋体"/>
                <w:szCs w:val="21"/>
              </w:rPr>
              <w:t>条款</w:t>
            </w:r>
            <w:r>
              <w:rPr>
                <w:rFonts w:hint="eastAsia"/>
                <w:szCs w:val="21"/>
                <w:lang w:eastAsia="zh-CN"/>
              </w:rPr>
              <w:t>查</w:t>
            </w:r>
            <w:r>
              <w:rPr>
                <w:rFonts w:hint="eastAsia"/>
                <w:szCs w:val="21"/>
                <w:lang w:val="en-US" w:eastAsia="zh-CN"/>
              </w:rPr>
              <w:t>办公室有1支灭火器已过期</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查，审核结论：公司环境管理体系的建立符合标准要求、实施有效。</w:t>
            </w:r>
          </w:p>
          <w:p>
            <w:pPr>
              <w:spacing w:line="360" w:lineRule="atLeast"/>
              <w:rPr>
                <w:rFonts w:ascii="宋体" w:hAnsi="宋体"/>
                <w:szCs w:val="21"/>
              </w:rPr>
            </w:pPr>
            <w:r>
              <w:rPr>
                <w:rFonts w:hint="eastAsia" w:ascii="宋体" w:hAnsi="宋体" w:cs="宋体"/>
                <w:szCs w:val="21"/>
              </w:rPr>
              <w:t>通过内部审核，公司环境管理体系的建立实施是有效的，符合标准要求。</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cs="宋体"/>
                <w:szCs w:val="21"/>
              </w:rPr>
            </w:pPr>
          </w:p>
        </w:tc>
        <w:tc>
          <w:tcPr>
            <w:tcW w:w="10465"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去</w:t>
            </w:r>
            <w:r>
              <w:rPr>
                <w:rFonts w:hint="eastAsia" w:ascii="宋体" w:hAnsi="宋体" w:cs="宋体"/>
                <w:szCs w:val="21"/>
              </w:rPr>
              <w:t>年管理评审时间为</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18</w:t>
            </w:r>
            <w:r>
              <w:rPr>
                <w:rFonts w:hint="eastAsia" w:ascii="宋体" w:hAnsi="宋体" w:cs="宋体"/>
                <w:sz w:val="21"/>
                <w:szCs w:val="21"/>
                <w:highlight w:val="none"/>
                <w:lang w:bidi="ar"/>
              </w:rPr>
              <w:t>日</w:t>
            </w:r>
            <w:r>
              <w:rPr>
                <w:rFonts w:hint="eastAsia" w:ascii="宋体" w:hAnsi="宋体" w:cs="宋体"/>
                <w:szCs w:val="21"/>
              </w:rPr>
              <w:t>，间隔时间超过12个月，</w:t>
            </w:r>
            <w:r>
              <w:rPr>
                <w:rFonts w:hint="eastAsia" w:ascii="宋体" w:hAnsi="宋体" w:cs="宋体"/>
                <w:szCs w:val="21"/>
                <w:lang w:eastAsia="zh-CN"/>
              </w:rPr>
              <w:t>因新冠疫情的影响，时间有所延后</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王怀琛</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adjustRightInd w:val="0"/>
              <w:spacing w:line="400" w:lineRule="exact"/>
              <w:textAlignment w:val="baseline"/>
              <w:rPr>
                <w:rFonts w:hint="eastAsia" w:ascii="宋体" w:hAnsi="宋体"/>
                <w:sz w:val="21"/>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sz w:val="21"/>
                <w:szCs w:val="21"/>
                <w:lang w:val="en-US" w:eastAsia="zh-CN"/>
              </w:rPr>
              <w:t>增加对ISO45001:2018新标准的培训</w:t>
            </w:r>
            <w:r>
              <w:rPr>
                <w:rFonts w:hint="eastAsia" w:ascii="宋体" w:hAnsi="宋体"/>
                <w:sz w:val="21"/>
                <w:szCs w:val="21"/>
              </w:rPr>
              <w:t>。</w:t>
            </w:r>
          </w:p>
          <w:p>
            <w:pPr>
              <w:pStyle w:val="2"/>
              <w:rPr>
                <w:rFonts w:hint="default"/>
                <w:lang w:val="en-US"/>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管理评审改进</w:t>
            </w:r>
            <w:r>
              <w:rPr>
                <w:rFonts w:hint="eastAsia" w:ascii="宋体" w:hAnsi="宋体" w:cs="Times New Roman"/>
                <w:sz w:val="21"/>
                <w:szCs w:val="21"/>
                <w:lang w:val="en-US" w:eastAsia="zh-CN"/>
              </w:rPr>
              <w:t>建议实施计划</w:t>
            </w:r>
            <w:r>
              <w:rPr>
                <w:rFonts w:hint="eastAsia" w:ascii="宋体" w:hAnsi="宋体" w:cs="Times New Roman"/>
                <w:sz w:val="21"/>
                <w:szCs w:val="21"/>
              </w:rPr>
              <w:t>表</w:t>
            </w:r>
            <w:r>
              <w:rPr>
                <w:rFonts w:hint="eastAsia" w:ascii="宋体" w:hAnsi="宋体" w:cs="Times New Roman"/>
                <w:sz w:val="21"/>
                <w:szCs w:val="21"/>
                <w:lang w:eastAsia="zh-CN"/>
              </w:rPr>
              <w:t>》，</w:t>
            </w:r>
            <w:r>
              <w:rPr>
                <w:rFonts w:hint="eastAsia" w:ascii="宋体" w:hAnsi="宋体" w:cs="Times New Roman"/>
                <w:sz w:val="21"/>
                <w:szCs w:val="21"/>
                <w:lang w:val="en-US" w:eastAsia="zh-CN"/>
              </w:rPr>
              <w:t>培训主要内容：</w:t>
            </w:r>
            <w:r>
              <w:rPr>
                <w:rFonts w:hint="eastAsia" w:ascii="宋体" w:hAnsi="宋体"/>
                <w:sz w:val="21"/>
                <w:szCs w:val="21"/>
                <w:lang w:val="en-US" w:eastAsia="zh-CN"/>
              </w:rPr>
              <w:t>ISO45001:2018标准，天数：0.5天。时间：2020.6.26，培训地点：会议室，培训部门：综合部。</w:t>
            </w:r>
          </w:p>
          <w:p>
            <w:pPr>
              <w:adjustRightInd w:val="0"/>
              <w:spacing w:line="400" w:lineRule="exact"/>
              <w:textAlignment w:val="baseline"/>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相关方关注：2019年4月至今未收到相关方及顾客投诉抱怨；</w:t>
            </w:r>
          </w:p>
          <w:p>
            <w:pPr>
              <w:spacing w:line="360" w:lineRule="atLeast"/>
              <w:rPr>
                <w:rFonts w:ascii="宋体" w:hAnsi="宋体" w:cs="宋体"/>
                <w:szCs w:val="21"/>
              </w:rPr>
            </w:pPr>
            <w:r>
              <w:rPr>
                <w:rFonts w:hint="eastAsia" w:ascii="宋体" w:hAnsi="宋体" w:cs="宋体"/>
                <w:szCs w:val="21"/>
              </w:rPr>
              <w:t>管理评审结论：环境方针、目标适宜，体系符合企业现状，公司建立的管理体系适宜、充分、有效。</w:t>
            </w:r>
          </w:p>
        </w:tc>
        <w:tc>
          <w:tcPr>
            <w:tcW w:w="112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465" w:type="dxa"/>
          </w:tcPr>
          <w:p>
            <w:pPr>
              <w:rPr>
                <w:rFonts w:ascii="宋体" w:hAnsi="宋体"/>
                <w:szCs w:val="21"/>
              </w:rPr>
            </w:pPr>
            <w:r>
              <w:rPr>
                <w:rFonts w:hint="eastAsia" w:ascii="宋体" w:hAnsi="宋体"/>
                <w:szCs w:val="21"/>
              </w:rPr>
              <w:t>公司制定系列程序文件</w:t>
            </w:r>
            <w:r>
              <w:rPr>
                <w:rFonts w:hint="eastAsia" w:ascii="宋体" w:hAnsi="宋体"/>
                <w:sz w:val="21"/>
                <w:szCs w:val="21"/>
              </w:rPr>
              <w:t>《管理评审控制程序》、《不符合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与预防</w:t>
            </w:r>
            <w:r>
              <w:rPr>
                <w:rFonts w:hint="eastAsia" w:ascii="宋体" w:hAnsi="宋体"/>
                <w:sz w:val="21"/>
                <w:szCs w:val="21"/>
              </w:rPr>
              <w:t>措施</w:t>
            </w:r>
            <w:r>
              <w:rPr>
                <w:rFonts w:hint="eastAsia" w:ascii="宋体" w:hAnsi="宋体"/>
                <w:sz w:val="21"/>
                <w:szCs w:val="21"/>
                <w:lang w:val="en-US" w:eastAsia="zh-CN"/>
              </w:rPr>
              <w:t>实施</w:t>
            </w:r>
            <w:r>
              <w:rPr>
                <w:rFonts w:hint="eastAsia" w:ascii="宋体" w:hAnsi="宋体"/>
                <w:sz w:val="21"/>
                <w:szCs w:val="21"/>
              </w:rPr>
              <w:t>程序》及《内部审核程序》</w:t>
            </w:r>
            <w:r>
              <w:rPr>
                <w:rFonts w:hint="eastAsia" w:ascii="宋体" w:hAnsi="宋体"/>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24" w:type="dxa"/>
          </w:tcPr>
          <w:p>
            <w:r>
              <w:rPr>
                <w:rFonts w:hint="eastAsia"/>
              </w:rPr>
              <w:t>符合</w:t>
            </w:r>
          </w:p>
        </w:tc>
      </w:tr>
    </w:tbl>
    <w:p>
      <w:r>
        <w:rPr>
          <w:rFonts w:hint="eastAsia"/>
        </w:rPr>
        <w:t>说明：不符合标注N</w:t>
      </w:r>
    </w:p>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17" w:type="dxa"/>
            <w:vAlign w:val="center"/>
          </w:tcPr>
          <w:p>
            <w:pPr>
              <w:rPr>
                <w:rFonts w:hint="default" w:eastAsia="宋体"/>
                <w:sz w:val="24"/>
                <w:szCs w:val="24"/>
                <w:lang w:val="en-US" w:eastAsia="zh-CN"/>
              </w:rPr>
            </w:pPr>
            <w:r>
              <w:rPr>
                <w:rFonts w:hint="eastAsia"/>
                <w:sz w:val="24"/>
                <w:szCs w:val="24"/>
              </w:rPr>
              <w:t>受审核部门：管理层</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王怀深</w:t>
            </w:r>
            <w:r>
              <w:rPr>
                <w:rFonts w:hint="eastAsia"/>
                <w:sz w:val="24"/>
                <w:szCs w:val="24"/>
              </w:rPr>
              <w:t xml:space="preserve"> </w:t>
            </w:r>
            <w:r>
              <w:rPr>
                <w:rFonts w:hint="eastAsia"/>
                <w:sz w:val="24"/>
                <w:szCs w:val="24"/>
                <w:lang w:eastAsia="zh-CN"/>
              </w:rPr>
              <w:t>、</w:t>
            </w:r>
            <w:r>
              <w:rPr>
                <w:rFonts w:hint="eastAsia"/>
                <w:sz w:val="24"/>
                <w:szCs w:val="24"/>
                <w:lang w:val="en-US" w:eastAsia="zh-CN"/>
              </w:rPr>
              <w:t>刘学英</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刘学英</w:t>
            </w:r>
            <w:r>
              <w:rPr>
                <w:rFonts w:hint="eastAsia"/>
                <w:sz w:val="24"/>
                <w:szCs w:val="24"/>
              </w:rPr>
              <w:t xml:space="preserve"> </w:t>
            </w:r>
            <w:r>
              <w:rPr>
                <w:rFonts w:hint="eastAsia"/>
                <w:sz w:val="24"/>
                <w:szCs w:val="24"/>
                <w:lang w:val="en-US" w:eastAsia="zh-CN"/>
              </w:rPr>
              <w:t xml:space="preserve"> </w:t>
            </w:r>
          </w:p>
        </w:tc>
        <w:tc>
          <w:tcPr>
            <w:tcW w:w="11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1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审核时间：</w:t>
            </w:r>
            <w:r>
              <w:rPr>
                <w:rFonts w:hint="eastAsia"/>
                <w:sz w:val="24"/>
                <w:szCs w:val="24"/>
                <w:lang w:eastAsia="zh-CN"/>
              </w:rPr>
              <w:t>2020.8.25</w:t>
            </w:r>
            <w:r>
              <w:rPr>
                <w:rFonts w:hint="eastAsia"/>
                <w:sz w:val="24"/>
                <w:szCs w:val="24"/>
                <w:lang w:val="en-US" w:eastAsia="zh-CN"/>
              </w:rPr>
              <w:t>上午</w:t>
            </w:r>
          </w:p>
        </w:tc>
        <w:tc>
          <w:tcPr>
            <w:tcW w:w="11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17" w:type="dxa"/>
            <w:vAlign w:val="center"/>
          </w:tcPr>
          <w:p>
            <w:pPr>
              <w:rPr>
                <w:sz w:val="24"/>
                <w:szCs w:val="24"/>
              </w:rPr>
            </w:pPr>
            <w:r>
              <w:rPr>
                <w:rFonts w:hint="eastAsia"/>
                <w:sz w:val="24"/>
                <w:szCs w:val="24"/>
              </w:rPr>
              <w:t>审核条款：</w:t>
            </w:r>
          </w:p>
        </w:tc>
        <w:tc>
          <w:tcPr>
            <w:tcW w:w="11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tc>
        <w:tc>
          <w:tcPr>
            <w:tcW w:w="960" w:type="dxa"/>
          </w:tcPr>
          <w:p>
            <w:pPr>
              <w:adjustRightInd w:val="0"/>
              <w:snapToGrid w:val="0"/>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:4.1;4.2;4.3;4.4</w:t>
            </w:r>
          </w:p>
          <w:p/>
        </w:tc>
        <w:tc>
          <w:tcPr>
            <w:tcW w:w="10417" w:type="dxa"/>
          </w:tcPr>
          <w:p>
            <w:pPr>
              <w:rPr>
                <w:rFonts w:ascii="宋体" w:hAnsi="宋体"/>
                <w:szCs w:val="21"/>
              </w:rPr>
            </w:pPr>
            <w:r>
              <w:rPr>
                <w:rFonts w:hint="eastAsia" w:ascii="宋体" w:hAnsi="宋体"/>
                <w:szCs w:val="21"/>
              </w:rPr>
              <w:t>公司确定的相关方有员工、政府机构、客户、</w:t>
            </w:r>
            <w:r>
              <w:rPr>
                <w:rFonts w:hint="eastAsia" w:ascii="宋体" w:hAnsi="宋体"/>
                <w:szCs w:val="21"/>
                <w:lang w:val="en-US" w:eastAsia="zh-CN"/>
              </w:rPr>
              <w:t>认证机构</w:t>
            </w:r>
            <w:r>
              <w:rPr>
                <w:rFonts w:hint="eastAsia" w:ascii="宋体" w:hAnsi="宋体"/>
                <w:szCs w:val="21"/>
              </w:rPr>
              <w:t>等。</w:t>
            </w:r>
          </w:p>
          <w:p>
            <w:pPr>
              <w:rPr>
                <w:rFonts w:ascii="宋体" w:hAnsi="宋体"/>
                <w:szCs w:val="21"/>
              </w:rPr>
            </w:pPr>
            <w:r>
              <w:rPr>
                <w:rFonts w:hint="eastAsia" w:ascii="宋体" w:hAnsi="宋体"/>
                <w:szCs w:val="21"/>
              </w:rPr>
              <w:t>理解员工诉求的形式为谈心、茶话会等；理解政府机构等相关方的形式主要为电话沟通、上门拜访等；</w:t>
            </w:r>
          </w:p>
          <w:p>
            <w:pPr>
              <w:rPr>
                <w:rFonts w:ascii="宋体" w:hAnsi="宋体"/>
                <w:szCs w:val="21"/>
              </w:rPr>
            </w:pPr>
            <w:r>
              <w:rPr>
                <w:rFonts w:hint="eastAsia" w:ascii="宋体" w:hAnsi="宋体"/>
                <w:szCs w:val="21"/>
              </w:rPr>
              <w:t>员工关注的主要问题有工资、待遇、晋升机制、福利等，供应商关注的主要问题是回款时间等。</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p>
          <w:p>
            <w:pPr>
              <w:rPr>
                <w:rFonts w:hint="eastAsia" w:ascii="宋体" w:hAnsi="宋体" w:eastAsia="宋体" w:cs="Times New Roman"/>
                <w:szCs w:val="21"/>
              </w:rPr>
            </w:pPr>
            <w:r>
              <w:rPr>
                <w:rFonts w:hint="eastAsia" w:ascii="宋体" w:hAnsi="宋体"/>
                <w:szCs w:val="21"/>
              </w:rPr>
              <w:t>公司管理体系的范围是</w:t>
            </w:r>
            <w:r>
              <w:rPr>
                <w:rFonts w:hint="eastAsia" w:ascii="宋体" w:hAnsi="宋体" w:eastAsia="宋体" w:cs="Times New Roman"/>
                <w:szCs w:val="21"/>
              </w:rPr>
              <w:t>：塑料制品（标志桩、标志砖）的销售及相关职业健康安全管理活动。</w:t>
            </w:r>
          </w:p>
          <w:p>
            <w:pPr>
              <w:spacing w:line="400" w:lineRule="exact"/>
              <w:ind w:firstLine="210" w:firstLineChars="100"/>
              <w:jc w:val="left"/>
              <w:rPr>
                <w:rFonts w:ascii="宋体" w:hAnsi="宋体" w:cs="宋体"/>
                <w:szCs w:val="21"/>
              </w:rPr>
            </w:pPr>
            <w:r>
              <w:rPr>
                <w:rFonts w:hint="eastAsia" w:ascii="宋体" w:hAnsi="宋体"/>
                <w:szCs w:val="21"/>
              </w:rPr>
              <w:t>公司通过请咨询专家到公司来宣传、培训、结合原已经形成的质量体系文件，修订整合建立了</w:t>
            </w:r>
            <w:r>
              <w:rPr>
                <w:rFonts w:hint="eastAsia" w:ascii="宋体" w:hAnsi="宋体"/>
                <w:szCs w:val="21"/>
                <w:lang w:val="en-US" w:eastAsia="zh-CN"/>
              </w:rPr>
              <w:t>质量、环境、</w:t>
            </w:r>
            <w:r>
              <w:rPr>
                <w:rFonts w:hint="eastAsia" w:ascii="宋体" w:hAnsi="宋体"/>
                <w:szCs w:val="21"/>
              </w:rPr>
              <w:t>职业健康安全管理一体化的管理体系，以</w:t>
            </w:r>
            <w:r>
              <w:rPr>
                <w:rFonts w:hint="eastAsia" w:ascii="宋体" w:hAnsi="宋体"/>
                <w:szCs w:val="21"/>
                <w:lang w:val="en-US" w:eastAsia="zh-CN"/>
              </w:rPr>
              <w:t>GB/T19001-2016,GB/T24001-2016,ISO45001:2018</w:t>
            </w:r>
            <w:r>
              <w:rPr>
                <w:rFonts w:hint="eastAsia" w:ascii="宋体" w:hAnsi="宋体"/>
                <w:szCs w:val="21"/>
              </w:rPr>
              <w:t>标准要求，并明确了过程顺序和相互作用以及过程有效运作和控制所需的准则和方法。制定有《环境职业健康安全程序</w:t>
            </w:r>
            <w:r>
              <w:rPr>
                <w:rFonts w:hint="eastAsia" w:ascii="宋体" w:hAnsi="宋体"/>
                <w:szCs w:val="21"/>
                <w:lang w:val="en-US" w:eastAsia="zh-CN"/>
              </w:rPr>
              <w:t>文件</w:t>
            </w:r>
            <w:r>
              <w:rPr>
                <w:rFonts w:hint="eastAsia" w:ascii="宋体" w:hAnsi="宋体"/>
                <w:szCs w:val="21"/>
              </w:rPr>
              <w:t>》</w:t>
            </w:r>
            <w:r>
              <w:rPr>
                <w:rFonts w:hint="eastAsia" w:ascii="宋体" w:hAnsi="宋体"/>
                <w:szCs w:val="21"/>
                <w:lang w:val="en-US" w:eastAsia="zh-CN"/>
              </w:rPr>
              <w:t>和《环境安全管理制度》</w:t>
            </w:r>
            <w:r>
              <w:rPr>
                <w:rFonts w:hint="eastAsia" w:ascii="宋体" w:hAnsi="宋体"/>
                <w:szCs w:val="21"/>
              </w:rPr>
              <w:t>，确定产生非预期的输出或过程失效对产品和顾客满意带来的风险，以及应对措施。组织制定管理评审控制程序，定期进行评审，必要时变更过程，以确保过程持续产生公司期望的结果。</w:t>
            </w:r>
            <w:r>
              <w:rPr>
                <w:rFonts w:hint="eastAsia" w:ascii="宋体" w:hAnsi="宋体" w:cs="宋体"/>
                <w:szCs w:val="21"/>
                <w:lang w:val="en-US" w:eastAsia="zh-CN"/>
              </w:rPr>
              <w:t>因体系变更，公司于2020年1月10日变更标准GB/T 28001-2011为最新版ISO45001：2018，升版后版本号为A/1，管理手册，程序文件相应进行了更新，运行有效。</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1"/>
                <w:szCs w:val="21"/>
              </w:rPr>
            </w:pPr>
            <w:r>
              <w:rPr>
                <w:rFonts w:hint="eastAsia" w:ascii="宋体" w:hAnsi="宋体" w:cs="宋体"/>
                <w:sz w:val="21"/>
                <w:szCs w:val="21"/>
              </w:rPr>
              <w:t>领导作用与承诺</w:t>
            </w:r>
          </w:p>
          <w:p/>
        </w:tc>
        <w:tc>
          <w:tcPr>
            <w:tcW w:w="960" w:type="dxa"/>
            <w:vAlign w:val="top"/>
          </w:tcPr>
          <w:p>
            <w:pPr>
              <w:jc w:val="left"/>
              <w:rPr>
                <w:rFonts w:hint="eastAsia" w:eastAsia="宋体"/>
                <w:b/>
                <w:szCs w:val="21"/>
                <w:lang w:val="en-US" w:eastAsia="zh-CN"/>
              </w:rPr>
            </w:pPr>
            <w:r>
              <w:rPr>
                <w:rFonts w:hint="eastAsia" w:ascii="宋体" w:hAnsi="宋体" w:cs="宋体"/>
                <w:sz w:val="21"/>
                <w:szCs w:val="21"/>
                <w:lang w:val="en-US" w:eastAsia="zh-CN"/>
              </w:rPr>
              <w:t>S</w:t>
            </w:r>
            <w:r>
              <w:rPr>
                <w:rFonts w:hint="eastAsia" w:ascii="宋体" w:hAnsi="宋体" w:cs="宋体"/>
                <w:sz w:val="21"/>
                <w:szCs w:val="21"/>
              </w:rPr>
              <w:t>5.</w:t>
            </w:r>
            <w:r>
              <w:rPr>
                <w:rFonts w:hint="eastAsia" w:ascii="宋体" w:hAnsi="宋体" w:cs="宋体"/>
                <w:sz w:val="21"/>
                <w:szCs w:val="21"/>
                <w:lang w:val="en-US" w:eastAsia="zh-CN"/>
              </w:rPr>
              <w:t>1</w:t>
            </w:r>
          </w:p>
        </w:tc>
        <w:tc>
          <w:tcPr>
            <w:tcW w:w="10417" w:type="dxa"/>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val="en-US" w:eastAsia="zh-CN" w:bidi="ar"/>
              </w:rPr>
              <w:t>王怀深</w:t>
            </w:r>
            <w:r>
              <w:rPr>
                <w:rFonts w:hint="eastAsia" w:ascii="宋体" w:hAnsi="宋体" w:cs="宋体"/>
                <w:sz w:val="21"/>
                <w:szCs w:val="21"/>
                <w:lang w:bidi="ar"/>
              </w:rPr>
              <w:t>；管代：</w:t>
            </w:r>
            <w:r>
              <w:rPr>
                <w:rFonts w:hint="eastAsia" w:ascii="宋体" w:hAnsi="宋体" w:cs="宋体"/>
                <w:sz w:val="21"/>
                <w:szCs w:val="21"/>
                <w:lang w:val="en-US" w:eastAsia="zh-CN" w:bidi="ar"/>
              </w:rPr>
              <w:t>刘学英</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通过与总经理交流：总经理从以下活动方式对公司建立、实施环境和职业健康安全管理体系并持续改进其有效性所做出的承诺提供证据：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vAlign w:val="top"/>
          </w:tcPr>
          <w:p>
            <w:pPr>
              <w:jc w:val="both"/>
              <w:rPr>
                <w:b/>
                <w:szCs w:val="21"/>
              </w:rPr>
            </w:pPr>
            <w:r>
              <w:rPr>
                <w:rFonts w:hint="eastAsia" w:ascii="宋体" w:hAnsi="宋体" w:cs="宋体"/>
                <w:sz w:val="21"/>
                <w:szCs w:val="21"/>
              </w:rPr>
              <w:t>方针</w:t>
            </w:r>
          </w:p>
        </w:tc>
        <w:tc>
          <w:tcPr>
            <w:tcW w:w="960" w:type="dxa"/>
            <w:vAlign w:val="top"/>
          </w:tcPr>
          <w:p>
            <w:pPr>
              <w:jc w:val="both"/>
              <w:rPr>
                <w:rFonts w:hint="eastAsia"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5.2 </w:t>
            </w:r>
          </w:p>
          <w:p>
            <w:pPr>
              <w:jc w:val="both"/>
              <w:rPr>
                <w:b/>
                <w:szCs w:val="21"/>
              </w:rPr>
            </w:pPr>
          </w:p>
        </w:tc>
        <w:tc>
          <w:tcPr>
            <w:tcW w:w="10417" w:type="dxa"/>
          </w:tcPr>
          <w:p>
            <w:pPr>
              <w:jc w:val="left"/>
              <w:rPr>
                <w:rFonts w:hint="eastAsia" w:ascii="宋体" w:hAnsi="宋体" w:cs="宋体"/>
                <w:szCs w:val="21"/>
              </w:rPr>
            </w:pPr>
            <w:r>
              <w:rPr>
                <w:rFonts w:hint="eastAsia" w:ascii="宋体" w:hAnsi="宋体" w:cs="宋体"/>
                <w:szCs w:val="21"/>
              </w:rPr>
              <w:t xml:space="preserve">质量、环境和职业健康安全管理方针： </w:t>
            </w:r>
          </w:p>
          <w:p>
            <w:pPr>
              <w:spacing w:line="400" w:lineRule="exact"/>
              <w:jc w:val="left"/>
              <w:rPr>
                <w:rFonts w:hint="eastAsia" w:ascii="宋体" w:hAnsi="宋体" w:cs="宋体"/>
                <w:b/>
                <w:szCs w:val="21"/>
              </w:rPr>
            </w:pPr>
            <w:r>
              <w:rPr>
                <w:rFonts w:hint="eastAsia" w:ascii="宋体" w:hAnsi="宋体" w:cs="宋体"/>
                <w:b/>
                <w:szCs w:val="21"/>
              </w:rPr>
              <w:t>“</w:t>
            </w:r>
            <w:r>
              <w:rPr>
                <w:rFonts w:hint="eastAsia" w:ascii="宋体" w:hAnsi="宋体" w:cs="宋体"/>
                <w:bCs/>
                <w:sz w:val="21"/>
                <w:szCs w:val="21"/>
              </w:rPr>
              <w:t>质量第一，信誉第一，用户至上；节能降耗，防治污染，保护环境；安全第一，保障健康，减少风险；全员参与，遵守法规，持续改进</w:t>
            </w:r>
            <w:r>
              <w:rPr>
                <w:rFonts w:hint="eastAsia" w:ascii="宋体" w:hAnsi="宋体" w:cs="宋体"/>
                <w:b/>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adjustRightInd w:val="0"/>
              <w:snapToGrid w:val="0"/>
              <w:jc w:val="both"/>
              <w:rPr>
                <w:b/>
                <w:szCs w:val="21"/>
              </w:rPr>
            </w:pP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5.3 </w:t>
            </w:r>
          </w:p>
          <w:p>
            <w:pPr>
              <w:jc w:val="both"/>
              <w:rPr>
                <w:b/>
                <w:szCs w:val="21"/>
              </w:rPr>
            </w:pPr>
          </w:p>
        </w:tc>
        <w:tc>
          <w:tcPr>
            <w:tcW w:w="10417" w:type="dxa"/>
          </w:tcPr>
          <w:p>
            <w:pPr>
              <w:adjustRightInd w:val="0"/>
              <w:snapToGrid w:val="0"/>
              <w:spacing w:line="400" w:lineRule="atLeast"/>
              <w:jc w:val="left"/>
              <w:rPr>
                <w:rFonts w:ascii="宋体" w:hAnsi="宋体" w:cs="宋体"/>
                <w:szCs w:val="21"/>
              </w:rPr>
            </w:pPr>
            <w:r>
              <w:rPr>
                <w:rFonts w:hint="eastAsia" w:ascii="宋体" w:hAnsi="宋体" w:cs="宋体"/>
                <w:sz w:val="21"/>
                <w:szCs w:val="21"/>
                <w:lang w:bidi="ar"/>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参与和协商</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S5.4</w:t>
            </w:r>
          </w:p>
        </w:tc>
        <w:tc>
          <w:tcPr>
            <w:tcW w:w="10417" w:type="dxa"/>
            <w:vAlign w:val="top"/>
          </w:tcPr>
          <w:p>
            <w:pPr>
              <w:pStyle w:val="7"/>
              <w:spacing w:line="400" w:lineRule="exact"/>
              <w:rPr>
                <w:color w:val="auto"/>
                <w:sz w:val="21"/>
                <w:szCs w:val="21"/>
              </w:rPr>
            </w:pPr>
            <w:r>
              <w:rPr>
                <w:rFonts w:hint="eastAsia"/>
                <w:color w:val="auto"/>
                <w:kern w:val="2"/>
                <w:sz w:val="21"/>
                <w:szCs w:val="21"/>
              </w:rPr>
              <w:t>公司建立有</w:t>
            </w:r>
            <w:r>
              <w:rPr>
                <w:rFonts w:hint="eastAsia" w:cs="Arial"/>
                <w:color w:val="auto"/>
                <w:kern w:val="2"/>
                <w:sz w:val="21"/>
                <w:szCs w:val="21"/>
              </w:rPr>
              <w:t>《信息沟通与协商控制程序》</w:t>
            </w:r>
            <w:r>
              <w:rPr>
                <w:rFonts w:hint="eastAsia" w:ascii="宋体" w:cs="宋体"/>
                <w:color w:val="auto"/>
                <w:sz w:val="21"/>
                <w:szCs w:val="21"/>
              </w:rPr>
              <w:t>保持各相关层次和职能部门的员工和员工代表（如有）协商和参与的过程</w:t>
            </w:r>
            <w:r>
              <w:rPr>
                <w:rFonts w:hint="eastAsia" w:cs="Arial"/>
                <w:color w:val="auto"/>
                <w:kern w:val="2"/>
                <w:sz w:val="21"/>
                <w:szCs w:val="21"/>
              </w:rPr>
              <w:t>。</w:t>
            </w:r>
          </w:p>
          <w:p>
            <w:pPr>
              <w:pStyle w:val="7"/>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 w:val="21"/>
                <w:szCs w:val="21"/>
              </w:rPr>
            </w:pP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了解相关方需求。</w:t>
            </w:r>
          </w:p>
          <w:p>
            <w:pPr>
              <w:spacing w:line="400" w:lineRule="exact"/>
              <w:rPr>
                <w:rFonts w:ascii="宋体" w:hAnsi="宋体" w:cs="Arial"/>
                <w:color w:val="auto"/>
                <w:szCs w:val="21"/>
              </w:rPr>
            </w:pPr>
            <w:r>
              <w:rPr>
                <w:rFonts w:hint="eastAsia" w:ascii="宋体" w:hAnsi="宋体" w:cs="Arial"/>
                <w:color w:val="auto"/>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查见：公司内部会议记录表，沟通信息包括：</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1）告知员工：</w:t>
            </w:r>
            <w:r>
              <w:rPr>
                <w:rFonts w:hint="eastAsia" w:ascii="宋体" w:hAnsi="宋体" w:cs="Arial"/>
                <w:color w:val="auto"/>
                <w:szCs w:val="21"/>
                <w:highlight w:val="none"/>
              </w:rPr>
              <w:t>环境管理者代表是</w:t>
            </w:r>
            <w:r>
              <w:rPr>
                <w:rFonts w:hint="eastAsia" w:ascii="宋体" w:hAnsi="宋体" w:cs="Arial"/>
                <w:color w:val="auto"/>
                <w:szCs w:val="21"/>
                <w:highlight w:val="none"/>
                <w:lang w:val="en-US" w:eastAsia="zh-CN"/>
              </w:rPr>
              <w:t>刘学英</w:t>
            </w:r>
            <w:r>
              <w:rPr>
                <w:rFonts w:hint="eastAsia" w:ascii="宋体" w:hAnsi="宋体" w:cs="Arial"/>
                <w:color w:val="auto"/>
                <w:szCs w:val="21"/>
                <w:highlight w:val="none"/>
              </w:rPr>
              <w:t>、职业健康安全事务代表是</w:t>
            </w:r>
            <w:r>
              <w:rPr>
                <w:rFonts w:hint="eastAsia" w:ascii="宋体" w:hAnsi="宋体" w:cs="Arial"/>
                <w:color w:val="auto"/>
                <w:szCs w:val="21"/>
                <w:highlight w:val="none"/>
                <w:lang w:val="en-US" w:eastAsia="zh-CN"/>
              </w:rPr>
              <w:t>向东</w:t>
            </w:r>
            <w:r>
              <w:rPr>
                <w:rFonts w:hint="eastAsia" w:ascii="宋体" w:hAnsi="宋体" w:cs="Arial"/>
                <w:color w:val="auto"/>
                <w:szCs w:val="21"/>
                <w:highlight w:val="none"/>
              </w:rPr>
              <w:t>。</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2）告知员工：环境及职业健康安全管理体系建立的依据、标准和意义，因公司在产品销售中有装卸作业过程存在一定的环境影响和职业健康风险，故对全体员工及相关方出具告知书；</w:t>
            </w:r>
          </w:p>
          <w:p>
            <w:pPr>
              <w:widowControl/>
              <w:spacing w:line="400" w:lineRule="atLeast"/>
              <w:ind w:firstLine="315" w:firstLineChars="150"/>
              <w:rPr>
                <w:rFonts w:hint="eastAsia" w:ascii="宋体" w:hAnsi="宋体" w:eastAsia="宋体" w:cs="Arial"/>
                <w:color w:val="auto"/>
                <w:szCs w:val="21"/>
                <w:lang w:val="en-US" w:eastAsia="zh-CN"/>
              </w:rPr>
            </w:pPr>
            <w:r>
              <w:rPr>
                <w:rFonts w:hint="eastAsia" w:ascii="宋体" w:hAnsi="宋体" w:cs="Arial"/>
                <w:color w:val="auto"/>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auto"/>
                <w:szCs w:val="21"/>
              </w:rPr>
            </w:pPr>
            <w:r>
              <w:rPr>
                <w:rFonts w:hint="eastAsia" w:ascii="宋体" w:hAnsi="宋体" w:cs="Arial"/>
                <w:color w:val="auto"/>
                <w:szCs w:val="21"/>
              </w:rPr>
              <w:t>4）将办公、生产区域和外出服务环境管理、劳动保护要求、安全要求和意义作为新员工岗前培训内容。</w:t>
            </w:r>
          </w:p>
          <w:p>
            <w:pPr>
              <w:autoSpaceDE w:val="0"/>
              <w:autoSpaceDN w:val="0"/>
              <w:adjustRightInd w:val="0"/>
              <w:jc w:val="left"/>
              <w:rPr>
                <w:rFonts w:hint="eastAsia" w:cs="Arial"/>
                <w:color w:val="auto"/>
                <w:szCs w:val="21"/>
              </w:rPr>
            </w:pPr>
          </w:p>
          <w:p>
            <w:pPr>
              <w:autoSpaceDE w:val="0"/>
              <w:autoSpaceDN w:val="0"/>
              <w:adjustRightInd w:val="0"/>
              <w:ind w:firstLine="420" w:firstLineChars="200"/>
              <w:jc w:val="left"/>
              <w:rPr>
                <w:rFonts w:hint="eastAsia" w:ascii="宋体" w:cs="宋体"/>
                <w:color w:val="auto"/>
                <w:kern w:val="0"/>
                <w:szCs w:val="21"/>
              </w:rPr>
            </w:pPr>
            <w:r>
              <w:rPr>
                <w:rFonts w:hint="eastAsia" w:cs="Arial"/>
                <w:color w:val="auto"/>
                <w:szCs w:val="21"/>
              </w:rPr>
              <w:t>询问职业健康安全事务代表</w:t>
            </w:r>
            <w:r>
              <w:rPr>
                <w:rFonts w:hint="eastAsia" w:ascii="宋体" w:hAnsi="宋体" w:cs="Arial"/>
                <w:color w:val="auto"/>
                <w:szCs w:val="21"/>
                <w:lang w:eastAsia="zh-CN"/>
              </w:rPr>
              <w:t>向东</w:t>
            </w:r>
            <w:r>
              <w:rPr>
                <w:rFonts w:hint="eastAsia" w:cs="Arial"/>
                <w:color w:val="auto"/>
                <w:szCs w:val="21"/>
              </w:rPr>
              <w:t>，能明确自己的职责，了解到暂未发生员工与企业的劳动纠纷、工伤、员工投诉、员工权益争执等情况。</w:t>
            </w:r>
          </w:p>
          <w:p>
            <w:pPr>
              <w:adjustRightInd w:val="0"/>
              <w:snapToGrid w:val="0"/>
              <w:spacing w:line="400" w:lineRule="atLeast"/>
              <w:jc w:val="left"/>
              <w:rPr>
                <w:rFonts w:hint="eastAsia" w:ascii="宋体" w:hAnsi="宋体" w:eastAsia="宋体" w:cs="宋体"/>
                <w:color w:val="auto"/>
                <w:kern w:val="2"/>
                <w:sz w:val="21"/>
                <w:szCs w:val="21"/>
                <w:lang w:val="en-US" w:eastAsia="zh-CN" w:bidi="ar-SA"/>
              </w:rPr>
            </w:pP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6.1 </w:t>
            </w:r>
          </w:p>
          <w:p>
            <w:pPr>
              <w:jc w:val="both"/>
              <w:rPr>
                <w:b/>
                <w:szCs w:val="21"/>
              </w:rPr>
            </w:pPr>
          </w:p>
        </w:tc>
        <w:tc>
          <w:tcPr>
            <w:tcW w:w="10417" w:type="dxa"/>
          </w:tcPr>
          <w:p>
            <w:pPr>
              <w:tabs>
                <w:tab w:val="center" w:pos="3169"/>
              </w:tabs>
              <w:spacing w:line="400" w:lineRule="exact"/>
              <w:jc w:val="left"/>
              <w:rPr>
                <w:rFonts w:ascii="宋体" w:hAnsi="宋体" w:cs="宋体"/>
                <w:szCs w:val="21"/>
              </w:rPr>
            </w:pPr>
            <w:r>
              <w:rPr>
                <w:rFonts w:hint="eastAsia" w:ascii="宋体" w:hAnsi="宋体" w:cs="宋体"/>
                <w:szCs w:val="21"/>
              </w:rPr>
              <w:t>提供有《危险源和环境因素与评价管理制度》，内容包括危险源的识别、确认、汇总、评价和</w:t>
            </w:r>
            <w:r>
              <w:rPr>
                <w:rFonts w:hint="eastAsia" w:ascii="宋体" w:hAnsi="宋体" w:cs="宋体"/>
                <w:szCs w:val="21"/>
                <w:lang w:eastAsia="zh-CN"/>
              </w:rPr>
              <w:t>不可接受风险</w:t>
            </w:r>
            <w:r>
              <w:rPr>
                <w:rFonts w:hint="eastAsia" w:ascii="宋体" w:hAnsi="宋体" w:cs="宋体"/>
                <w:szCs w:val="21"/>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w:t>
            </w:r>
            <w:r>
              <w:rPr>
                <w:rFonts w:hint="eastAsia" w:ascii="宋体" w:hAnsi="宋体" w:cs="宋体"/>
                <w:szCs w:val="21"/>
                <w:lang w:eastAsia="zh-CN"/>
              </w:rPr>
              <w:t>不可接受风险</w:t>
            </w:r>
            <w:r>
              <w:rPr>
                <w:rFonts w:hint="eastAsia" w:ascii="宋体" w:hAnsi="宋体" w:cs="宋体"/>
                <w:szCs w:val="21"/>
              </w:rPr>
              <w:t>有以下二项：</w:t>
            </w:r>
          </w:p>
          <w:p>
            <w:pPr>
              <w:tabs>
                <w:tab w:val="center" w:pos="3169"/>
              </w:tabs>
              <w:spacing w:line="400" w:lineRule="exact"/>
              <w:jc w:val="left"/>
              <w:rPr>
                <w:rFonts w:ascii="宋体" w:hAnsi="宋体" w:cs="宋体"/>
                <w:szCs w:val="21"/>
              </w:rPr>
            </w:pPr>
            <w:r>
              <w:rPr>
                <w:rFonts w:hint="eastAsia" w:ascii="宋体" w:hAnsi="宋体" w:cs="宋体"/>
                <w:szCs w:val="21"/>
              </w:rPr>
              <w:t>1）火灾；2）触电。</w:t>
            </w:r>
          </w:p>
          <w:p>
            <w:pPr>
              <w:tabs>
                <w:tab w:val="center" w:pos="3169"/>
              </w:tabs>
              <w:spacing w:line="400" w:lineRule="exact"/>
              <w:jc w:val="left"/>
              <w:rPr>
                <w:rFonts w:ascii="宋体" w:hAnsi="宋体" w:cs="宋体"/>
                <w:szCs w:val="21"/>
              </w:rPr>
            </w:pPr>
            <w:r>
              <w:rPr>
                <w:rFonts w:hint="eastAsia" w:ascii="宋体" w:hAnsi="宋体" w:cs="宋体"/>
                <w:szCs w:val="21"/>
              </w:rPr>
              <w:t>抽查触电重要危险源的方法控制措施：</w:t>
            </w:r>
          </w:p>
          <w:p>
            <w:pPr>
              <w:numPr>
                <w:ilvl w:val="0"/>
                <w:numId w:val="3"/>
              </w:numPr>
              <w:spacing w:line="400" w:lineRule="exact"/>
              <w:rPr>
                <w:rFonts w:ascii="宋体" w:hAnsi="宋体" w:cs="宋体"/>
                <w:szCs w:val="21"/>
              </w:rPr>
            </w:pPr>
            <w:r>
              <w:rPr>
                <w:rFonts w:hint="eastAsia"/>
                <w:szCs w:val="21"/>
              </w:rPr>
              <w:t>严格检查用电线路</w:t>
            </w:r>
            <w:r>
              <w:rPr>
                <w:szCs w:val="21"/>
              </w:rPr>
              <w:t>，</w:t>
            </w:r>
            <w:r>
              <w:rPr>
                <w:rFonts w:hint="eastAsia"/>
                <w:szCs w:val="21"/>
              </w:rPr>
              <w:t>各部位严禁有裸露线头</w:t>
            </w:r>
            <w:r>
              <w:rPr>
                <w:szCs w:val="21"/>
              </w:rPr>
              <w:t>，</w:t>
            </w:r>
            <w:r>
              <w:rPr>
                <w:rFonts w:hint="eastAsia"/>
                <w:szCs w:val="21"/>
              </w:rPr>
              <w:t>对老化的线路及时更换</w:t>
            </w:r>
            <w:r>
              <w:rPr>
                <w:rFonts w:hint="eastAsia" w:ascii="宋体" w:hAnsi="宋体" w:cs="宋体"/>
                <w:szCs w:val="21"/>
              </w:rPr>
              <w:t>；</w:t>
            </w:r>
          </w:p>
          <w:p>
            <w:pPr>
              <w:numPr>
                <w:ilvl w:val="0"/>
                <w:numId w:val="3"/>
              </w:numPr>
              <w:spacing w:line="400" w:lineRule="exact"/>
              <w:rPr>
                <w:rFonts w:ascii="宋体" w:hAnsi="宋体" w:cs="宋体"/>
                <w:szCs w:val="21"/>
              </w:rPr>
            </w:pPr>
            <w:r>
              <w:rPr>
                <w:rFonts w:hint="eastAsia"/>
                <w:szCs w:val="21"/>
              </w:rPr>
              <w:t>严禁私自拉接电线</w:t>
            </w:r>
            <w:r>
              <w:rPr>
                <w:rFonts w:hint="eastAsia" w:ascii="宋体" w:hAnsi="宋体" w:cs="宋体"/>
                <w:szCs w:val="21"/>
              </w:rPr>
              <w:t>；</w:t>
            </w:r>
          </w:p>
          <w:p>
            <w:pPr>
              <w:numPr>
                <w:ilvl w:val="0"/>
                <w:numId w:val="3"/>
              </w:numPr>
              <w:spacing w:line="400" w:lineRule="exact"/>
              <w:rPr>
                <w:rFonts w:ascii="宋体" w:hAnsi="宋体"/>
                <w:szCs w:val="21"/>
              </w:rPr>
            </w:pPr>
            <w:r>
              <w:rPr>
                <w:rFonts w:hint="eastAsia"/>
                <w:szCs w:val="21"/>
              </w:rPr>
              <w:t>在配电箱处贴警示标志</w:t>
            </w:r>
            <w:r>
              <w:rPr>
                <w:rFonts w:hint="eastAsia" w:ascii="宋体" w:hAnsi="宋体" w:cs="宋体"/>
                <w:szCs w:val="21"/>
              </w:rPr>
              <w:t>。</w:t>
            </w:r>
          </w:p>
          <w:p>
            <w:pPr>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jc w:val="both"/>
              <w:rPr>
                <w:b/>
                <w:szCs w:val="21"/>
              </w:rPr>
            </w:pPr>
            <w:r>
              <w:rPr>
                <w:rFonts w:hint="eastAsia" w:ascii="宋体" w:hAnsi="宋体"/>
                <w:szCs w:val="21"/>
              </w:rPr>
              <w:t>目标及其实现的策划</w:t>
            </w:r>
          </w:p>
        </w:tc>
        <w:tc>
          <w:tcPr>
            <w:tcW w:w="960" w:type="dxa"/>
            <w:vAlign w:val="top"/>
          </w:tcPr>
          <w:p>
            <w:pPr>
              <w:jc w:val="both"/>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6.2 </w:t>
            </w:r>
          </w:p>
          <w:p>
            <w:pPr>
              <w:jc w:val="both"/>
              <w:rPr>
                <w:b/>
                <w:szCs w:val="21"/>
              </w:rPr>
            </w:pPr>
          </w:p>
        </w:tc>
        <w:tc>
          <w:tcPr>
            <w:tcW w:w="10417" w:type="dxa"/>
          </w:tcPr>
          <w:p>
            <w:pPr>
              <w:rPr>
                <w:szCs w:val="21"/>
              </w:rPr>
            </w:pPr>
            <w:r>
              <w:rPr>
                <w:rFonts w:hint="eastAsia"/>
                <w:szCs w:val="21"/>
              </w:rPr>
              <w:t>职业健康安全目标：</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火灾事故为0；</w:t>
            </w:r>
          </w:p>
          <w:p>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2、触电</w:t>
            </w:r>
            <w:r>
              <w:rPr>
                <w:rFonts w:hint="eastAsia" w:asciiTheme="minorEastAsia" w:hAnsiTheme="minorEastAsia" w:eastAsiaTheme="minorEastAsia" w:cstheme="minorEastAsia"/>
                <w:szCs w:val="21"/>
              </w:rPr>
              <w:t>事故为0。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统计表》2020年1月-</w:t>
            </w:r>
            <w:r>
              <w:rPr>
                <w:rFonts w:hint="eastAsia" w:ascii="宋体" w:hAnsi="宋体"/>
                <w:color w:val="auto"/>
                <w:kern w:val="2"/>
                <w:szCs w:val="21"/>
                <w:lang w:val="en-US" w:eastAsia="zh-CN"/>
              </w:rPr>
              <w:t>3</w:t>
            </w:r>
            <w:r>
              <w:rPr>
                <w:rFonts w:hint="eastAsia" w:ascii="宋体" w:hAnsi="宋体"/>
                <w:color w:val="auto"/>
                <w:kern w:val="2"/>
                <w:szCs w:val="21"/>
              </w:rPr>
              <w:t>月对目标进行考核，考核情况为：</w:t>
            </w:r>
          </w:p>
          <w:p>
            <w:pPr>
              <w:pStyle w:val="7"/>
              <w:spacing w:line="400" w:lineRule="exact"/>
              <w:ind w:firstLine="210" w:firstLineChars="100"/>
              <w:rPr>
                <w:rFonts w:hint="eastAsia" w:ascii="宋体" w:hAnsi="宋体"/>
                <w:color w:val="000000"/>
                <w:szCs w:val="21"/>
              </w:rPr>
            </w:pPr>
            <w:r>
              <w:rPr>
                <w:rFonts w:hint="eastAsia" w:ascii="宋体" w:hAnsi="宋体" w:cs="宋体"/>
                <w:color w:val="000000"/>
                <w:kern w:val="0"/>
                <w:sz w:val="21"/>
                <w:szCs w:val="21"/>
                <w:lang w:val="en-US" w:eastAsia="zh-CN"/>
              </w:rPr>
              <w:t>1）</w:t>
            </w:r>
            <w:r>
              <w:rPr>
                <w:rFonts w:hint="eastAsia" w:ascii="宋体" w:hAnsi="宋体"/>
                <w:color w:val="000000"/>
                <w:szCs w:val="21"/>
              </w:rPr>
              <w:t>无火灾</w:t>
            </w:r>
            <w:r>
              <w:rPr>
                <w:rFonts w:hint="eastAsia" w:ascii="宋体" w:hAnsi="宋体"/>
                <w:color w:val="000000"/>
                <w:szCs w:val="21"/>
                <w:lang w:eastAsia="zh-CN"/>
              </w:rPr>
              <w:t>、</w:t>
            </w:r>
            <w:r>
              <w:rPr>
                <w:rFonts w:hint="eastAsia" w:ascii="宋体" w:hAnsi="宋体"/>
                <w:color w:val="000000"/>
                <w:szCs w:val="21"/>
                <w:lang w:val="en-US" w:eastAsia="zh-CN"/>
              </w:rPr>
              <w:t>触电</w:t>
            </w:r>
            <w:r>
              <w:rPr>
                <w:rFonts w:hint="eastAsia" w:ascii="宋体" w:hAnsi="宋体"/>
                <w:color w:val="000000"/>
                <w:szCs w:val="21"/>
              </w:rPr>
              <w:t>事故发生；</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w:t>
            </w:r>
            <w:r>
              <w:rPr>
                <w:rFonts w:hint="eastAsia" w:ascii="宋体" w:hAnsi="宋体"/>
                <w:color w:val="auto"/>
                <w:kern w:val="2"/>
                <w:szCs w:val="21"/>
                <w:lang w:val="en-US" w:eastAsia="zh-CN"/>
              </w:rPr>
              <w:t>4</w:t>
            </w:r>
            <w:r>
              <w:rPr>
                <w:rFonts w:hint="eastAsia" w:ascii="宋体" w:hAnsi="宋体"/>
                <w:color w:val="auto"/>
                <w:kern w:val="2"/>
                <w:szCs w:val="21"/>
              </w:rPr>
              <w:t>月-</w:t>
            </w:r>
            <w:r>
              <w:rPr>
                <w:rFonts w:hint="eastAsia" w:ascii="宋体" w:hAnsi="宋体"/>
                <w:color w:val="auto"/>
                <w:kern w:val="2"/>
                <w:szCs w:val="21"/>
                <w:lang w:val="en-US" w:eastAsia="zh-CN"/>
              </w:rPr>
              <w:t>6</w:t>
            </w:r>
            <w:r>
              <w:rPr>
                <w:rFonts w:hint="eastAsia" w:ascii="宋体" w:hAnsi="宋体"/>
                <w:color w:val="auto"/>
                <w:kern w:val="2"/>
                <w:szCs w:val="21"/>
              </w:rPr>
              <w:t>月对目标进行考核，考核情况为：</w:t>
            </w:r>
          </w:p>
          <w:p>
            <w:pPr>
              <w:numPr>
                <w:ilvl w:val="0"/>
                <w:numId w:val="0"/>
              </w:numPr>
              <w:ind w:firstLine="210" w:firstLineChars="100"/>
              <w:rPr>
                <w:rFonts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无火灾</w:t>
            </w:r>
            <w:r>
              <w:rPr>
                <w:rFonts w:hint="eastAsia" w:ascii="宋体" w:hAnsi="宋体"/>
                <w:color w:val="000000"/>
                <w:szCs w:val="21"/>
                <w:lang w:eastAsia="zh-CN"/>
              </w:rPr>
              <w:t>、</w:t>
            </w:r>
            <w:r>
              <w:rPr>
                <w:rFonts w:hint="eastAsia" w:ascii="宋体" w:hAnsi="宋体"/>
                <w:color w:val="000000"/>
                <w:szCs w:val="21"/>
                <w:lang w:val="en-US" w:eastAsia="zh-CN"/>
              </w:rPr>
              <w:t>触电</w:t>
            </w:r>
            <w:r>
              <w:rPr>
                <w:rFonts w:hint="eastAsia" w:ascii="宋体" w:hAnsi="宋体"/>
                <w:color w:val="000000"/>
                <w:szCs w:val="21"/>
              </w:rPr>
              <w:t>事故发生；</w:t>
            </w:r>
          </w:p>
          <w:p>
            <w:pPr>
              <w:ind w:firstLine="210" w:firstLineChars="100"/>
              <w:rPr>
                <w:rFonts w:ascii="宋体" w:hAnsi="宋体"/>
                <w:szCs w:val="21"/>
              </w:rPr>
            </w:pPr>
            <w:r>
              <w:rPr>
                <w:rFonts w:hint="eastAsia"/>
                <w:color w:val="000000"/>
                <w:szCs w:val="21"/>
              </w:rPr>
              <w:t>对火灾</w:t>
            </w:r>
            <w:r>
              <w:rPr>
                <w:rFonts w:hint="eastAsia"/>
                <w:color w:val="000000"/>
                <w:szCs w:val="21"/>
                <w:lang w:eastAsia="zh-CN"/>
              </w:rPr>
              <w:t>、</w:t>
            </w:r>
            <w:r>
              <w:rPr>
                <w:rFonts w:hint="eastAsia"/>
                <w:color w:val="000000"/>
                <w:szCs w:val="21"/>
                <w:lang w:val="en-US" w:eastAsia="zh-CN"/>
              </w:rPr>
              <w:t>触电</w:t>
            </w:r>
            <w:r>
              <w:rPr>
                <w:rFonts w:hint="eastAsia"/>
                <w:color w:val="000000"/>
                <w:szCs w:val="21"/>
              </w:rPr>
              <w:t>事故应急等</w:t>
            </w:r>
            <w:r>
              <w:rPr>
                <w:rFonts w:hint="eastAsia" w:ascii="宋体" w:hAnsi="宋体"/>
                <w:szCs w:val="21"/>
              </w:rPr>
              <w:t>拟定有管理方案实施控制。</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160" w:type="dxa"/>
          </w:tcPr>
          <w:p>
            <w:pPr>
              <w:adjustRightInd w:val="0"/>
              <w:snapToGrid w:val="0"/>
              <w:jc w:val="left"/>
              <w:rPr>
                <w:rFonts w:ascii="宋体" w:hAnsi="宋体"/>
                <w:szCs w:val="21"/>
              </w:rPr>
            </w:pPr>
            <w:r>
              <w:rPr>
                <w:rFonts w:hint="eastAsia" w:ascii="宋体" w:hAnsi="宋体"/>
                <w:sz w:val="21"/>
                <w:szCs w:val="21"/>
                <w:highlight w:val="none"/>
              </w:rPr>
              <w:t>资源</w:t>
            </w:r>
          </w:p>
        </w:tc>
        <w:tc>
          <w:tcPr>
            <w:tcW w:w="960" w:type="dxa"/>
          </w:tcPr>
          <w:p>
            <w:pPr>
              <w:rPr>
                <w:rFonts w:hint="eastAsia"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7.1</w:t>
            </w:r>
          </w:p>
          <w:p>
            <w:pPr>
              <w:rPr>
                <w:rFonts w:ascii="宋体" w:hAnsi="宋体"/>
                <w:szCs w:val="21"/>
              </w:rPr>
            </w:pPr>
          </w:p>
        </w:tc>
        <w:tc>
          <w:tcPr>
            <w:tcW w:w="10417" w:type="dxa"/>
          </w:tcPr>
          <w:p>
            <w:pPr>
              <w:rPr>
                <w:rFonts w:ascii="宋体" w:hAnsi="宋体"/>
                <w:szCs w:val="21"/>
              </w:rPr>
            </w:pPr>
            <w:r>
              <w:rPr>
                <w:rFonts w:hint="eastAsia" w:ascii="宋体" w:hAnsi="宋体"/>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rPr>
            </w:pPr>
            <w:r>
              <w:rPr>
                <w:rFonts w:hint="eastAsia" w:ascii="宋体" w:hAnsi="宋体" w:cs="宋体"/>
                <w:sz w:val="21"/>
                <w:szCs w:val="21"/>
                <w:lang w:bidi="ar"/>
              </w:rPr>
              <w:t>总经理对资源的配备比较重视，人力资源、设备和工作环境等可满足</w:t>
            </w:r>
            <w:r>
              <w:rPr>
                <w:rFonts w:hint="eastAsia" w:ascii="宋体" w:hAnsi="宋体"/>
                <w:sz w:val="21"/>
                <w:szCs w:val="21"/>
              </w:rPr>
              <w:t>塑料制品（标志桩、标志砖）的销售</w:t>
            </w:r>
            <w:r>
              <w:rPr>
                <w:rFonts w:hint="eastAsia" w:ascii="宋体" w:hAnsi="宋体" w:cs="宋体"/>
                <w:sz w:val="21"/>
                <w:szCs w:val="21"/>
                <w:lang w:bidi="ar"/>
              </w:rPr>
              <w:t>的需要。</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szCs w:val="21"/>
              </w:rPr>
            </w:pPr>
            <w:r>
              <w:rPr>
                <w:rFonts w:hint="eastAsia" w:ascii="宋体" w:hAnsi="宋体" w:cs="宋体"/>
                <w:sz w:val="21"/>
                <w:szCs w:val="21"/>
              </w:rPr>
              <w:t>沟通</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7.4 </w:t>
            </w:r>
          </w:p>
          <w:p>
            <w:pPr>
              <w:rPr>
                <w:rFonts w:ascii="宋体" w:hAnsi="宋体"/>
                <w:szCs w:val="21"/>
              </w:rPr>
            </w:pPr>
          </w:p>
        </w:tc>
        <w:tc>
          <w:tcPr>
            <w:tcW w:w="10417"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公司和部门负责人清楚公司及各部门与QES相关的内部沟通和外部信息交流的项目、内容等。如：公布、公开质量方针和质量目标、与客户、外部供方等相关产品和服务的沟通等。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 w:val="21"/>
                <w:szCs w:val="21"/>
                <w:lang w:bidi="ar"/>
              </w:rPr>
              <w:t>--现场查看记录并口头交流确认：公司及</w:t>
            </w:r>
            <w:r>
              <w:rPr>
                <w:rFonts w:hint="eastAsia" w:ascii="宋体" w:hAnsi="宋体" w:cs="宋体"/>
                <w:sz w:val="21"/>
                <w:szCs w:val="21"/>
                <w:lang w:eastAsia="zh-CN" w:bidi="ar"/>
              </w:rPr>
              <w:t>综合部</w:t>
            </w:r>
            <w:r>
              <w:rPr>
                <w:rFonts w:hint="eastAsia" w:ascii="宋体" w:hAnsi="宋体" w:cs="宋体"/>
                <w:sz w:val="21"/>
                <w:szCs w:val="21"/>
                <w:lang w:bidi="ar"/>
              </w:rPr>
              <w:t>负责的相关内、外沟通效果基本满足要求。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spacing w:before="163" w:beforeLines="50"/>
              <w:rPr>
                <w:rFonts w:ascii="Arial" w:hAnsi="Arial" w:cs="Arial"/>
                <w:sz w:val="21"/>
                <w:szCs w:val="21"/>
              </w:rPr>
            </w:pPr>
            <w:r>
              <w:rPr>
                <w:rFonts w:hint="eastAsia" w:ascii="Arial" w:hAnsi="Arial" w:cs="Arial"/>
                <w:sz w:val="21"/>
                <w:szCs w:val="21"/>
              </w:rPr>
              <w:t>◆组织是否策划实施了文件化信息管理？</w:t>
            </w:r>
          </w:p>
          <w:p>
            <w:pPr>
              <w:rPr>
                <w:sz w:val="21"/>
                <w:szCs w:val="21"/>
              </w:rPr>
            </w:pPr>
            <w:r>
              <w:rPr>
                <w:rFonts w:hint="eastAsia" w:ascii="Arial" w:hAnsi="Arial" w:cs="Arial"/>
                <w:sz w:val="21"/>
                <w:szCs w:val="21"/>
              </w:rPr>
              <w:t>◆</w:t>
            </w:r>
            <w:r>
              <w:rPr>
                <w:rFonts w:hint="eastAsia"/>
                <w:sz w:val="21"/>
                <w:szCs w:val="21"/>
              </w:rPr>
              <w:t>组织环境、职业健康安全管理体系包括哪些文件化信息？</w:t>
            </w:r>
          </w:p>
          <w:p>
            <w:pPr>
              <w:rPr>
                <w:rFonts w:hint="eastAsia" w:ascii="宋体" w:hAnsi="宋体" w:cs="宋体"/>
                <w:sz w:val="21"/>
                <w:szCs w:val="21"/>
              </w:rPr>
            </w:pPr>
            <w:r>
              <w:rPr>
                <w:rFonts w:hint="eastAsia" w:ascii="Arial" w:hAnsi="Arial" w:cs="Arial"/>
                <w:sz w:val="21"/>
                <w:szCs w:val="21"/>
              </w:rPr>
              <w:t>◆</w:t>
            </w:r>
            <w:r>
              <w:rPr>
                <w:rFonts w:hint="eastAsia"/>
                <w:sz w:val="21"/>
                <w:szCs w:val="21"/>
              </w:rPr>
              <w:t>是否满足标准的要求和确保环境、职业健康安全管理体系有效性的需要？</w:t>
            </w:r>
          </w:p>
        </w:tc>
        <w:tc>
          <w:tcPr>
            <w:tcW w:w="960" w:type="dxa"/>
            <w:vAlign w:val="top"/>
          </w:tcPr>
          <w:p>
            <w:pPr>
              <w:spacing w:before="163" w:beforeLines="50"/>
              <w:jc w:val="both"/>
              <w:rPr>
                <w:sz w:val="21"/>
                <w:szCs w:val="21"/>
              </w:rPr>
            </w:pPr>
            <w:r>
              <w:rPr>
                <w:rFonts w:hint="eastAsia"/>
                <w:sz w:val="21"/>
                <w:szCs w:val="21"/>
                <w:lang w:val="en-US" w:eastAsia="zh-CN"/>
              </w:rPr>
              <w:t>S</w:t>
            </w:r>
            <w:r>
              <w:rPr>
                <w:sz w:val="21"/>
                <w:szCs w:val="21"/>
              </w:rPr>
              <w:t>:</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ascii="宋体" w:hAnsi="宋体"/>
                <w:szCs w:val="21"/>
              </w:rPr>
            </w:pPr>
          </w:p>
        </w:tc>
        <w:tc>
          <w:tcPr>
            <w:tcW w:w="10417" w:type="dxa"/>
            <w:vAlign w:val="top"/>
          </w:tcPr>
          <w:p>
            <w:pPr>
              <w:ind w:right="177"/>
              <w:rPr>
                <w:rFonts w:ascii="宋体" w:hAnsi="宋体"/>
                <w:szCs w:val="21"/>
              </w:rPr>
            </w:pPr>
            <w:r>
              <w:rPr>
                <w:rFonts w:hint="eastAsia"/>
                <w:color w:val="FF0000"/>
                <w:sz w:val="21"/>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的规模、活动类型、过程、产品和服务的不同，建立、实施、保持并改进了构成OHSMS的文件化信息。</w:t>
            </w:r>
          </w:p>
          <w:p>
            <w:pPr>
              <w:ind w:right="177"/>
              <w:rPr>
                <w:szCs w:val="21"/>
              </w:rPr>
            </w:pPr>
            <w:r>
              <w:rPr>
                <w:rFonts w:hint="eastAsia"/>
                <w:szCs w:val="21"/>
              </w:rPr>
              <w:t>◆组织</w:t>
            </w:r>
            <w:r>
              <w:rPr>
                <w:rFonts w:hint="eastAsia" w:ascii="宋体" w:hAnsi="宋体"/>
                <w:szCs w:val="21"/>
              </w:rPr>
              <w:t>策划的OHSMS文件包括：</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，职业健康安全管理手册；</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3"/>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，管理制度汇编；</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3"/>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3"/>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w:t>
            </w:r>
            <w:r>
              <w:rPr>
                <w:rFonts w:hint="eastAsia" w:ascii="宋体" w:hAnsi="宋体" w:eastAsia="宋体" w:cs="Arial"/>
                <w:sz w:val="21"/>
                <w:szCs w:val="21"/>
                <w:highlight w:val="none"/>
              </w:rPr>
              <w:t>理记录清单，共有</w:t>
            </w:r>
            <w:r>
              <w:rPr>
                <w:rFonts w:hint="eastAsia" w:ascii="宋体" w:hAnsi="宋体" w:eastAsia="宋体" w:cs="Arial"/>
                <w:sz w:val="21"/>
                <w:szCs w:val="21"/>
                <w:highlight w:val="none"/>
                <w:lang w:val="en-US" w:eastAsia="zh-CN"/>
              </w:rPr>
              <w:t>67</w:t>
            </w:r>
            <w:r>
              <w:rPr>
                <w:rFonts w:hint="eastAsia" w:ascii="宋体" w:hAnsi="宋体" w:eastAsia="宋体" w:cs="Arial"/>
                <w:sz w:val="21"/>
                <w:szCs w:val="21"/>
                <w:highlight w:val="none"/>
              </w:rPr>
              <w:t>项记录</w:t>
            </w:r>
            <w:r>
              <w:rPr>
                <w:rFonts w:hint="eastAsia" w:ascii="宋体" w:hAnsi="宋体" w:eastAsia="宋体" w:cs="Arial"/>
                <w:sz w:val="21"/>
                <w:szCs w:val="21"/>
                <w:highlight w:val="none"/>
                <w:lang w:eastAsia="zh-CN"/>
              </w:rPr>
              <w:t>，</w:t>
            </w:r>
            <w:r>
              <w:rPr>
                <w:rFonts w:hint="eastAsia" w:ascii="宋体" w:hAnsi="宋体" w:eastAsia="宋体" w:cs="Arial"/>
                <w:sz w:val="21"/>
                <w:szCs w:val="21"/>
                <w:highlight w:val="none"/>
                <w:lang w:val="en-US" w:eastAsia="zh-CN"/>
              </w:rPr>
              <w:t>保存部门为综合部，保存期限为3年</w:t>
            </w:r>
            <w:r>
              <w:rPr>
                <w:rFonts w:hint="eastAsia" w:ascii="宋体" w:hAnsi="宋体" w:eastAsia="宋体" w:cs="Arial"/>
                <w:sz w:val="21"/>
                <w:szCs w:val="21"/>
                <w:highlight w:val="none"/>
              </w:rPr>
              <w:t>。</w:t>
            </w:r>
          </w:p>
          <w:p>
            <w:pPr>
              <w:pStyle w:val="3"/>
              <w:tabs>
                <w:tab w:val="left" w:pos="902"/>
                <w:tab w:val="clear" w:pos="1069"/>
              </w:tabs>
              <w:ind w:left="0" w:leftChars="0" w:right="1" w:rightChars="0"/>
              <w:rPr>
                <w:rFonts w:hint="eastAsia" w:ascii="宋体" w:hAnsi="宋体" w:cs="宋体"/>
                <w:sz w:val="21"/>
                <w:szCs w:val="21"/>
                <w:lang w:bidi="ar"/>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en-US" w:eastAsia="zh-CN"/>
              </w:rPr>
              <w:t>ISO45001</w:t>
            </w:r>
            <w:r>
              <w:rPr>
                <w:rFonts w:hint="eastAsia" w:ascii="宋体" w:hAnsi="宋体" w:eastAsia="宋体"/>
                <w:color w:val="000000"/>
                <w:kern w:val="0"/>
                <w:sz w:val="21"/>
                <w:szCs w:val="21"/>
                <w:lang w:val="de-DE"/>
              </w:rPr>
              <w:t>-201</w:t>
            </w:r>
            <w:r>
              <w:rPr>
                <w:rFonts w:hint="eastAsia" w:ascii="宋体" w:hAnsi="宋体" w:eastAsia="宋体"/>
                <w:color w:val="000000"/>
                <w:kern w:val="0"/>
                <w:sz w:val="21"/>
                <w:szCs w:val="21"/>
                <w:lang w:val="en-US" w:eastAsia="zh-CN"/>
              </w:rPr>
              <w:t>8</w:t>
            </w:r>
            <w:r>
              <w:rPr>
                <w:rFonts w:hint="eastAsia" w:ascii="宋体" w:hAnsi="宋体" w:eastAsia="宋体"/>
                <w:color w:val="000000"/>
                <w:kern w:val="0"/>
                <w:sz w:val="21"/>
                <w:szCs w:val="21"/>
              </w:rPr>
              <w:t>标准要求的以及确定的为确保职业健康安全管理体系有效性的文件，符合标准的要求。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宋体" w:hAnsi="宋体" w:cs="宋体"/>
                <w:color w:val="000000"/>
                <w:spacing w:val="-4"/>
                <w:szCs w:val="21"/>
              </w:rPr>
            </w:pPr>
            <w:r>
              <w:rPr>
                <w:rFonts w:hint="eastAsia" w:ascii="宋体" w:hAnsi="宋体"/>
                <w:sz w:val="21"/>
                <w:szCs w:val="21"/>
              </w:rPr>
              <w:t>监测、分析和评价总则；</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9.1.1 </w:t>
            </w:r>
          </w:p>
          <w:p>
            <w:pPr>
              <w:rPr>
                <w:rFonts w:ascii="宋体" w:hAnsi="宋体" w:cs="宋体"/>
                <w:szCs w:val="21"/>
              </w:rPr>
            </w:pPr>
          </w:p>
        </w:tc>
        <w:tc>
          <w:tcPr>
            <w:tcW w:w="10417" w:type="dxa"/>
          </w:tcPr>
          <w:p>
            <w:pPr>
              <w:tabs>
                <w:tab w:val="center" w:pos="3169"/>
              </w:tabs>
              <w:spacing w:line="400" w:lineRule="exact"/>
              <w:jc w:val="left"/>
              <w:rPr>
                <w:rFonts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如：（1）《</w:t>
            </w:r>
            <w:r>
              <w:rPr>
                <w:rFonts w:hint="eastAsia" w:ascii="宋体" w:hAnsi="宋体"/>
                <w:bCs/>
                <w:color w:val="000000"/>
                <w:spacing w:val="-20"/>
                <w:sz w:val="21"/>
                <w:szCs w:val="21"/>
              </w:rPr>
              <w:t>监视和测量</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w:t>
            </w:r>
            <w:r>
              <w:rPr>
                <w:rFonts w:hint="eastAsia" w:ascii="宋体" w:hAnsi="宋体"/>
                <w:bCs/>
                <w:color w:val="000000"/>
                <w:spacing w:val="-20"/>
                <w:sz w:val="21"/>
                <w:szCs w:val="21"/>
              </w:rPr>
              <w:t>内部审核</w:t>
            </w:r>
            <w:r>
              <w:rPr>
                <w:rFonts w:hint="eastAsia" w:ascii="宋体" w:hAnsi="宋体"/>
                <w:bCs/>
                <w:color w:val="000000"/>
                <w:spacing w:val="-20"/>
                <w:sz w:val="21"/>
                <w:szCs w:val="21"/>
                <w:lang w:val="en-US" w:eastAsia="zh-CN"/>
              </w:rPr>
              <w:t>控制制度</w:t>
            </w:r>
            <w:r>
              <w:rPr>
                <w:rFonts w:hint="eastAsia" w:ascii="宋体" w:hAnsi="宋体"/>
                <w:bCs/>
                <w:color w:val="000000"/>
                <w:spacing w:val="-20"/>
                <w:sz w:val="21"/>
                <w:szCs w:val="21"/>
              </w:rPr>
              <w:t xml:space="preserve"> </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（3）《管理评审</w:t>
            </w:r>
            <w:r>
              <w:rPr>
                <w:rFonts w:hint="eastAsia" w:ascii="宋体" w:hAnsi="宋体" w:cs="宋体"/>
                <w:sz w:val="21"/>
                <w:szCs w:val="21"/>
                <w:lang w:val="en-US" w:eastAsia="zh-CN" w:bidi="ar"/>
              </w:rPr>
              <w:t>控制制度</w:t>
            </w:r>
            <w:r>
              <w:rPr>
                <w:rFonts w:hint="eastAsia" w:ascii="宋体" w:hAnsi="宋体" w:cs="宋体"/>
                <w:sz w:val="21"/>
                <w:szCs w:val="21"/>
                <w:lang w:bidi="ar"/>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w:t>
            </w:r>
            <w:r>
              <w:rPr>
                <w:rFonts w:hint="eastAsia" w:ascii="宋体" w:hAnsi="宋体"/>
                <w:bCs/>
                <w:color w:val="000000"/>
                <w:spacing w:val="-20"/>
                <w:sz w:val="21"/>
                <w:szCs w:val="21"/>
              </w:rPr>
              <w:t>应急准备和响应</w:t>
            </w:r>
            <w:r>
              <w:rPr>
                <w:rFonts w:hint="eastAsia" w:ascii="宋体" w:hAnsi="宋体"/>
                <w:bCs/>
                <w:color w:val="000000"/>
                <w:spacing w:val="-20"/>
                <w:sz w:val="21"/>
                <w:szCs w:val="21"/>
                <w:lang w:val="en-US" w:eastAsia="zh-CN"/>
              </w:rPr>
              <w:t>管理制度</w:t>
            </w:r>
            <w:r>
              <w:rPr>
                <w:rFonts w:hint="eastAsia" w:ascii="宋体" w:hAnsi="宋体" w:cs="宋体"/>
                <w:sz w:val="21"/>
                <w:szCs w:val="21"/>
                <w:lang w:bidi="ar"/>
              </w:rPr>
              <w:t>》</w:t>
            </w:r>
          </w:p>
          <w:p>
            <w:pPr>
              <w:spacing w:line="360" w:lineRule="atLeast"/>
              <w:rPr>
                <w:rFonts w:ascii="宋体" w:hAnsi="宋体" w:cs="宋体"/>
                <w:szCs w:val="21"/>
              </w:rPr>
            </w:pPr>
            <w:r>
              <w:rPr>
                <w:rFonts w:hint="eastAsia" w:ascii="宋体" w:hAnsi="宋体" w:cs="宋体"/>
                <w:sz w:val="21"/>
                <w:szCs w:val="21"/>
                <w:lang w:bidi="ar"/>
              </w:rPr>
              <w:t>（5）《合规</w:t>
            </w:r>
            <w:r>
              <w:rPr>
                <w:rFonts w:hint="eastAsia" w:ascii="宋体" w:hAnsi="宋体" w:cs="宋体"/>
                <w:sz w:val="21"/>
                <w:szCs w:val="21"/>
                <w:lang w:val="en-US" w:eastAsia="zh-CN" w:bidi="ar"/>
              </w:rPr>
              <w:t>性评价控制制度</w:t>
            </w:r>
            <w:r>
              <w:rPr>
                <w:rFonts w:hint="eastAsia" w:ascii="宋体" w:hAnsi="宋体" w:cs="宋体"/>
                <w:sz w:val="21"/>
                <w:szCs w:val="21"/>
                <w:lang w:bidi="ar"/>
              </w:rPr>
              <w:t>》</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160" w:type="dxa"/>
          </w:tcPr>
          <w:p>
            <w:pPr>
              <w:adjustRightInd w:val="0"/>
              <w:snapToGrid w:val="0"/>
              <w:jc w:val="left"/>
              <w:rPr>
                <w:rFonts w:ascii="宋体" w:hAnsi="宋体"/>
                <w:szCs w:val="21"/>
              </w:rPr>
            </w:pPr>
            <w:r>
              <w:rPr>
                <w:rFonts w:hint="eastAsia" w:ascii="宋体" w:hAnsi="宋体"/>
                <w:sz w:val="21"/>
                <w:szCs w:val="21"/>
              </w:rPr>
              <w:t>内部审核</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9.2 </w:t>
            </w:r>
          </w:p>
          <w:p>
            <w:pPr>
              <w:rPr>
                <w:rFonts w:ascii="宋体" w:hAnsi="宋体"/>
                <w:szCs w:val="21"/>
              </w:rPr>
            </w:pPr>
          </w:p>
        </w:tc>
        <w:tc>
          <w:tcPr>
            <w:tcW w:w="10417" w:type="dxa"/>
            <w:vAlign w:val="top"/>
          </w:tcPr>
          <w:p>
            <w:pPr>
              <w:rPr>
                <w:rFonts w:ascii="宋体" w:hAnsi="宋体" w:cs="宋体"/>
                <w:szCs w:val="21"/>
              </w:rPr>
            </w:pPr>
            <w:r>
              <w:rPr>
                <w:rFonts w:hint="eastAsia" w:ascii="宋体" w:hAnsi="宋体" w:cs="宋体"/>
                <w:szCs w:val="21"/>
              </w:rPr>
              <w:t>查管理手册，公司按标准要求编制了《内部审核</w:t>
            </w:r>
            <w:r>
              <w:rPr>
                <w:rFonts w:hint="eastAsia" w:ascii="宋体" w:hAnsi="宋体" w:cs="宋体"/>
                <w:szCs w:val="21"/>
                <w:lang w:eastAsia="zh-CN"/>
              </w:rPr>
              <w:t>管理</w:t>
            </w:r>
            <w:r>
              <w:rPr>
                <w:rFonts w:hint="eastAsia" w:ascii="宋体" w:hAnsi="宋体" w:cs="宋体"/>
                <w:szCs w:val="21"/>
              </w:rPr>
              <w:t>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年《体系审核实施计划》</w:t>
            </w:r>
          </w:p>
          <w:p>
            <w:pPr>
              <w:rPr>
                <w:rFonts w:ascii="宋体" w:hAnsi="宋体" w:cs="宋体"/>
                <w:color w:val="FF0000"/>
                <w:szCs w:val="21"/>
                <w:highlight w:val="none"/>
              </w:rPr>
            </w:pPr>
            <w:r>
              <w:rPr>
                <w:rFonts w:hint="eastAsia" w:ascii="宋体" w:hAnsi="宋体" w:cs="宋体"/>
                <w:szCs w:val="21"/>
                <w:highlight w:val="none"/>
              </w:rPr>
              <w:t>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16</w:t>
            </w:r>
            <w:r>
              <w:rPr>
                <w:rFonts w:hint="eastAsia" w:ascii="宋体" w:hAnsi="宋体" w:cs="宋体"/>
                <w:szCs w:val="21"/>
                <w:highlight w:val="none"/>
              </w:rPr>
              <w:t>日</w:t>
            </w:r>
            <w:r>
              <w:rPr>
                <w:rFonts w:hint="eastAsia" w:ascii="宋体" w:hAnsi="宋体" w:cs="宋体"/>
                <w:szCs w:val="21"/>
                <w:highlight w:val="none"/>
                <w:lang w:val="en-US" w:eastAsia="zh-CN"/>
              </w:rPr>
              <w:t>-17日</w:t>
            </w:r>
            <w:r>
              <w:rPr>
                <w:rFonts w:hint="eastAsia" w:ascii="宋体" w:hAnsi="宋体" w:cs="宋体"/>
                <w:szCs w:val="21"/>
                <w:highlight w:val="none"/>
              </w:rPr>
              <w:t>(去年内审时间为</w:t>
            </w:r>
            <w:r>
              <w:rPr>
                <w:rFonts w:hint="eastAsia" w:ascii="宋体" w:hAnsi="宋体"/>
                <w:sz w:val="21"/>
                <w:szCs w:val="21"/>
                <w:highlight w:val="none"/>
              </w:rPr>
              <w:t>201</w:t>
            </w:r>
            <w:r>
              <w:rPr>
                <w:rFonts w:hint="eastAsia" w:ascii="宋体" w:hAnsi="宋体"/>
                <w:sz w:val="21"/>
                <w:szCs w:val="21"/>
                <w:highlight w:val="none"/>
                <w:lang w:val="en-US" w:eastAsia="zh-CN"/>
              </w:rPr>
              <w:t>9</w:t>
            </w:r>
            <w:r>
              <w:rPr>
                <w:rFonts w:hint="eastAsia" w:ascii="宋体" w:hAnsi="宋体"/>
                <w:sz w:val="21"/>
                <w:szCs w:val="21"/>
                <w:highlight w:val="none"/>
              </w:rPr>
              <w:t>年</w:t>
            </w:r>
            <w:r>
              <w:rPr>
                <w:rFonts w:hint="eastAsia" w:ascii="宋体" w:hAnsi="宋体"/>
                <w:sz w:val="21"/>
                <w:szCs w:val="21"/>
                <w:highlight w:val="none"/>
                <w:lang w:val="en-US" w:eastAsia="zh-CN"/>
              </w:rPr>
              <w:t>4月7</w:t>
            </w:r>
            <w:r>
              <w:rPr>
                <w:rFonts w:hint="eastAsia" w:ascii="宋体" w:hAnsi="宋体"/>
                <w:sz w:val="21"/>
                <w:szCs w:val="21"/>
                <w:highlight w:val="none"/>
              </w:rPr>
              <w:t>日</w:t>
            </w:r>
            <w:r>
              <w:rPr>
                <w:rFonts w:hint="eastAsia" w:ascii="宋体" w:hAnsi="宋体" w:cs="宋体"/>
                <w:szCs w:val="21"/>
                <w:highlight w:val="none"/>
              </w:rPr>
              <w:t>，间隔时间超过12个月，</w:t>
            </w:r>
            <w:r>
              <w:rPr>
                <w:rFonts w:hint="eastAsia" w:ascii="宋体" w:hAnsi="宋体" w:cs="宋体"/>
                <w:szCs w:val="21"/>
                <w:highlight w:val="none"/>
                <w:lang w:eastAsia="zh-CN"/>
              </w:rPr>
              <w:t>因新冠疫情的影响，时间有所延后。</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目的：评定并确定现行的管理体系、方针是否符合标准的要求，运行是否有效，迎接公司认证第一次监督审核；</w:t>
            </w:r>
          </w:p>
          <w:p>
            <w:pPr>
              <w:rPr>
                <w:rFonts w:ascii="宋体" w:hAnsi="宋体" w:cs="宋体"/>
                <w:szCs w:val="21"/>
                <w:highlight w:val="none"/>
              </w:rPr>
            </w:pPr>
            <w:r>
              <w:rPr>
                <w:rFonts w:hint="eastAsia" w:ascii="宋体" w:hAnsi="宋体" w:cs="宋体"/>
                <w:szCs w:val="21"/>
                <w:highlight w:val="none"/>
              </w:rPr>
              <w:t>范围：管理手册覆盖的所有部门、过程和要素。</w:t>
            </w:r>
          </w:p>
          <w:p>
            <w:pPr>
              <w:spacing w:line="360" w:lineRule="atLeast"/>
              <w:rPr>
                <w:rFonts w:hint="eastAsia" w:ascii="宋体" w:hAnsi="宋体" w:eastAsia="宋体"/>
                <w:szCs w:val="21"/>
                <w:highlight w:val="none"/>
                <w:lang w:eastAsia="zh-CN"/>
              </w:rPr>
            </w:pPr>
            <w:r>
              <w:rPr>
                <w:rFonts w:hint="eastAsia" w:ascii="宋体" w:hAnsi="宋体"/>
                <w:szCs w:val="21"/>
                <w:highlight w:val="none"/>
              </w:rPr>
              <w:t>审核组长：</w:t>
            </w:r>
            <w:r>
              <w:rPr>
                <w:rFonts w:hint="eastAsia"/>
                <w:szCs w:val="21"/>
                <w:highlight w:val="none"/>
                <w:lang w:val="en-US" w:eastAsia="zh-CN"/>
              </w:rPr>
              <w:t>向东</w:t>
            </w:r>
          </w:p>
          <w:p>
            <w:pPr>
              <w:spacing w:line="360" w:lineRule="atLeast"/>
              <w:rPr>
                <w:rFonts w:hint="default" w:ascii="宋体" w:hAnsi="宋体" w:eastAsia="宋体"/>
                <w:szCs w:val="21"/>
                <w:highlight w:val="none"/>
                <w:lang w:val="en-US" w:eastAsia="zh-CN"/>
              </w:rPr>
            </w:pPr>
            <w:r>
              <w:rPr>
                <w:rFonts w:hint="eastAsia" w:ascii="宋体" w:hAnsi="宋体"/>
                <w:szCs w:val="21"/>
                <w:highlight w:val="none"/>
              </w:rPr>
              <w:t>审核员：</w:t>
            </w:r>
            <w:r>
              <w:rPr>
                <w:rFonts w:hint="eastAsia" w:ascii="宋体" w:hAnsi="宋体"/>
                <w:szCs w:val="21"/>
                <w:highlight w:val="none"/>
                <w:lang w:val="en-US" w:eastAsia="zh-CN"/>
              </w:rPr>
              <w:t>王可华</w:t>
            </w:r>
          </w:p>
          <w:p>
            <w:pPr>
              <w:spacing w:line="360" w:lineRule="atLeast"/>
              <w:rPr>
                <w:rFonts w:ascii="宋体" w:hAnsi="宋体"/>
                <w:szCs w:val="21"/>
                <w:highlight w:val="none"/>
              </w:rPr>
            </w:pPr>
            <w:r>
              <w:rPr>
                <w:rFonts w:hint="eastAsia" w:ascii="宋体" w:hAnsi="宋体"/>
                <w:szCs w:val="21"/>
                <w:highlight w:val="none"/>
              </w:rPr>
              <w:t>抽查《</w:t>
            </w:r>
            <w:r>
              <w:rPr>
                <w:rFonts w:hint="eastAsia" w:ascii="宋体" w:hAnsi="宋体"/>
                <w:szCs w:val="21"/>
                <w:highlight w:val="none"/>
                <w:lang w:eastAsia="zh-CN"/>
              </w:rPr>
              <w:t>综合部</w:t>
            </w:r>
            <w:r>
              <w:rPr>
                <w:rFonts w:hint="eastAsia" w:ascii="宋体" w:hAnsi="宋体"/>
                <w:szCs w:val="21"/>
                <w:highlight w:val="none"/>
              </w:rPr>
              <w:t>审核检查表》</w:t>
            </w:r>
            <w:r>
              <w:rPr>
                <w:rFonts w:hint="eastAsia" w:ascii="宋体" w:hAnsi="宋体"/>
                <w:szCs w:val="21"/>
                <w:highlight w:val="none"/>
                <w:lang w:eastAsia="zh-CN"/>
              </w:rPr>
              <w:t>、《营销部审核检查表》</w:t>
            </w:r>
            <w:r>
              <w:rPr>
                <w:rFonts w:hint="eastAsia" w:ascii="宋体" w:hAnsi="宋体"/>
                <w:szCs w:val="21"/>
                <w:highlight w:val="none"/>
              </w:rPr>
              <w:t>审核记录，审核过程及条款基本齐全，不存在审核自己部门的情况。</w:t>
            </w:r>
          </w:p>
          <w:p>
            <w:pPr>
              <w:spacing w:line="440" w:lineRule="exact"/>
              <w:rPr>
                <w:rFonts w:ascii="宋体" w:hAnsi="宋体" w:cs="宋体"/>
                <w:color w:val="000000"/>
                <w:szCs w:val="21"/>
              </w:rPr>
            </w:pPr>
            <w:r>
              <w:rPr>
                <w:rFonts w:hint="eastAsia" w:ascii="宋体" w:hAnsi="宋体" w:cs="宋体"/>
                <w:szCs w:val="21"/>
              </w:rPr>
              <w:t>查本</w:t>
            </w:r>
            <w:r>
              <w:rPr>
                <w:rFonts w:hint="eastAsia" w:ascii="宋体" w:hAnsi="宋体" w:cs="宋体"/>
                <w:color w:val="000000"/>
                <w:szCs w:val="21"/>
              </w:rPr>
              <w:t>次内审共发现不合格项1个，</w:t>
            </w:r>
            <w:r>
              <w:rPr>
                <w:rFonts w:hint="eastAsia" w:ascii="宋体" w:hAnsi="宋体" w:cs="宋体"/>
                <w:szCs w:val="21"/>
              </w:rPr>
              <w:t>涉及</w:t>
            </w:r>
            <w:r>
              <w:rPr>
                <w:rFonts w:hint="eastAsia" w:ascii="宋体" w:hAnsi="宋体" w:cs="宋体"/>
                <w:szCs w:val="21"/>
                <w:lang w:eastAsia="zh-CN"/>
              </w:rPr>
              <w:t>综合部</w:t>
            </w:r>
            <w:r>
              <w:rPr>
                <w:rFonts w:hint="eastAsia" w:ascii="宋体" w:hAnsi="宋体" w:cs="宋体"/>
                <w:szCs w:val="21"/>
              </w:rPr>
              <w:t>E</w:t>
            </w:r>
            <w:r>
              <w:rPr>
                <w:rFonts w:hint="eastAsia" w:ascii="宋体" w:hAnsi="宋体" w:cs="宋体"/>
                <w:szCs w:val="21"/>
                <w:lang w:val="en-US" w:eastAsia="zh-CN"/>
              </w:rPr>
              <w:t>S8.1</w:t>
            </w:r>
            <w:r>
              <w:rPr>
                <w:rFonts w:hint="eastAsia" w:ascii="宋体" w:hAnsi="宋体" w:cs="宋体"/>
                <w:szCs w:val="21"/>
              </w:rPr>
              <w:t>条款</w:t>
            </w:r>
            <w:r>
              <w:rPr>
                <w:rFonts w:hint="eastAsia"/>
                <w:szCs w:val="21"/>
                <w:lang w:eastAsia="zh-CN"/>
              </w:rPr>
              <w:t>查</w:t>
            </w:r>
            <w:r>
              <w:rPr>
                <w:rFonts w:hint="eastAsia"/>
                <w:szCs w:val="21"/>
                <w:lang w:val="en-US" w:eastAsia="zh-CN"/>
              </w:rPr>
              <w:t>办公室有1支灭火器已过期</w:t>
            </w:r>
            <w:r>
              <w:rPr>
                <w:rFonts w:hint="eastAsia" w:ascii="宋体" w:hAnsi="宋体" w:cs="宋体"/>
                <w:color w:val="000000"/>
                <w:szCs w:val="21"/>
              </w:rPr>
              <w:t>，属一般不符合。已经对不合格原因进行了分析，制订了纠正措施，并对结果进行了验证。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查，审核结论：公司环境管理体系的建立符合标准要求、实施有效。</w:t>
            </w:r>
          </w:p>
          <w:p>
            <w:pPr>
              <w:spacing w:line="360" w:lineRule="atLeast"/>
              <w:rPr>
                <w:rFonts w:ascii="宋体" w:hAnsi="宋体"/>
                <w:szCs w:val="21"/>
              </w:rPr>
            </w:pPr>
            <w:r>
              <w:rPr>
                <w:rFonts w:hint="eastAsia" w:ascii="宋体" w:hAnsi="宋体" w:cs="宋体"/>
                <w:szCs w:val="21"/>
              </w:rPr>
              <w:t>通过内部审核，公司环境管理体系的建立实施是有效的，符合标准要求。</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sz w:val="21"/>
                <w:szCs w:val="21"/>
              </w:rPr>
            </w:pPr>
            <w:r>
              <w:rPr>
                <w:rFonts w:hint="eastAsia" w:ascii="宋体" w:hAnsi="宋体" w:cs="宋体"/>
                <w:sz w:val="21"/>
                <w:szCs w:val="21"/>
              </w:rPr>
              <w:t>管理评审</w:t>
            </w:r>
          </w:p>
        </w:tc>
        <w:tc>
          <w:tcPr>
            <w:tcW w:w="960" w:type="dxa"/>
          </w:tcPr>
          <w:p>
            <w:pPr>
              <w:rPr>
                <w:rFonts w:ascii="宋体" w:hAnsi="宋体" w:cs="宋体"/>
                <w:sz w:val="21"/>
                <w:szCs w:val="21"/>
              </w:rPr>
            </w:pPr>
            <w:r>
              <w:rPr>
                <w:rFonts w:hint="eastAsia" w:ascii="宋体" w:hAnsi="宋体" w:cs="宋体"/>
                <w:sz w:val="21"/>
                <w:szCs w:val="21"/>
                <w:lang w:val="en-US" w:eastAsia="zh-CN"/>
              </w:rPr>
              <w:t>S</w:t>
            </w:r>
            <w:r>
              <w:rPr>
                <w:rFonts w:hint="eastAsia" w:ascii="宋体" w:hAnsi="宋体" w:cs="宋体"/>
                <w:sz w:val="21"/>
                <w:szCs w:val="21"/>
              </w:rPr>
              <w:t xml:space="preserve">9.3 </w:t>
            </w:r>
          </w:p>
          <w:p>
            <w:pPr>
              <w:rPr>
                <w:rFonts w:ascii="宋体" w:hAnsi="宋体"/>
                <w:szCs w:val="21"/>
              </w:rPr>
            </w:pPr>
          </w:p>
        </w:tc>
        <w:tc>
          <w:tcPr>
            <w:tcW w:w="10417" w:type="dxa"/>
            <w:vAlign w:val="top"/>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去</w:t>
            </w:r>
            <w:r>
              <w:rPr>
                <w:rFonts w:hint="eastAsia" w:ascii="宋体" w:hAnsi="宋体" w:cs="宋体"/>
                <w:szCs w:val="21"/>
              </w:rPr>
              <w:t>年管理评审时间为</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18</w:t>
            </w:r>
            <w:r>
              <w:rPr>
                <w:rFonts w:hint="eastAsia" w:ascii="宋体" w:hAnsi="宋体" w:cs="宋体"/>
                <w:sz w:val="21"/>
                <w:szCs w:val="21"/>
                <w:highlight w:val="none"/>
                <w:lang w:bidi="ar"/>
              </w:rPr>
              <w:t>日</w:t>
            </w:r>
            <w:r>
              <w:rPr>
                <w:rFonts w:hint="eastAsia" w:ascii="宋体" w:hAnsi="宋体" w:cs="宋体"/>
                <w:szCs w:val="21"/>
              </w:rPr>
              <w:t>，间隔时间超过12个月，</w:t>
            </w:r>
            <w:r>
              <w:rPr>
                <w:rFonts w:hint="eastAsia" w:ascii="宋体" w:hAnsi="宋体" w:cs="宋体"/>
                <w:szCs w:val="21"/>
                <w:lang w:eastAsia="zh-CN"/>
              </w:rPr>
              <w:t>因春节假期和新冠疫情的影响，时间有所延后</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主持人：</w:t>
            </w:r>
            <w:r>
              <w:rPr>
                <w:rFonts w:hint="eastAsia" w:ascii="宋体" w:hAnsi="宋体" w:cs="宋体"/>
                <w:szCs w:val="21"/>
                <w:lang w:eastAsia="zh-CN"/>
              </w:rPr>
              <w:t>王怀琛</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adjustRightInd w:val="0"/>
              <w:spacing w:line="400" w:lineRule="exact"/>
              <w:textAlignment w:val="baseline"/>
              <w:rPr>
                <w:rFonts w:hint="eastAsia" w:ascii="宋体" w:hAnsi="宋体"/>
                <w:sz w:val="21"/>
                <w:szCs w:val="21"/>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sz w:val="21"/>
                <w:szCs w:val="21"/>
                <w:lang w:val="en-US" w:eastAsia="zh-CN"/>
              </w:rPr>
              <w:t>增加对ISO45001:2018新标准的培训</w:t>
            </w:r>
            <w:r>
              <w:rPr>
                <w:rFonts w:hint="eastAsia" w:ascii="宋体" w:hAnsi="宋体"/>
                <w:sz w:val="21"/>
                <w:szCs w:val="21"/>
              </w:rPr>
              <w:t>。</w:t>
            </w:r>
          </w:p>
          <w:p>
            <w:pPr>
              <w:pStyle w:val="2"/>
              <w:rPr>
                <w:rFonts w:hint="default"/>
                <w:lang w:val="en-US"/>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w:t>
            </w:r>
            <w:r>
              <w:rPr>
                <w:rFonts w:hint="eastAsia" w:ascii="宋体" w:hAnsi="宋体" w:cs="Times New Roman"/>
                <w:sz w:val="21"/>
                <w:szCs w:val="21"/>
              </w:rPr>
              <w:t>管理评审改进</w:t>
            </w:r>
            <w:r>
              <w:rPr>
                <w:rFonts w:hint="eastAsia" w:ascii="宋体" w:hAnsi="宋体" w:cs="Times New Roman"/>
                <w:sz w:val="21"/>
                <w:szCs w:val="21"/>
                <w:lang w:val="en-US" w:eastAsia="zh-CN"/>
              </w:rPr>
              <w:t>建议实施计划</w:t>
            </w:r>
            <w:r>
              <w:rPr>
                <w:rFonts w:hint="eastAsia" w:ascii="宋体" w:hAnsi="宋体" w:cs="Times New Roman"/>
                <w:sz w:val="21"/>
                <w:szCs w:val="21"/>
              </w:rPr>
              <w:t>表</w:t>
            </w:r>
            <w:r>
              <w:rPr>
                <w:rFonts w:hint="eastAsia" w:ascii="宋体" w:hAnsi="宋体" w:cs="Times New Roman"/>
                <w:sz w:val="21"/>
                <w:szCs w:val="21"/>
                <w:lang w:eastAsia="zh-CN"/>
              </w:rPr>
              <w:t>》，</w:t>
            </w:r>
            <w:r>
              <w:rPr>
                <w:rFonts w:hint="eastAsia" w:ascii="宋体" w:hAnsi="宋体" w:cs="Times New Roman"/>
                <w:sz w:val="21"/>
                <w:szCs w:val="21"/>
                <w:lang w:val="en-US" w:eastAsia="zh-CN"/>
              </w:rPr>
              <w:t>培训主要内容：</w:t>
            </w:r>
            <w:r>
              <w:rPr>
                <w:rFonts w:hint="eastAsia" w:ascii="宋体" w:hAnsi="宋体"/>
                <w:sz w:val="21"/>
                <w:szCs w:val="21"/>
                <w:lang w:val="en-US" w:eastAsia="zh-CN"/>
              </w:rPr>
              <w:t>ISO45001:2018标准，天数：0.5天。时间：2020.6.26，培训地点：会议室，培训部门：综合部。</w:t>
            </w:r>
          </w:p>
          <w:p>
            <w:pPr>
              <w:adjustRightInd w:val="0"/>
              <w:spacing w:line="400" w:lineRule="exact"/>
              <w:textAlignment w:val="baseline"/>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相关方关注：2019年4月至今未收到相关方及顾客投诉抱怨；</w:t>
            </w:r>
          </w:p>
          <w:p>
            <w:pPr>
              <w:spacing w:line="360" w:lineRule="atLeast"/>
              <w:rPr>
                <w:rFonts w:hint="eastAsia" w:ascii="宋体" w:hAnsi="宋体" w:cs="宋体"/>
                <w:sz w:val="21"/>
                <w:szCs w:val="21"/>
                <w:lang w:bidi="ar"/>
              </w:rPr>
            </w:pPr>
            <w:r>
              <w:rPr>
                <w:rFonts w:hint="eastAsia" w:ascii="宋体" w:hAnsi="宋体" w:cs="宋体"/>
                <w:szCs w:val="21"/>
              </w:rPr>
              <w:t>管理评审结论：环境方针、目标适宜，体系符合企业现状，公司建立的管理体系适宜、充分、有效。</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vAlign w:val="top"/>
          </w:tcPr>
          <w:p>
            <w:pPr>
              <w:adjustRightInd w:val="0"/>
              <w:snapToGrid w:val="0"/>
              <w:jc w:val="both"/>
              <w:rPr>
                <w:rFonts w:ascii="宋体" w:hAnsi="宋体"/>
                <w:sz w:val="21"/>
                <w:szCs w:val="21"/>
              </w:rPr>
            </w:pPr>
            <w:r>
              <w:rPr>
                <w:rFonts w:hint="eastAsia" w:ascii="宋体" w:hAnsi="宋体"/>
                <w:sz w:val="21"/>
                <w:szCs w:val="21"/>
              </w:rPr>
              <w:t>改进 总则</w:t>
            </w:r>
          </w:p>
          <w:p>
            <w:pPr>
              <w:adjustRightInd w:val="0"/>
              <w:snapToGrid w:val="0"/>
              <w:jc w:val="both"/>
              <w:rPr>
                <w:rFonts w:hint="eastAsia" w:ascii="宋体" w:hAnsi="宋体" w:cs="宋体"/>
                <w:sz w:val="21"/>
                <w:szCs w:val="21"/>
              </w:rPr>
            </w:pPr>
            <w:r>
              <w:rPr>
                <w:rFonts w:hint="eastAsia" w:ascii="宋体" w:hAnsi="宋体"/>
                <w:sz w:val="21"/>
                <w:szCs w:val="21"/>
              </w:rPr>
              <w:t>持续改进</w:t>
            </w:r>
          </w:p>
        </w:tc>
        <w:tc>
          <w:tcPr>
            <w:tcW w:w="960" w:type="dxa"/>
            <w:vAlign w:val="top"/>
          </w:tcPr>
          <w:p>
            <w:pPr>
              <w:rPr>
                <w:rFonts w:hint="eastAsia" w:ascii="宋体" w:hAnsi="宋体"/>
                <w:sz w:val="21"/>
                <w:szCs w:val="21"/>
              </w:rPr>
            </w:pPr>
            <w:r>
              <w:rPr>
                <w:rFonts w:hint="eastAsia" w:ascii="宋体" w:hAnsi="宋体"/>
                <w:sz w:val="21"/>
                <w:szCs w:val="21"/>
                <w:lang w:val="en-US" w:eastAsia="zh-CN"/>
              </w:rPr>
              <w:t>S</w:t>
            </w:r>
            <w:r>
              <w:rPr>
                <w:rFonts w:hint="eastAsia" w:ascii="宋体" w:hAnsi="宋体"/>
                <w:sz w:val="21"/>
                <w:szCs w:val="21"/>
              </w:rPr>
              <w:t>10.1;10.</w:t>
            </w:r>
            <w:r>
              <w:rPr>
                <w:rFonts w:hint="eastAsia" w:ascii="宋体" w:hAnsi="宋体"/>
                <w:sz w:val="21"/>
                <w:szCs w:val="21"/>
                <w:lang w:val="en-US" w:eastAsia="zh-CN"/>
              </w:rPr>
              <w:t>2</w:t>
            </w:r>
            <w:r>
              <w:rPr>
                <w:rFonts w:hint="eastAsia" w:ascii="宋体" w:hAnsi="宋体"/>
                <w:sz w:val="21"/>
                <w:szCs w:val="21"/>
              </w:rPr>
              <w:t>；</w:t>
            </w:r>
          </w:p>
          <w:p>
            <w:pPr>
              <w:rPr>
                <w:rFonts w:ascii="宋体" w:hAnsi="宋体"/>
                <w:szCs w:val="21"/>
              </w:rPr>
            </w:pPr>
          </w:p>
        </w:tc>
        <w:tc>
          <w:tcPr>
            <w:tcW w:w="10417" w:type="dxa"/>
            <w:vAlign w:val="top"/>
          </w:tcPr>
          <w:p>
            <w:pPr>
              <w:rPr>
                <w:rFonts w:ascii="宋体" w:hAnsi="宋体"/>
                <w:szCs w:val="21"/>
              </w:rPr>
            </w:pPr>
            <w:r>
              <w:rPr>
                <w:rFonts w:hint="eastAsia" w:ascii="宋体" w:hAnsi="宋体"/>
                <w:szCs w:val="21"/>
              </w:rPr>
              <w:t>公司制定系列程序文件</w:t>
            </w:r>
            <w:r>
              <w:rPr>
                <w:rFonts w:hint="eastAsia" w:ascii="宋体" w:hAnsi="宋体"/>
                <w:sz w:val="21"/>
                <w:szCs w:val="21"/>
              </w:rPr>
              <w:t>《管理评审控制程序》、《不符合</w:t>
            </w:r>
            <w:r>
              <w:rPr>
                <w:rFonts w:hint="eastAsia" w:ascii="宋体" w:hAnsi="宋体"/>
                <w:sz w:val="21"/>
                <w:szCs w:val="21"/>
                <w:lang w:eastAsia="zh-CN"/>
              </w:rPr>
              <w:t>、</w:t>
            </w:r>
            <w:r>
              <w:rPr>
                <w:rFonts w:hint="eastAsia" w:ascii="宋体" w:hAnsi="宋体"/>
                <w:sz w:val="21"/>
                <w:szCs w:val="21"/>
              </w:rPr>
              <w:t>纠正</w:t>
            </w:r>
            <w:r>
              <w:rPr>
                <w:rFonts w:hint="eastAsia" w:ascii="宋体" w:hAnsi="宋体"/>
                <w:sz w:val="21"/>
                <w:szCs w:val="21"/>
                <w:lang w:val="en-US" w:eastAsia="zh-CN"/>
              </w:rPr>
              <w:t>与预防</w:t>
            </w:r>
            <w:r>
              <w:rPr>
                <w:rFonts w:hint="eastAsia" w:ascii="宋体" w:hAnsi="宋体"/>
                <w:sz w:val="21"/>
                <w:szCs w:val="21"/>
              </w:rPr>
              <w:t>措施</w:t>
            </w:r>
            <w:r>
              <w:rPr>
                <w:rFonts w:hint="eastAsia" w:ascii="宋体" w:hAnsi="宋体"/>
                <w:sz w:val="21"/>
                <w:szCs w:val="21"/>
                <w:lang w:val="en-US" w:eastAsia="zh-CN"/>
              </w:rPr>
              <w:t>实施</w:t>
            </w:r>
            <w:r>
              <w:rPr>
                <w:rFonts w:hint="eastAsia" w:ascii="宋体" w:hAnsi="宋体"/>
                <w:sz w:val="21"/>
                <w:szCs w:val="21"/>
              </w:rPr>
              <w:t>程序》及《内部审核程序》</w:t>
            </w:r>
            <w:r>
              <w:rPr>
                <w:rFonts w:hint="eastAsia" w:ascii="宋体" w:hAnsi="宋体"/>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hint="eastAsia" w:ascii="宋体" w:hAnsi="宋体" w:cs="宋体"/>
                <w:sz w:val="21"/>
                <w:szCs w:val="21"/>
                <w:lang w:bidi="ar"/>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1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160" w:type="dxa"/>
            <w:vAlign w:val="center"/>
          </w:tcPr>
          <w:p>
            <w:r>
              <w:rPr>
                <w:rFonts w:hint="eastAsia"/>
              </w:rPr>
              <w:t>范围的确认、资质的确认、管理体系变化情况、环境监督抽查情况、顾客对环境影响的投诉、认证证书及标识使用情况</w:t>
            </w:r>
            <w:r>
              <w:rPr>
                <w:rFonts w:hint="eastAsia"/>
                <w:lang w:eastAsia="zh-CN"/>
              </w:rPr>
              <w:t>，上次不符合验证</w:t>
            </w:r>
            <w:r>
              <w:rPr>
                <w:rFonts w:hint="eastAsia"/>
              </w:rPr>
              <w:t>。</w:t>
            </w:r>
          </w:p>
          <w:p>
            <w:pPr>
              <w:pStyle w:val="2"/>
            </w:pPr>
          </w:p>
        </w:tc>
        <w:tc>
          <w:tcPr>
            <w:tcW w:w="960" w:type="dxa"/>
            <w:vAlign w:val="center"/>
          </w:tcPr>
          <w:p/>
        </w:tc>
        <w:tc>
          <w:tcPr>
            <w:tcW w:w="10417" w:type="dxa"/>
            <w:vAlign w:val="center"/>
          </w:tcPr>
          <w:p>
            <w:pPr>
              <w:spacing w:line="400" w:lineRule="exact"/>
              <w:jc w:val="left"/>
              <w:rPr>
                <w:rFonts w:hint="eastAsia"/>
                <w:highlight w:val="none"/>
                <w:lang w:eastAsia="zh-CN"/>
              </w:rPr>
            </w:pPr>
            <w:r>
              <w:rPr>
                <w:rFonts w:hint="eastAsia"/>
                <w:highlight w:val="none"/>
              </w:rPr>
              <w:t>现场确认，公司管理体系范围</w:t>
            </w:r>
            <w:r>
              <w:rPr>
                <w:rFonts w:hint="eastAsia"/>
                <w:highlight w:val="none"/>
                <w:lang w:val="en-US" w:eastAsia="zh-CN"/>
              </w:rPr>
              <w:t>无</w:t>
            </w:r>
            <w:r>
              <w:rPr>
                <w:rFonts w:hint="eastAsia"/>
                <w:highlight w:val="none"/>
              </w:rPr>
              <w:t>变化</w:t>
            </w:r>
            <w:r>
              <w:rPr>
                <w:rFonts w:hint="eastAsia"/>
                <w:highlight w:val="none"/>
                <w:lang w:eastAsia="zh-CN"/>
              </w:rPr>
              <w:t>，</w:t>
            </w:r>
            <w:r>
              <w:rPr>
                <w:rFonts w:hint="eastAsia"/>
                <w:highlight w:val="none"/>
                <w:lang w:val="en-US" w:eastAsia="zh-CN"/>
              </w:rPr>
              <w:t>体系范围为：</w:t>
            </w:r>
            <w:r>
              <w:rPr>
                <w:rFonts w:hint="eastAsia" w:ascii="宋体" w:hAnsi="宋体" w:eastAsia="宋体" w:cs="宋体"/>
                <w:color w:val="auto"/>
                <w:szCs w:val="21"/>
                <w:highlight w:val="none"/>
              </w:rPr>
              <w:t>塑料制品（标志桩、标志砖）的销售</w:t>
            </w:r>
            <w:r>
              <w:rPr>
                <w:rFonts w:hint="eastAsia"/>
                <w:highlight w:val="none"/>
                <w:lang w:val="zh-CN"/>
              </w:rPr>
              <w:t>。</w:t>
            </w:r>
          </w:p>
          <w:p>
            <w:pPr>
              <w:spacing w:line="360" w:lineRule="auto"/>
              <w:rPr>
                <w:highlight w:val="none"/>
              </w:rPr>
            </w:pPr>
            <w:r>
              <w:rPr>
                <w:rFonts w:hint="eastAsia"/>
                <w:highlight w:val="none"/>
              </w:rPr>
              <w:t>提供营业执照（三证合一），检查有效。公司严格执行国标及相关标准要求和法律、法规要求。</w:t>
            </w:r>
          </w:p>
          <w:p>
            <w:pPr>
              <w:spacing w:line="360" w:lineRule="auto"/>
              <w:rPr>
                <w:highlight w:val="none"/>
              </w:rPr>
            </w:pPr>
            <w:r>
              <w:rPr>
                <w:rFonts w:hint="eastAsia"/>
                <w:highlight w:val="none"/>
              </w:rPr>
              <w:t>2019年4月至今，公司没有因环境污染事件受到相关方的投诉。体系运行以来，没有重大环境拢民问题和投诉。</w:t>
            </w:r>
          </w:p>
          <w:p>
            <w:pPr>
              <w:spacing w:line="360" w:lineRule="auto"/>
              <w:rPr>
                <w:rFonts w:hint="eastAsia"/>
                <w:highlight w:val="none"/>
              </w:rPr>
            </w:pPr>
            <w:r>
              <w:rPr>
                <w:rFonts w:hint="eastAsia"/>
                <w:highlight w:val="none"/>
              </w:rPr>
              <w:t>现场查见认证证书及标识使用情况，符合要求。</w:t>
            </w:r>
          </w:p>
          <w:p>
            <w:pPr>
              <w:pStyle w:val="2"/>
              <w:rPr>
                <w:rFonts w:hint="eastAsia" w:eastAsia="宋体"/>
                <w:lang w:eastAsia="zh-CN"/>
              </w:rPr>
            </w:pPr>
            <w:r>
              <w:rPr>
                <w:rFonts w:hint="eastAsia" w:ascii="宋体" w:hAnsi="宋体" w:cs="宋体"/>
                <w:sz w:val="21"/>
                <w:szCs w:val="21"/>
                <w:highlight w:val="none"/>
              </w:rPr>
              <w:t>上次不符合为E8.1条款</w:t>
            </w:r>
            <w:r>
              <w:rPr>
                <w:rFonts w:hint="eastAsia" w:ascii="宋体" w:hAnsi="宋体" w:cs="宋体"/>
                <w:sz w:val="21"/>
                <w:szCs w:val="21"/>
                <w:highlight w:val="none"/>
                <w:lang w:eastAsia="zh-CN"/>
              </w:rPr>
              <w:t>（</w:t>
            </w:r>
            <w:r>
              <w:rPr>
                <w:rFonts w:hint="eastAsia" w:ascii="宋体" w:hAnsi="宋体"/>
                <w:b/>
                <w:sz w:val="22"/>
                <w:szCs w:val="22"/>
                <w:highlight w:val="none"/>
              </w:rPr>
              <w:t>灭火器压力显示为失效状态。</w:t>
            </w:r>
            <w:r>
              <w:rPr>
                <w:rFonts w:hint="eastAsia" w:ascii="宋体" w:hAnsi="宋体" w:cs="宋体"/>
                <w:sz w:val="21"/>
                <w:szCs w:val="21"/>
                <w:highlight w:val="none"/>
                <w:lang w:val="en-US" w:eastAsia="zh-CN"/>
              </w:rPr>
              <w:t>综合部</w:t>
            </w:r>
            <w:r>
              <w:rPr>
                <w:rFonts w:hint="eastAsia" w:ascii="宋体" w:hAnsi="宋体" w:cs="宋体"/>
                <w:sz w:val="21"/>
                <w:szCs w:val="21"/>
                <w:highlight w:val="none"/>
              </w:rPr>
              <w:t>），经本次审核验证均整改且无类似不符合情况出现。</w:t>
            </w:r>
          </w:p>
        </w:tc>
        <w:tc>
          <w:tcPr>
            <w:tcW w:w="1172" w:type="dxa"/>
          </w:tcPr>
          <w:p>
            <w:r>
              <w:rPr>
                <w:rFonts w:hint="eastAsia"/>
              </w:rPr>
              <w:t>符合</w:t>
            </w:r>
          </w:p>
        </w:tc>
      </w:tr>
    </w:tbl>
    <w:p>
      <w:r>
        <w:ptab w:relativeTo="margin" w:alignment="center" w:leader="none"/>
      </w:r>
    </w:p>
    <w:p>
      <w:pPr>
        <w:pStyle w:val="5"/>
      </w:pPr>
      <w:r>
        <w:rPr>
          <w:rFonts w:hint="eastAsia"/>
        </w:rPr>
        <w:t>说明：不符合标注N</w:t>
      </w:r>
    </w:p>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w:t>
            </w:r>
            <w:r>
              <w:rPr>
                <w:rFonts w:hint="eastAsia"/>
                <w:sz w:val="24"/>
                <w:szCs w:val="24"/>
                <w:lang w:val="en-US" w:eastAsia="zh-CN"/>
              </w:rPr>
              <w:t xml:space="preserve">综合部/财务部  </w:t>
            </w:r>
            <w:r>
              <w:rPr>
                <w:rFonts w:hint="eastAsia"/>
                <w:sz w:val="24"/>
                <w:szCs w:val="24"/>
              </w:rPr>
              <w:t xml:space="preserve"> 主管领导：</w:t>
            </w:r>
            <w:r>
              <w:rPr>
                <w:rFonts w:hint="eastAsia"/>
                <w:sz w:val="24"/>
                <w:szCs w:val="24"/>
                <w:lang w:val="en-US" w:eastAsia="zh-CN"/>
              </w:rPr>
              <w:t>刘学英</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刘学英</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w:t>
            </w:r>
            <w:r>
              <w:rPr>
                <w:rFonts w:hint="eastAsia"/>
                <w:sz w:val="24"/>
                <w:szCs w:val="24"/>
                <w:lang w:val="en-US" w:eastAsia="zh-CN"/>
              </w:rPr>
              <w:t xml:space="preserve">余家龙，    </w:t>
            </w:r>
            <w:r>
              <w:rPr>
                <w:rFonts w:hint="eastAsia"/>
                <w:sz w:val="24"/>
                <w:szCs w:val="24"/>
              </w:rPr>
              <w:t xml:space="preserve">  审核时间：</w:t>
            </w:r>
            <w:r>
              <w:rPr>
                <w:rFonts w:hint="eastAsia"/>
                <w:sz w:val="24"/>
                <w:szCs w:val="24"/>
                <w:lang w:eastAsia="zh-CN"/>
              </w:rPr>
              <w:t>2020.8.25</w:t>
            </w:r>
            <w:r>
              <w:rPr>
                <w:rFonts w:hint="eastAsia"/>
                <w:sz w:val="24"/>
                <w:szCs w:val="24"/>
                <w:lang w:val="en-US" w:eastAsia="zh-CN"/>
              </w:rPr>
              <w:t>上午</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综合部</w:t>
            </w:r>
            <w:r>
              <w:rPr>
                <w:rFonts w:hint="eastAsia" w:ascii="宋体" w:hAnsi="宋体" w:cs="Arial"/>
                <w:sz w:val="21"/>
                <w:szCs w:val="21"/>
              </w:rPr>
              <w:t>的环境安全职责和权限，以确保部门工作的展开和实施：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sz w:val="21"/>
                <w:szCs w:val="21"/>
              </w:rPr>
            </w:pPr>
            <w:r>
              <w:rPr>
                <w:rFonts w:hint="eastAsia" w:ascii="宋体" w:hAnsi="宋体"/>
                <w:sz w:val="21"/>
                <w:szCs w:val="21"/>
              </w:rPr>
              <w:t>2)负责组织进行环境因素的识别、评价、更新工作；</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)制定培训计划，组织有关环境管理和全公司员工的培训，使公司每个员工掌握必须的环境意识与能力；</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）负责环境相关记录的保存、收缴、销毁、归档工作；</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经理任职要求：</w:t>
            </w:r>
          </w:p>
          <w:p>
            <w:pPr>
              <w:numPr>
                <w:ilvl w:val="0"/>
                <w:numId w:val="4"/>
              </w:numPr>
              <w:spacing w:line="400" w:lineRule="exact"/>
              <w:rPr>
                <w:rFonts w:hint="eastAsia" w:ascii="宋体" w:hAnsi="宋体"/>
                <w:sz w:val="21"/>
                <w:szCs w:val="21"/>
              </w:rPr>
            </w:pPr>
            <w:r>
              <w:rPr>
                <w:rFonts w:hint="eastAsia" w:ascii="宋体" w:hAnsi="宋体"/>
                <w:sz w:val="21"/>
                <w:szCs w:val="21"/>
              </w:rPr>
              <w:t>较系统的掌握现代企业管理知识经济基础知识；</w:t>
            </w:r>
          </w:p>
          <w:p>
            <w:pPr>
              <w:numPr>
                <w:ilvl w:val="0"/>
                <w:numId w:val="4"/>
              </w:numPr>
              <w:spacing w:line="400" w:lineRule="exact"/>
              <w:rPr>
                <w:rFonts w:hint="eastAsia" w:ascii="宋体" w:hAnsi="宋体"/>
                <w:sz w:val="21"/>
                <w:szCs w:val="21"/>
              </w:rPr>
            </w:pPr>
            <w:r>
              <w:rPr>
                <w:rFonts w:hint="eastAsia" w:ascii="宋体" w:hAnsi="宋体"/>
                <w:sz w:val="21"/>
                <w:szCs w:val="21"/>
              </w:rPr>
              <w:t>能组织协调办公室日常工作的开展，有较强的公关、接待能力；</w:t>
            </w:r>
          </w:p>
          <w:p>
            <w:pPr>
              <w:numPr>
                <w:ilvl w:val="0"/>
                <w:numId w:val="4"/>
              </w:numPr>
              <w:spacing w:line="400" w:lineRule="exact"/>
              <w:rPr>
                <w:rFonts w:hint="eastAsia" w:ascii="宋体" w:hAnsi="宋体"/>
                <w:sz w:val="21"/>
                <w:szCs w:val="21"/>
              </w:rPr>
            </w:pPr>
            <w:r>
              <w:rPr>
                <w:rFonts w:hint="eastAsia" w:ascii="宋体" w:hAnsi="宋体"/>
                <w:sz w:val="21"/>
                <w:szCs w:val="21"/>
              </w:rPr>
              <w:t>具备供方日常管理及谈判能力。</w:t>
            </w:r>
          </w:p>
          <w:p>
            <w:pPr>
              <w:spacing w:line="400" w:lineRule="exact"/>
              <w:rPr>
                <w:rFonts w:hint="eastAsia" w:ascii="宋体" w:hAnsi="宋体"/>
                <w:sz w:val="21"/>
                <w:szCs w:val="21"/>
              </w:rPr>
            </w:pPr>
            <w:r>
              <w:rPr>
                <w:rFonts w:hint="eastAsia" w:ascii="宋体" w:hAnsi="宋体"/>
                <w:sz w:val="21"/>
                <w:szCs w:val="21"/>
              </w:rPr>
              <w:t>财务部经理任职要求：</w:t>
            </w:r>
          </w:p>
          <w:p>
            <w:pPr>
              <w:numPr>
                <w:ilvl w:val="0"/>
                <w:numId w:val="5"/>
              </w:numPr>
              <w:spacing w:line="400" w:lineRule="exact"/>
              <w:rPr>
                <w:rFonts w:hint="eastAsia" w:ascii="宋体" w:hAnsi="宋体"/>
                <w:sz w:val="21"/>
                <w:szCs w:val="21"/>
              </w:rPr>
            </w:pPr>
            <w:r>
              <w:rPr>
                <w:rFonts w:hint="eastAsia" w:ascii="宋体" w:hAnsi="宋体"/>
                <w:sz w:val="21"/>
                <w:szCs w:val="21"/>
              </w:rPr>
              <w:t>要求掌握会计业务知识，能胜任企业的财务会计工作；</w:t>
            </w:r>
          </w:p>
          <w:p>
            <w:pPr>
              <w:spacing w:line="400" w:lineRule="exact"/>
              <w:rPr>
                <w:rFonts w:hint="eastAsia" w:ascii="宋体" w:hAnsi="宋体"/>
                <w:sz w:val="21"/>
                <w:szCs w:val="21"/>
              </w:rPr>
            </w:pPr>
            <w:r>
              <w:rPr>
                <w:rFonts w:hint="eastAsia" w:ascii="宋体" w:hAnsi="宋体"/>
                <w:sz w:val="21"/>
                <w:szCs w:val="21"/>
              </w:rPr>
              <w:t>2、熟悉国家财务相关法律法规。</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综合部</w:t>
            </w:r>
            <w:r>
              <w:rPr>
                <w:rFonts w:hint="eastAsia" w:ascii="宋体" w:hAnsi="宋体"/>
                <w:sz w:val="21"/>
                <w:szCs w:val="21"/>
                <w:lang w:val="en-US" w:eastAsia="zh-CN"/>
              </w:rPr>
              <w:t>及财务部</w:t>
            </w:r>
            <w:r>
              <w:rPr>
                <w:rFonts w:hint="eastAsia" w:ascii="宋体" w:hAnsi="宋体"/>
                <w:sz w:val="21"/>
                <w:szCs w:val="21"/>
              </w:rPr>
              <w:t>负责人能基本阐述本部门的主要职责。</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 xml:space="preserve">E6.2 </w:t>
            </w:r>
          </w:p>
        </w:tc>
        <w:tc>
          <w:tcPr>
            <w:tcW w:w="10596" w:type="dxa"/>
          </w:tcPr>
          <w:p>
            <w:pPr>
              <w:spacing w:line="400" w:lineRule="exact"/>
              <w:rPr>
                <w:rFonts w:hint="eastAsia" w:ascii="宋体" w:hAnsi="宋体"/>
                <w:sz w:val="21"/>
                <w:szCs w:val="21"/>
              </w:rPr>
            </w:pPr>
            <w:r>
              <w:rPr>
                <w:rFonts w:hint="eastAsia" w:ascii="宋体" w:hAnsi="宋体"/>
                <w:sz w:val="21"/>
                <w:szCs w:val="21"/>
              </w:rPr>
              <w:t>查见：公司建立有《管理目标、指标及管理方案》，查</w:t>
            </w:r>
            <w:r>
              <w:rPr>
                <w:rFonts w:hint="eastAsia" w:ascii="宋体" w:hAnsi="宋体"/>
                <w:sz w:val="21"/>
                <w:szCs w:val="21"/>
                <w:lang w:eastAsia="zh-CN"/>
              </w:rPr>
              <w:t>综合部</w:t>
            </w:r>
            <w:r>
              <w:rPr>
                <w:rFonts w:hint="eastAsia" w:ascii="宋体" w:hAnsi="宋体"/>
                <w:sz w:val="21"/>
                <w:szCs w:val="21"/>
              </w:rPr>
              <w:t>和财务部的环境目标：</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统计表》2020年1月-</w:t>
            </w:r>
            <w:r>
              <w:rPr>
                <w:rFonts w:hint="eastAsia" w:ascii="宋体" w:hAnsi="宋体"/>
                <w:color w:val="auto"/>
                <w:kern w:val="2"/>
                <w:szCs w:val="21"/>
                <w:lang w:val="en-US" w:eastAsia="zh-CN"/>
              </w:rPr>
              <w:t>3</w:t>
            </w:r>
            <w:r>
              <w:rPr>
                <w:rFonts w:hint="eastAsia" w:ascii="宋体" w:hAnsi="宋体"/>
                <w:color w:val="auto"/>
                <w:kern w:val="2"/>
                <w:szCs w:val="21"/>
              </w:rPr>
              <w:t>月对目标进行考核，考核情况为：</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w:t>
            </w:r>
            <w:r>
              <w:rPr>
                <w:rFonts w:hint="eastAsia" w:ascii="宋体" w:hAnsi="宋体"/>
                <w:color w:val="auto"/>
                <w:kern w:val="2"/>
                <w:szCs w:val="21"/>
                <w:lang w:val="en-US" w:eastAsia="zh-CN"/>
              </w:rPr>
              <w:t>4</w:t>
            </w:r>
            <w:r>
              <w:rPr>
                <w:rFonts w:hint="eastAsia" w:ascii="宋体" w:hAnsi="宋体"/>
                <w:color w:val="auto"/>
                <w:kern w:val="2"/>
                <w:szCs w:val="21"/>
              </w:rPr>
              <w:t>月-</w:t>
            </w:r>
            <w:r>
              <w:rPr>
                <w:rFonts w:hint="eastAsia" w:ascii="宋体" w:hAnsi="宋体"/>
                <w:color w:val="auto"/>
                <w:kern w:val="2"/>
                <w:szCs w:val="21"/>
                <w:lang w:val="en-US" w:eastAsia="zh-CN"/>
              </w:rPr>
              <w:t>6</w:t>
            </w:r>
            <w:r>
              <w:rPr>
                <w:rFonts w:hint="eastAsia" w:ascii="宋体" w:hAnsi="宋体"/>
                <w:color w:val="auto"/>
                <w:kern w:val="2"/>
                <w:szCs w:val="21"/>
              </w:rPr>
              <w:t>月对目标进行考核，考核情况为：</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固废处理管理措施：</w:t>
            </w:r>
          </w:p>
          <w:p>
            <w:pPr>
              <w:widowControl/>
              <w:numPr>
                <w:ilvl w:val="0"/>
                <w:numId w:val="6"/>
              </w:numPr>
              <w:jc w:val="left"/>
              <w:rPr>
                <w:rFonts w:hint="eastAsia" w:ascii="宋体" w:hAnsi="宋体"/>
                <w:sz w:val="21"/>
                <w:szCs w:val="21"/>
                <w:lang w:val="en-US" w:eastAsia="zh-CN"/>
              </w:rPr>
            </w:pPr>
            <w:r>
              <w:rPr>
                <w:rFonts w:hint="eastAsia" w:ascii="宋体" w:hAnsi="宋体"/>
                <w:sz w:val="21"/>
                <w:szCs w:val="21"/>
                <w:lang w:val="en-US" w:eastAsia="zh-CN"/>
              </w:rPr>
              <w:t>对工作人员进行教育培训，增强员工的环保意识。</w:t>
            </w:r>
          </w:p>
          <w:p>
            <w:pPr>
              <w:pStyle w:val="2"/>
              <w:numPr>
                <w:ilvl w:val="0"/>
                <w:numId w:val="6"/>
              </w:numPr>
              <w:rPr>
                <w:rFonts w:hint="default"/>
                <w:lang w:val="en-US" w:eastAsia="zh-CN"/>
              </w:rPr>
            </w:pPr>
            <w:r>
              <w:rPr>
                <w:rFonts w:hint="eastAsia"/>
                <w:lang w:val="en-US" w:eastAsia="zh-CN"/>
              </w:rPr>
              <w:t>购买垃圾箱，及时回收，分类堆放。</w:t>
            </w:r>
          </w:p>
          <w:p>
            <w:pPr>
              <w:widowControl/>
              <w:jc w:val="left"/>
              <w:rPr>
                <w:rFonts w:hint="eastAsia" w:ascii="宋体" w:hAnsi="宋体"/>
                <w:sz w:val="21"/>
                <w:szCs w:val="21"/>
              </w:rPr>
            </w:pP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查见管理方案共计有2个，分别是</w:t>
            </w:r>
          </w:p>
          <w:p>
            <w:pPr>
              <w:widowControl/>
              <w:numPr>
                <w:ilvl w:val="0"/>
                <w:numId w:val="7"/>
              </w:numPr>
              <w:jc w:val="left"/>
              <w:rPr>
                <w:rFonts w:hint="eastAsia" w:ascii="宋体" w:hAnsi="宋体"/>
                <w:sz w:val="21"/>
                <w:szCs w:val="21"/>
              </w:rPr>
            </w:pPr>
            <w:r>
              <w:rPr>
                <w:rFonts w:hint="eastAsia" w:ascii="宋体" w:hAnsi="宋体"/>
                <w:sz w:val="21"/>
                <w:szCs w:val="21"/>
              </w:rPr>
              <w:t>固废管理方案</w:t>
            </w:r>
          </w:p>
          <w:p>
            <w:pPr>
              <w:widowControl/>
              <w:numPr>
                <w:ilvl w:val="0"/>
                <w:numId w:val="7"/>
              </w:numPr>
              <w:jc w:val="left"/>
              <w:rPr>
                <w:rFonts w:hint="eastAsia" w:ascii="宋体" w:hAnsi="宋体"/>
                <w:sz w:val="21"/>
                <w:szCs w:val="21"/>
              </w:rPr>
            </w:pPr>
            <w:r>
              <w:rPr>
                <w:rFonts w:hint="eastAsia" w:ascii="宋体" w:hAnsi="宋体"/>
                <w:sz w:val="21"/>
                <w:szCs w:val="21"/>
              </w:rPr>
              <w:t>火灾</w:t>
            </w:r>
            <w:r>
              <w:rPr>
                <w:rFonts w:hint="eastAsia" w:ascii="宋体" w:hAnsi="宋体"/>
                <w:sz w:val="21"/>
                <w:szCs w:val="21"/>
                <w:lang w:val="en-US" w:eastAsia="zh-CN"/>
              </w:rPr>
              <w:t>触电</w:t>
            </w:r>
            <w:r>
              <w:rPr>
                <w:rFonts w:hint="eastAsia" w:ascii="宋体" w:hAnsi="宋体"/>
                <w:sz w:val="21"/>
                <w:szCs w:val="21"/>
              </w:rPr>
              <w:t>管理方案。</w:t>
            </w:r>
          </w:p>
          <w:p>
            <w:pPr>
              <w:widowControl/>
              <w:jc w:val="left"/>
              <w:rPr>
                <w:rFonts w:ascii="宋体" w:hAnsi="宋体"/>
                <w:szCs w:val="21"/>
              </w:rPr>
            </w:pPr>
            <w:r>
              <w:rPr>
                <w:rFonts w:hint="eastAsia" w:ascii="宋体" w:hAnsi="宋体"/>
                <w:sz w:val="21"/>
                <w:szCs w:val="21"/>
              </w:rPr>
              <w:t>方案针对目标及指标提出了管理措施，方案中有具体的实施时间及经费，有相应的实施主体。</w:t>
            </w:r>
          </w:p>
        </w:tc>
        <w:tc>
          <w:tcPr>
            <w:tcW w:w="993" w:type="dxa"/>
          </w:tcPr>
          <w:p>
            <w:r>
              <w:rPr>
                <w:rFonts w:hint="eastAsia"/>
              </w:rPr>
              <w:t>符合</w:t>
            </w:r>
          </w:p>
        </w:tc>
      </w:tr>
    </w:tbl>
    <w:p>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17"/>
        <w:gridCol w:w="17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gridSpan w:val="2"/>
            <w:vAlign w:val="center"/>
          </w:tcPr>
          <w:p>
            <w:pPr>
              <w:rPr>
                <w:sz w:val="24"/>
                <w:szCs w:val="24"/>
              </w:rPr>
            </w:pPr>
            <w:r>
              <w:rPr>
                <w:rFonts w:hint="eastAsia"/>
                <w:sz w:val="24"/>
                <w:szCs w:val="24"/>
              </w:rPr>
              <w:t>受审核部门：</w:t>
            </w:r>
            <w:r>
              <w:rPr>
                <w:rFonts w:hint="eastAsia"/>
                <w:sz w:val="24"/>
                <w:szCs w:val="24"/>
                <w:lang w:val="en-US" w:eastAsia="zh-CN"/>
              </w:rPr>
              <w:t xml:space="preserve">综合部/财务部  </w:t>
            </w:r>
            <w:r>
              <w:rPr>
                <w:rFonts w:hint="eastAsia"/>
                <w:sz w:val="24"/>
                <w:szCs w:val="24"/>
              </w:rPr>
              <w:t xml:space="preserve"> 主管领导：</w:t>
            </w:r>
            <w:r>
              <w:rPr>
                <w:rFonts w:hint="eastAsia"/>
                <w:sz w:val="24"/>
                <w:szCs w:val="24"/>
                <w:lang w:val="en-US" w:eastAsia="zh-CN"/>
              </w:rPr>
              <w:t>刘学英、温智</w:t>
            </w:r>
            <w:r>
              <w:rPr>
                <w:rFonts w:hint="eastAsia"/>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刘学英</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gridSpan w:val="2"/>
            <w:vAlign w:val="center"/>
          </w:tcPr>
          <w:p>
            <w:pPr>
              <w:spacing w:before="120"/>
            </w:pPr>
            <w:r>
              <w:rPr>
                <w:rFonts w:hint="eastAsia"/>
                <w:sz w:val="24"/>
                <w:szCs w:val="24"/>
              </w:rPr>
              <w:t>审核员：</w:t>
            </w:r>
            <w:r>
              <w:rPr>
                <w:rFonts w:hint="eastAsia"/>
                <w:sz w:val="24"/>
                <w:szCs w:val="24"/>
                <w:lang w:val="en-US" w:eastAsia="zh-CN"/>
              </w:rPr>
              <w:t xml:space="preserve">杨珍全，    </w:t>
            </w:r>
            <w:r>
              <w:rPr>
                <w:rFonts w:hint="eastAsia"/>
                <w:sz w:val="24"/>
                <w:szCs w:val="24"/>
              </w:rPr>
              <w:t xml:space="preserve">  审核时间：</w:t>
            </w:r>
            <w:r>
              <w:rPr>
                <w:rFonts w:hint="eastAsia"/>
                <w:sz w:val="24"/>
                <w:szCs w:val="24"/>
                <w:lang w:eastAsia="zh-CN"/>
              </w:rPr>
              <w:t>2020.8.25</w:t>
            </w:r>
            <w:r>
              <w:rPr>
                <w:rFonts w:hint="eastAsia"/>
                <w:sz w:val="24"/>
                <w:szCs w:val="24"/>
                <w:lang w:val="en-US" w:eastAsia="zh-CN"/>
              </w:rPr>
              <w:t>上午</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gridSpan w:val="2"/>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both"/>
              <w:rPr>
                <w:rFonts w:ascii="宋体" w:hAnsi="宋体" w:cs="新宋体"/>
                <w:szCs w:val="21"/>
              </w:rPr>
            </w:pPr>
          </w:p>
        </w:tc>
        <w:tc>
          <w:tcPr>
            <w:tcW w:w="960" w:type="dxa"/>
            <w:vAlign w:val="top"/>
          </w:tcPr>
          <w:p>
            <w:pPr>
              <w:rPr>
                <w:rFonts w:hint="eastAsia"/>
                <w:sz w:val="21"/>
                <w:szCs w:val="21"/>
              </w:rPr>
            </w:pPr>
            <w:r>
              <w:rPr>
                <w:rFonts w:hint="eastAsia" w:ascii="宋体" w:hAnsi="宋体" w:cs="新宋体"/>
                <w:sz w:val="21"/>
                <w:szCs w:val="21"/>
                <w:lang w:val="en-US" w:eastAsia="zh-CN"/>
              </w:rPr>
              <w:t>S</w:t>
            </w:r>
            <w:r>
              <w:rPr>
                <w:rFonts w:hint="eastAsia" w:ascii="宋体" w:hAnsi="宋体" w:cs="新宋体"/>
                <w:sz w:val="21"/>
                <w:szCs w:val="21"/>
              </w:rPr>
              <w:t>5.3；</w:t>
            </w:r>
            <w:r>
              <w:rPr>
                <w:sz w:val="21"/>
                <w:szCs w:val="21"/>
              </w:rPr>
              <w:t xml:space="preserve"> </w:t>
            </w:r>
          </w:p>
          <w:p>
            <w:pPr>
              <w:rPr>
                <w:rFonts w:ascii="宋体" w:hAnsi="宋体" w:cs="新宋体"/>
                <w:szCs w:val="21"/>
              </w:rPr>
            </w:pPr>
          </w:p>
        </w:tc>
        <w:tc>
          <w:tcPr>
            <w:tcW w:w="10596" w:type="dxa"/>
            <w:gridSpan w:val="2"/>
            <w:vAlign w:val="top"/>
          </w:tcPr>
          <w:p>
            <w:pPr>
              <w:spacing w:line="400" w:lineRule="exact"/>
              <w:rPr>
                <w:rFonts w:ascii="宋体" w:hAnsi="宋体" w:cs="Arial"/>
                <w:sz w:val="21"/>
                <w:szCs w:val="21"/>
              </w:rPr>
            </w:pPr>
            <w:r>
              <w:rPr>
                <w:rFonts w:hint="eastAsia" w:ascii="宋体" w:hAnsi="宋体" w:cs="Arial"/>
                <w:sz w:val="21"/>
                <w:szCs w:val="21"/>
              </w:rPr>
              <w:t>在《岗位职责及任职要求》中规定了</w:t>
            </w:r>
            <w:r>
              <w:rPr>
                <w:rFonts w:hint="eastAsia" w:ascii="宋体" w:hAnsi="宋体" w:cs="Arial"/>
                <w:sz w:val="21"/>
                <w:szCs w:val="21"/>
                <w:lang w:eastAsia="zh-CN"/>
              </w:rPr>
              <w:t>综合部</w:t>
            </w:r>
            <w:r>
              <w:rPr>
                <w:rFonts w:hint="eastAsia" w:ascii="宋体" w:hAnsi="宋体" w:cs="Arial"/>
                <w:sz w:val="21"/>
                <w:szCs w:val="21"/>
              </w:rPr>
              <w:t>的环境安全职责和权限，以确保部门工作的展开和实施：</w:t>
            </w:r>
          </w:p>
          <w:p>
            <w:pPr>
              <w:spacing w:line="400" w:lineRule="exact"/>
              <w:rPr>
                <w:rFonts w:hint="eastAsia" w:ascii="宋体" w:hAnsi="宋体"/>
                <w:sz w:val="21"/>
                <w:szCs w:val="21"/>
              </w:rPr>
            </w:pPr>
            <w:r>
              <w:rPr>
                <w:rFonts w:hint="eastAsia" w:ascii="宋体" w:hAnsi="宋体"/>
                <w:sz w:val="21"/>
                <w:szCs w:val="21"/>
              </w:rPr>
              <w:t>1)贯彻总经理批准的环境方针、环境目标、指标和承诺，负责本部门的环境因素的识别，负责与本部门有关的环境运行控制；</w:t>
            </w:r>
          </w:p>
          <w:p>
            <w:pPr>
              <w:spacing w:line="400" w:lineRule="exact"/>
              <w:jc w:val="left"/>
              <w:rPr>
                <w:rFonts w:hint="eastAsia" w:ascii="宋体" w:hAnsi="宋体"/>
                <w:sz w:val="21"/>
                <w:szCs w:val="21"/>
              </w:rPr>
            </w:pPr>
            <w:r>
              <w:rPr>
                <w:rFonts w:hint="eastAsia" w:ascii="宋体" w:hAnsi="宋体"/>
                <w:sz w:val="21"/>
                <w:szCs w:val="21"/>
              </w:rPr>
              <w:t>2)负责组织进行环境因素的识别、评价、更新工作；</w:t>
            </w:r>
          </w:p>
          <w:p>
            <w:pPr>
              <w:spacing w:line="400" w:lineRule="exact"/>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)制定培训计划，组织有关环境管理和全公司员工的培训，使公司每个员工掌握必须的环境意识与能力；</w:t>
            </w:r>
          </w:p>
          <w:p>
            <w:pPr>
              <w:spacing w:line="400" w:lineRule="exact"/>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)负责组织人员编写体系所需的文件，并定期组织人员进行文件评审；负责与环境保护有关规定的制定、更正、废除、发行的管理；</w:t>
            </w:r>
          </w:p>
          <w:p>
            <w:pPr>
              <w:spacing w:line="400" w:lineRule="exac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）负责环境相关记录的保存、收缴、销毁、归档工作；</w:t>
            </w:r>
          </w:p>
          <w:p>
            <w:pPr>
              <w:spacing w:line="400" w:lineRule="exact"/>
              <w:rPr>
                <w:rFonts w:hint="eastAsia" w:ascii="宋体" w:hAnsi="宋体" w:eastAsia="宋体"/>
                <w:sz w:val="21"/>
                <w:szCs w:val="21"/>
                <w:lang w:val="en-US" w:eastAsia="zh-CN"/>
              </w:rPr>
            </w:pPr>
            <w:r>
              <w:rPr>
                <w:rFonts w:hint="eastAsia" w:ascii="宋体" w:hAnsi="宋体"/>
                <w:sz w:val="21"/>
                <w:szCs w:val="21"/>
                <w:lang w:val="en-US" w:eastAsia="zh-CN"/>
              </w:rPr>
              <w:t>..........</w:t>
            </w:r>
          </w:p>
          <w:p>
            <w:pPr>
              <w:spacing w:line="400" w:lineRule="exact"/>
              <w:rPr>
                <w:rFonts w:hint="eastAsia" w:ascii="宋体" w:hAnsi="宋体"/>
                <w:sz w:val="21"/>
                <w:szCs w:val="21"/>
              </w:rPr>
            </w:pPr>
            <w:r>
              <w:rPr>
                <w:rFonts w:hint="eastAsia" w:ascii="宋体" w:hAnsi="宋体"/>
                <w:sz w:val="21"/>
                <w:szCs w:val="21"/>
                <w:lang w:eastAsia="zh-CN"/>
              </w:rPr>
              <w:t>综合部</w:t>
            </w:r>
            <w:r>
              <w:rPr>
                <w:rFonts w:hint="eastAsia" w:ascii="宋体" w:hAnsi="宋体"/>
                <w:sz w:val="21"/>
                <w:szCs w:val="21"/>
              </w:rPr>
              <w:t>经理任职要求：</w:t>
            </w:r>
          </w:p>
          <w:p>
            <w:pPr>
              <w:numPr>
                <w:ilvl w:val="0"/>
                <w:numId w:val="4"/>
              </w:numPr>
              <w:spacing w:line="400" w:lineRule="exact"/>
              <w:rPr>
                <w:rFonts w:hint="eastAsia" w:ascii="宋体" w:hAnsi="宋体"/>
                <w:sz w:val="21"/>
                <w:szCs w:val="21"/>
              </w:rPr>
            </w:pPr>
            <w:r>
              <w:rPr>
                <w:rFonts w:hint="eastAsia" w:ascii="宋体" w:hAnsi="宋体"/>
                <w:sz w:val="21"/>
                <w:szCs w:val="21"/>
              </w:rPr>
              <w:t>较系统的掌握现代企业管理知识经济基础知识；</w:t>
            </w:r>
          </w:p>
          <w:p>
            <w:pPr>
              <w:numPr>
                <w:ilvl w:val="0"/>
                <w:numId w:val="4"/>
              </w:numPr>
              <w:spacing w:line="400" w:lineRule="exact"/>
              <w:rPr>
                <w:rFonts w:hint="eastAsia" w:ascii="宋体" w:hAnsi="宋体"/>
                <w:sz w:val="21"/>
                <w:szCs w:val="21"/>
              </w:rPr>
            </w:pPr>
            <w:r>
              <w:rPr>
                <w:rFonts w:hint="eastAsia" w:ascii="宋体" w:hAnsi="宋体"/>
                <w:sz w:val="21"/>
                <w:szCs w:val="21"/>
              </w:rPr>
              <w:t>能组织协调办公室日常工作的开展，有较强的公关、接待能力；</w:t>
            </w:r>
          </w:p>
          <w:p>
            <w:pPr>
              <w:numPr>
                <w:ilvl w:val="0"/>
                <w:numId w:val="4"/>
              </w:numPr>
              <w:spacing w:line="400" w:lineRule="exact"/>
              <w:rPr>
                <w:rFonts w:hint="eastAsia" w:ascii="宋体" w:hAnsi="宋体"/>
                <w:sz w:val="21"/>
                <w:szCs w:val="21"/>
              </w:rPr>
            </w:pPr>
            <w:r>
              <w:rPr>
                <w:rFonts w:hint="eastAsia" w:ascii="宋体" w:hAnsi="宋体"/>
                <w:sz w:val="21"/>
                <w:szCs w:val="21"/>
              </w:rPr>
              <w:t>具备供方日常管理及谈判能力。</w:t>
            </w:r>
          </w:p>
          <w:p>
            <w:pPr>
              <w:spacing w:line="400" w:lineRule="exact"/>
              <w:rPr>
                <w:rFonts w:hint="eastAsia" w:ascii="宋体" w:hAnsi="宋体"/>
                <w:sz w:val="21"/>
                <w:szCs w:val="21"/>
              </w:rPr>
            </w:pPr>
            <w:r>
              <w:rPr>
                <w:rFonts w:hint="eastAsia" w:ascii="宋体" w:hAnsi="宋体"/>
                <w:sz w:val="21"/>
                <w:szCs w:val="21"/>
              </w:rPr>
              <w:t>财务部经理任职要求：</w:t>
            </w:r>
          </w:p>
          <w:p>
            <w:pPr>
              <w:numPr>
                <w:ilvl w:val="0"/>
                <w:numId w:val="5"/>
              </w:numPr>
              <w:spacing w:line="400" w:lineRule="exact"/>
              <w:rPr>
                <w:rFonts w:hint="eastAsia" w:ascii="宋体" w:hAnsi="宋体"/>
                <w:sz w:val="21"/>
                <w:szCs w:val="21"/>
              </w:rPr>
            </w:pPr>
            <w:r>
              <w:rPr>
                <w:rFonts w:hint="eastAsia" w:ascii="宋体" w:hAnsi="宋体"/>
                <w:sz w:val="21"/>
                <w:szCs w:val="21"/>
              </w:rPr>
              <w:t>要求掌握会计业务知识，能胜任企业的财务会计工作；</w:t>
            </w:r>
          </w:p>
          <w:p>
            <w:pPr>
              <w:spacing w:line="400" w:lineRule="exact"/>
              <w:rPr>
                <w:rFonts w:hint="eastAsia" w:ascii="宋体" w:hAnsi="宋体"/>
                <w:sz w:val="21"/>
                <w:szCs w:val="21"/>
              </w:rPr>
            </w:pPr>
            <w:r>
              <w:rPr>
                <w:rFonts w:hint="eastAsia" w:ascii="宋体" w:hAnsi="宋体"/>
                <w:sz w:val="21"/>
                <w:szCs w:val="21"/>
              </w:rPr>
              <w:t>2、熟悉国家财务相关法律法规。</w:t>
            </w:r>
          </w:p>
          <w:p>
            <w:pPr>
              <w:spacing w:line="400" w:lineRule="exact"/>
              <w:ind w:firstLine="735" w:firstLineChars="350"/>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rPr>
                <w:rFonts w:ascii="宋体" w:hAnsi="宋体" w:cs="宋体"/>
                <w:szCs w:val="21"/>
              </w:rPr>
            </w:pPr>
            <w:r>
              <w:rPr>
                <w:rFonts w:hint="eastAsia" w:ascii="宋体" w:hAnsi="宋体"/>
                <w:sz w:val="21"/>
                <w:szCs w:val="21"/>
                <w:lang w:eastAsia="zh-CN"/>
              </w:rPr>
              <w:t>综合部</w:t>
            </w:r>
            <w:r>
              <w:rPr>
                <w:rFonts w:hint="eastAsia" w:ascii="宋体" w:hAnsi="宋体"/>
                <w:sz w:val="21"/>
                <w:szCs w:val="21"/>
                <w:lang w:val="en-US" w:eastAsia="zh-CN"/>
              </w:rPr>
              <w:t>及财务部</w:t>
            </w:r>
            <w:r>
              <w:rPr>
                <w:rFonts w:hint="eastAsia" w:ascii="宋体" w:hAnsi="宋体"/>
                <w:sz w:val="21"/>
                <w:szCs w:val="21"/>
              </w:rPr>
              <w:t>负责人能基本阐述本部门的主要职责。</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160" w:type="dxa"/>
            <w:vAlign w:val="top"/>
          </w:tcPr>
          <w:p>
            <w:pPr>
              <w:jc w:val="both"/>
              <w:rPr>
                <w:rFonts w:ascii="宋体" w:hAnsi="宋体"/>
                <w:b/>
                <w:szCs w:val="21"/>
              </w:rPr>
            </w:pPr>
            <w:r>
              <w:rPr>
                <w:rFonts w:hint="eastAsia" w:ascii="宋体" w:hAnsi="宋体" w:cs="新宋体"/>
                <w:sz w:val="21"/>
                <w:szCs w:val="21"/>
              </w:rPr>
              <w:t>目标及其实现的策划</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6.2</w:t>
            </w:r>
          </w:p>
          <w:p>
            <w:pPr>
              <w:rPr>
                <w:rFonts w:ascii="宋体" w:hAnsi="宋体" w:cs="新宋体"/>
                <w:szCs w:val="21"/>
              </w:rPr>
            </w:pPr>
          </w:p>
        </w:tc>
        <w:tc>
          <w:tcPr>
            <w:tcW w:w="10596" w:type="dxa"/>
            <w:gridSpan w:val="2"/>
            <w:vAlign w:val="top"/>
          </w:tcPr>
          <w:p>
            <w:pPr>
              <w:spacing w:line="400" w:lineRule="exact"/>
              <w:rPr>
                <w:rFonts w:hint="eastAsia" w:ascii="宋体" w:hAnsi="宋体"/>
                <w:sz w:val="21"/>
                <w:szCs w:val="21"/>
              </w:rPr>
            </w:pPr>
            <w:r>
              <w:rPr>
                <w:rFonts w:hint="eastAsia" w:ascii="宋体" w:hAnsi="宋体"/>
                <w:sz w:val="21"/>
                <w:szCs w:val="21"/>
              </w:rPr>
              <w:t>查见：公司建立有《管理目标、指标及管理方案》，查</w:t>
            </w:r>
            <w:r>
              <w:rPr>
                <w:rFonts w:hint="eastAsia" w:ascii="宋体" w:hAnsi="宋体"/>
                <w:sz w:val="21"/>
                <w:szCs w:val="21"/>
                <w:lang w:eastAsia="zh-CN"/>
              </w:rPr>
              <w:t>综合部</w:t>
            </w:r>
            <w:r>
              <w:rPr>
                <w:rFonts w:hint="eastAsia" w:ascii="宋体" w:hAnsi="宋体"/>
                <w:sz w:val="21"/>
                <w:szCs w:val="21"/>
              </w:rPr>
              <w:t>和财务部的环境目标：</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统计表》2020年1月-</w:t>
            </w:r>
            <w:r>
              <w:rPr>
                <w:rFonts w:hint="eastAsia" w:ascii="宋体" w:hAnsi="宋体"/>
                <w:color w:val="auto"/>
                <w:kern w:val="2"/>
                <w:szCs w:val="21"/>
                <w:lang w:val="en-US" w:eastAsia="zh-CN"/>
              </w:rPr>
              <w:t>3</w:t>
            </w:r>
            <w:r>
              <w:rPr>
                <w:rFonts w:hint="eastAsia" w:ascii="宋体" w:hAnsi="宋体"/>
                <w:color w:val="auto"/>
                <w:kern w:val="2"/>
                <w:szCs w:val="21"/>
              </w:rPr>
              <w:t>月对目标进行考核，考核情况为：</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pStyle w:val="7"/>
              <w:spacing w:line="400" w:lineRule="exact"/>
              <w:rPr>
                <w:rFonts w:ascii="宋体" w:hAnsi="宋体"/>
                <w:color w:val="auto"/>
                <w:kern w:val="2"/>
                <w:szCs w:val="21"/>
              </w:rPr>
            </w:pPr>
            <w:r>
              <w:rPr>
                <w:rFonts w:hint="eastAsia" w:ascii="宋体" w:hAnsi="宋体"/>
                <w:color w:val="auto"/>
                <w:kern w:val="2"/>
                <w:szCs w:val="21"/>
              </w:rPr>
              <w:t>查《目标</w:t>
            </w:r>
            <w:r>
              <w:rPr>
                <w:rFonts w:hint="eastAsia" w:ascii="宋体" w:hAnsi="宋体"/>
                <w:color w:val="auto"/>
                <w:kern w:val="2"/>
                <w:szCs w:val="21"/>
                <w:lang w:val="en-US" w:eastAsia="zh-CN"/>
              </w:rPr>
              <w:t>分解考核</w:t>
            </w:r>
            <w:r>
              <w:rPr>
                <w:rFonts w:hint="eastAsia" w:ascii="宋体" w:hAnsi="宋体"/>
                <w:color w:val="auto"/>
                <w:kern w:val="2"/>
                <w:szCs w:val="21"/>
              </w:rPr>
              <w:t>统计表》2020年</w:t>
            </w:r>
            <w:r>
              <w:rPr>
                <w:rFonts w:hint="eastAsia" w:ascii="宋体" w:hAnsi="宋体"/>
                <w:color w:val="auto"/>
                <w:kern w:val="2"/>
                <w:szCs w:val="21"/>
                <w:lang w:val="en-US" w:eastAsia="zh-CN"/>
              </w:rPr>
              <w:t>4</w:t>
            </w:r>
            <w:r>
              <w:rPr>
                <w:rFonts w:hint="eastAsia" w:ascii="宋体" w:hAnsi="宋体"/>
                <w:color w:val="auto"/>
                <w:kern w:val="2"/>
                <w:szCs w:val="21"/>
              </w:rPr>
              <w:t>月-</w:t>
            </w:r>
            <w:r>
              <w:rPr>
                <w:rFonts w:hint="eastAsia" w:ascii="宋体" w:hAnsi="宋体"/>
                <w:color w:val="auto"/>
                <w:kern w:val="2"/>
                <w:szCs w:val="21"/>
                <w:lang w:val="en-US" w:eastAsia="zh-CN"/>
              </w:rPr>
              <w:t>6</w:t>
            </w:r>
            <w:r>
              <w:rPr>
                <w:rFonts w:hint="eastAsia" w:ascii="宋体" w:hAnsi="宋体"/>
                <w:color w:val="auto"/>
                <w:kern w:val="2"/>
                <w:szCs w:val="21"/>
              </w:rPr>
              <w:t>月对目标进行考核，考核情况为：</w:t>
            </w:r>
          </w:p>
          <w:p>
            <w:pPr>
              <w:rPr>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培训计划及时完成率100%</w:t>
            </w:r>
            <w:r>
              <w:rPr>
                <w:rFonts w:hint="eastAsia" w:ascii="宋体" w:hAnsi="宋体" w:cs="宋体"/>
                <w:color w:val="000000"/>
                <w:sz w:val="21"/>
                <w:szCs w:val="21"/>
              </w:rPr>
              <w:t>；</w:t>
            </w:r>
          </w:p>
          <w:p>
            <w:pPr>
              <w:spacing w:line="400" w:lineRule="exact"/>
              <w:rPr>
                <w:rFonts w:hint="eastAsia" w:ascii="宋体" w:hAnsi="宋体" w:cs="宋体"/>
                <w:color w:val="000000"/>
                <w:kern w:val="0"/>
                <w:sz w:val="21"/>
                <w:szCs w:val="21"/>
              </w:rPr>
            </w:pPr>
            <w:r>
              <w:rPr>
                <w:rFonts w:hint="eastAsia" w:ascii="宋体" w:hAnsi="宋体" w:cs="宋体"/>
                <w:color w:val="000000"/>
                <w:sz w:val="21"/>
                <w:szCs w:val="21"/>
              </w:rPr>
              <w:t>2）</w:t>
            </w:r>
            <w:r>
              <w:rPr>
                <w:rFonts w:hint="eastAsia" w:ascii="宋体" w:hAnsi="宋体" w:cs="宋体"/>
                <w:color w:val="000000"/>
                <w:kern w:val="0"/>
                <w:sz w:val="21"/>
                <w:szCs w:val="21"/>
              </w:rPr>
              <w:t>火灾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触电</w:t>
            </w:r>
            <w:r>
              <w:rPr>
                <w:rFonts w:hint="eastAsia" w:ascii="宋体" w:hAnsi="宋体" w:cs="宋体"/>
                <w:color w:val="000000"/>
                <w:kern w:val="0"/>
                <w:sz w:val="21"/>
                <w:szCs w:val="21"/>
              </w:rPr>
              <w:t>事故为零；</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3）</w:t>
            </w:r>
            <w:r>
              <w:rPr>
                <w:rFonts w:hint="eastAsia" w:ascii="宋体" w:hAnsi="宋体" w:cs="宋体"/>
                <w:color w:val="000000"/>
                <w:kern w:val="0"/>
                <w:sz w:val="21"/>
                <w:szCs w:val="21"/>
                <w:lang w:val="en-US" w:eastAsia="zh-CN"/>
              </w:rPr>
              <w:t>固体废弃物处置率100%</w:t>
            </w:r>
            <w:r>
              <w:rPr>
                <w:rFonts w:hint="eastAsia" w:ascii="宋体" w:hAnsi="宋体" w:cs="宋体"/>
                <w:color w:val="000000"/>
                <w:kern w:val="0"/>
                <w:sz w:val="21"/>
                <w:szCs w:val="21"/>
              </w:rPr>
              <w:t>；</w:t>
            </w:r>
          </w:p>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4）安全环境资金及时支付率100%。</w:t>
            </w:r>
          </w:p>
          <w:p>
            <w:pPr>
              <w:spacing w:line="400" w:lineRule="exact"/>
              <w:rPr>
                <w:rFonts w:hint="eastAsia" w:ascii="宋体" w:hAnsi="宋体"/>
                <w:sz w:val="21"/>
                <w:szCs w:val="21"/>
              </w:rPr>
            </w:pPr>
            <w:r>
              <w:rPr>
                <w:rFonts w:hint="eastAsia" w:ascii="宋体" w:hAnsi="宋体"/>
                <w:sz w:val="21"/>
                <w:szCs w:val="21"/>
              </w:rPr>
              <w:t>查见管理方案有时间期限、具体措施、责任人。</w:t>
            </w:r>
          </w:p>
          <w:p>
            <w:pPr>
              <w:spacing w:line="400" w:lineRule="exact"/>
              <w:rPr>
                <w:rFonts w:hint="eastAsia" w:ascii="宋体" w:hAnsi="宋体"/>
                <w:sz w:val="21"/>
                <w:szCs w:val="21"/>
              </w:rPr>
            </w:pPr>
            <w:r>
              <w:rPr>
                <w:rFonts w:hint="eastAsia" w:ascii="宋体" w:hAnsi="宋体"/>
                <w:sz w:val="21"/>
                <w:szCs w:val="21"/>
              </w:rPr>
              <w:t>固废处理管理措施：</w:t>
            </w:r>
          </w:p>
          <w:p>
            <w:pPr>
              <w:widowControl/>
              <w:numPr>
                <w:ilvl w:val="0"/>
                <w:numId w:val="6"/>
              </w:numPr>
              <w:jc w:val="left"/>
              <w:rPr>
                <w:rFonts w:hint="eastAsia" w:ascii="宋体" w:hAnsi="宋体"/>
                <w:sz w:val="21"/>
                <w:szCs w:val="21"/>
                <w:lang w:val="en-US" w:eastAsia="zh-CN"/>
              </w:rPr>
            </w:pPr>
            <w:r>
              <w:rPr>
                <w:rFonts w:hint="eastAsia" w:ascii="宋体" w:hAnsi="宋体"/>
                <w:sz w:val="21"/>
                <w:szCs w:val="21"/>
                <w:lang w:val="en-US" w:eastAsia="zh-CN"/>
              </w:rPr>
              <w:t>对工作人员进行教育培训，增强员工的环保意识。</w:t>
            </w:r>
          </w:p>
          <w:p>
            <w:pPr>
              <w:pStyle w:val="2"/>
              <w:numPr>
                <w:ilvl w:val="0"/>
                <w:numId w:val="6"/>
              </w:numPr>
              <w:rPr>
                <w:rFonts w:hint="default"/>
                <w:lang w:val="en-US" w:eastAsia="zh-CN"/>
              </w:rPr>
            </w:pPr>
            <w:r>
              <w:rPr>
                <w:rFonts w:hint="eastAsia"/>
                <w:lang w:val="en-US" w:eastAsia="zh-CN"/>
              </w:rPr>
              <w:t>购买垃圾箱，及时回收，分类堆放。</w:t>
            </w:r>
          </w:p>
          <w:p>
            <w:pPr>
              <w:widowControl/>
              <w:jc w:val="left"/>
              <w:rPr>
                <w:rFonts w:hint="eastAsia" w:ascii="宋体" w:hAnsi="宋体"/>
                <w:sz w:val="21"/>
                <w:szCs w:val="21"/>
              </w:rPr>
            </w:pPr>
            <w:r>
              <w:rPr>
                <w:rFonts w:hint="eastAsia" w:ascii="宋体" w:hAnsi="宋体"/>
                <w:sz w:val="21"/>
                <w:szCs w:val="21"/>
              </w:rPr>
              <w:t>........</w:t>
            </w:r>
          </w:p>
          <w:p>
            <w:pPr>
              <w:widowControl/>
              <w:jc w:val="left"/>
              <w:rPr>
                <w:rFonts w:hint="eastAsia" w:ascii="宋体" w:hAnsi="宋体"/>
                <w:sz w:val="21"/>
                <w:szCs w:val="21"/>
              </w:rPr>
            </w:pPr>
            <w:r>
              <w:rPr>
                <w:rFonts w:hint="eastAsia" w:ascii="宋体" w:hAnsi="宋体"/>
                <w:sz w:val="21"/>
                <w:szCs w:val="21"/>
              </w:rPr>
              <w:t>查见管理方案共计有2个，分别是</w:t>
            </w:r>
          </w:p>
          <w:p>
            <w:pPr>
              <w:widowControl/>
              <w:numPr>
                <w:ilvl w:val="0"/>
                <w:numId w:val="7"/>
              </w:numPr>
              <w:jc w:val="left"/>
              <w:rPr>
                <w:rFonts w:hint="eastAsia" w:ascii="宋体" w:hAnsi="宋体"/>
                <w:sz w:val="21"/>
                <w:szCs w:val="21"/>
              </w:rPr>
            </w:pPr>
            <w:r>
              <w:rPr>
                <w:rFonts w:hint="eastAsia" w:ascii="宋体" w:hAnsi="宋体"/>
                <w:sz w:val="21"/>
                <w:szCs w:val="21"/>
              </w:rPr>
              <w:t>固废管理方案</w:t>
            </w:r>
          </w:p>
          <w:p>
            <w:pPr>
              <w:widowControl/>
              <w:numPr>
                <w:ilvl w:val="0"/>
                <w:numId w:val="7"/>
              </w:numPr>
              <w:jc w:val="left"/>
              <w:rPr>
                <w:rFonts w:hint="eastAsia" w:ascii="宋体" w:hAnsi="宋体"/>
                <w:sz w:val="21"/>
                <w:szCs w:val="21"/>
              </w:rPr>
            </w:pPr>
            <w:r>
              <w:rPr>
                <w:rFonts w:hint="eastAsia" w:ascii="宋体" w:hAnsi="宋体"/>
                <w:sz w:val="21"/>
                <w:szCs w:val="21"/>
              </w:rPr>
              <w:t>火灾</w:t>
            </w:r>
            <w:r>
              <w:rPr>
                <w:rFonts w:hint="eastAsia" w:ascii="宋体" w:hAnsi="宋体"/>
                <w:sz w:val="21"/>
                <w:szCs w:val="21"/>
                <w:lang w:val="en-US" w:eastAsia="zh-CN"/>
              </w:rPr>
              <w:t>触电</w:t>
            </w:r>
            <w:r>
              <w:rPr>
                <w:rFonts w:hint="eastAsia" w:ascii="宋体" w:hAnsi="宋体"/>
                <w:sz w:val="21"/>
                <w:szCs w:val="21"/>
              </w:rPr>
              <w:t>管理方案。</w:t>
            </w:r>
          </w:p>
          <w:p>
            <w:pPr>
              <w:widowControl/>
              <w:jc w:val="left"/>
              <w:rPr>
                <w:rFonts w:ascii="宋体" w:hAnsi="宋体" w:cs="宋体"/>
                <w:szCs w:val="21"/>
              </w:rPr>
            </w:pPr>
            <w:r>
              <w:rPr>
                <w:rFonts w:hint="eastAsia" w:ascii="宋体" w:hAnsi="宋体"/>
                <w:sz w:val="21"/>
                <w:szCs w:val="21"/>
              </w:rPr>
              <w:t>方案针对目标及指标提出了管理措施，方案中有具体的实施时间及经费，有相应的实施主体。</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危险源识别、评价与控制措施</w:t>
            </w:r>
          </w:p>
        </w:tc>
        <w:tc>
          <w:tcPr>
            <w:tcW w:w="960" w:type="dxa"/>
          </w:tcPr>
          <w:p>
            <w:pPr>
              <w:rPr>
                <w:rFonts w:hint="default" w:ascii="宋体" w:hAnsi="宋体" w:eastAsia="宋体" w:cs="新宋体"/>
                <w:sz w:val="21"/>
                <w:szCs w:val="21"/>
                <w:highlight w:val="none"/>
                <w:lang w:val="en-US" w:eastAsia="zh-CN"/>
              </w:rPr>
            </w:pPr>
            <w:r>
              <w:rPr>
                <w:rFonts w:hint="eastAsia" w:ascii="宋体" w:hAnsi="宋体" w:cs="新宋体"/>
                <w:sz w:val="21"/>
                <w:szCs w:val="21"/>
                <w:highlight w:val="none"/>
              </w:rPr>
              <w:t>S</w:t>
            </w:r>
            <w:r>
              <w:rPr>
                <w:rFonts w:hint="eastAsia" w:ascii="宋体" w:hAnsi="宋体" w:cs="新宋体"/>
                <w:sz w:val="21"/>
                <w:szCs w:val="21"/>
                <w:highlight w:val="none"/>
                <w:lang w:val="en-US" w:eastAsia="zh-CN"/>
              </w:rPr>
              <w:t>6.1.2</w:t>
            </w:r>
          </w:p>
        </w:tc>
        <w:tc>
          <w:tcPr>
            <w:tcW w:w="10596" w:type="dxa"/>
            <w:gridSpan w:val="2"/>
          </w:tcPr>
          <w:p>
            <w:pPr>
              <w:spacing w:line="400" w:lineRule="exact"/>
              <w:jc w:val="left"/>
            </w:pPr>
            <w:r>
              <w:rPr>
                <w:rFonts w:hint="eastAsia"/>
              </w:rPr>
              <w:t>查见：《环境因素</w:t>
            </w:r>
            <w:r>
              <w:rPr>
                <w:rFonts w:hint="eastAsia"/>
                <w:lang w:val="en-US" w:eastAsia="zh-CN"/>
              </w:rPr>
              <w:t>危险源的</w:t>
            </w:r>
            <w:r>
              <w:rPr>
                <w:rFonts w:hint="eastAsia"/>
              </w:rPr>
              <w:t>识别</w:t>
            </w:r>
            <w:r>
              <w:rPr>
                <w:rFonts w:hint="eastAsia"/>
                <w:lang w:val="en-US" w:eastAsia="zh-CN"/>
              </w:rPr>
              <w:t>与</w:t>
            </w:r>
            <w:r>
              <w:rPr>
                <w:rFonts w:hint="eastAsia"/>
              </w:rPr>
              <w:t>评价</w:t>
            </w:r>
            <w:r>
              <w:rPr>
                <w:rFonts w:hint="eastAsia"/>
                <w:lang w:val="en-US" w:eastAsia="zh-CN"/>
              </w:rPr>
              <w:t>控制制度</w:t>
            </w:r>
            <w:r>
              <w:rPr>
                <w:rFonts w:hint="eastAsia"/>
              </w:rPr>
              <w:t>》</w:t>
            </w:r>
          </w:p>
          <w:p>
            <w:pPr>
              <w:spacing w:line="400" w:lineRule="exact"/>
              <w:jc w:val="left"/>
              <w:rPr>
                <w:rFonts w:hint="eastAsia"/>
              </w:rPr>
            </w:pPr>
            <w:r>
              <w:rPr>
                <w:rFonts w:hint="eastAsia"/>
              </w:rPr>
              <w:t>上述文件对识别和评价方法、程序、职责、记录作了规定。</w:t>
            </w:r>
          </w:p>
          <w:p>
            <w:pPr>
              <w:spacing w:line="400" w:lineRule="exact"/>
              <w:jc w:val="left"/>
              <w:rPr>
                <w:rFonts w:hint="eastAsia"/>
              </w:rPr>
            </w:pPr>
            <w:r>
              <w:rPr>
                <w:rFonts w:hint="eastAsia"/>
              </w:rPr>
              <w:t>查见：《危险源</w:t>
            </w:r>
            <w:r>
              <w:rPr>
                <w:rFonts w:hint="eastAsia"/>
                <w:lang w:eastAsia="zh-CN"/>
              </w:rPr>
              <w:t>（</w:t>
            </w:r>
            <w:r>
              <w:rPr>
                <w:rFonts w:hint="eastAsia"/>
                <w:lang w:val="en-US" w:eastAsia="zh-CN"/>
              </w:rPr>
              <w:t>危害）辨别、</w:t>
            </w:r>
            <w:r>
              <w:rPr>
                <w:rFonts w:hint="eastAsia"/>
              </w:rPr>
              <w:t>评价</w:t>
            </w:r>
            <w:r>
              <w:rPr>
                <w:rFonts w:hint="eastAsia"/>
                <w:lang w:val="en-US" w:eastAsia="zh-CN"/>
              </w:rPr>
              <w:t>登记</w:t>
            </w:r>
            <w:r>
              <w:rPr>
                <w:rFonts w:hint="eastAsia"/>
              </w:rPr>
              <w:t>表》，危险源过打分和小组评议共评价出公司不可接受风险：</w:t>
            </w:r>
            <w:r>
              <w:rPr>
                <w:rFonts w:hint="eastAsia"/>
                <w:lang w:val="en-US" w:eastAsia="zh-CN"/>
              </w:rPr>
              <w:t>2</w:t>
            </w:r>
            <w:r>
              <w:rPr>
                <w:rFonts w:hint="eastAsia"/>
              </w:rPr>
              <w:t>项，分别是：1</w:t>
            </w:r>
            <w:r>
              <w:rPr>
                <w:rFonts w:hint="eastAsia"/>
                <w:lang w:eastAsia="zh-CN"/>
              </w:rPr>
              <w:t>）</w:t>
            </w:r>
            <w:r>
              <w:rPr>
                <w:rFonts w:hint="eastAsia"/>
              </w:rPr>
              <w:t>火灾；2）</w:t>
            </w:r>
            <w:r>
              <w:rPr>
                <w:rFonts w:hint="eastAsia"/>
                <w:lang w:val="en-US" w:eastAsia="zh-CN"/>
              </w:rPr>
              <w:t>触电</w:t>
            </w:r>
            <w:r>
              <w:rPr>
                <w:rFonts w:hint="eastAsia"/>
                <w:lang w:eastAsia="zh-CN"/>
              </w:rPr>
              <w:t>。</w:t>
            </w:r>
            <w:r>
              <w:rPr>
                <w:rFonts w:hint="eastAsia"/>
              </w:rPr>
              <w:t>辨识清楚、准确，评价充分合理。</w:t>
            </w:r>
          </w:p>
          <w:p>
            <w:pPr>
              <w:spacing w:line="400" w:lineRule="exact"/>
              <w:jc w:val="left"/>
              <w:rPr>
                <w:rFonts w:hint="eastAsia"/>
              </w:rPr>
            </w:pPr>
            <w:r>
              <w:rPr>
                <w:rFonts w:hint="eastAsia"/>
              </w:rPr>
              <w:t>抽查见确定的</w:t>
            </w:r>
            <w:r>
              <w:rPr>
                <w:rFonts w:hint="eastAsia"/>
                <w:lang w:val="en-US" w:eastAsia="zh-CN"/>
              </w:rPr>
              <w:t>火灾</w:t>
            </w:r>
            <w:r>
              <w:rPr>
                <w:rFonts w:hint="eastAsia"/>
              </w:rPr>
              <w:t>伤害控制措施的策划：</w:t>
            </w:r>
          </w:p>
          <w:p>
            <w:pPr>
              <w:numPr>
                <w:ilvl w:val="0"/>
                <w:numId w:val="8"/>
              </w:numPr>
              <w:spacing w:line="400" w:lineRule="exact"/>
              <w:jc w:val="left"/>
              <w:rPr>
                <w:rFonts w:hint="eastAsia"/>
                <w:lang w:val="en-US" w:eastAsia="zh-CN"/>
              </w:rPr>
            </w:pPr>
            <w:r>
              <w:rPr>
                <w:rFonts w:hint="eastAsia"/>
                <w:lang w:val="en-US" w:eastAsia="zh-CN"/>
              </w:rPr>
              <w:t>现场配备足够的防火器材；2）禁止乱接电线/公司区域内定期对消防器材进行点检；3）制定规章制度，并检查执行情况，防止意外火灾；4）办公区域及易燃区域禁止吸烟。</w:t>
            </w:r>
          </w:p>
          <w:p>
            <w:pPr>
              <w:numPr>
                <w:ilvl w:val="0"/>
                <w:numId w:val="8"/>
              </w:numPr>
              <w:spacing w:line="400" w:lineRule="exact"/>
              <w:jc w:val="left"/>
              <w:rPr>
                <w:rFonts w:hint="eastAsia"/>
              </w:rPr>
            </w:pPr>
            <w:r>
              <w:rPr>
                <w:rFonts w:hint="eastAsia"/>
              </w:rPr>
              <w:t>查见：</w:t>
            </w:r>
            <w:r>
              <w:rPr>
                <w:rFonts w:hint="eastAsia"/>
                <w:lang w:eastAsia="zh-CN"/>
              </w:rPr>
              <w:t>综合部</w:t>
            </w:r>
            <w:r>
              <w:rPr>
                <w:rFonts w:hint="eastAsia"/>
              </w:rPr>
              <w:t>及办公区域《危险辨</w:t>
            </w:r>
            <w:r>
              <w:rPr>
                <w:rFonts w:hint="eastAsia"/>
                <w:lang w:val="en-US" w:eastAsia="zh-CN"/>
              </w:rPr>
              <w:t>别及风险</w:t>
            </w:r>
            <w:r>
              <w:rPr>
                <w:rFonts w:hint="eastAsia"/>
              </w:rPr>
              <w:t>评价表》</w:t>
            </w:r>
          </w:p>
          <w:p>
            <w:pPr>
              <w:spacing w:line="400" w:lineRule="exact"/>
              <w:jc w:val="left"/>
              <w:rPr>
                <w:rFonts w:hint="eastAsia"/>
              </w:rPr>
            </w:pPr>
            <w:r>
              <w:rPr>
                <w:rFonts w:hint="eastAsia"/>
              </w:rPr>
              <w:t>20</w:t>
            </w:r>
            <w:r>
              <w:rPr>
                <w:rFonts w:hint="eastAsia"/>
                <w:lang w:val="en-US" w:eastAsia="zh-CN"/>
              </w:rPr>
              <w:t>20</w:t>
            </w:r>
            <w:r>
              <w:rPr>
                <w:rFonts w:hint="eastAsia"/>
              </w:rPr>
              <w:t>年</w:t>
            </w:r>
            <w:r>
              <w:rPr>
                <w:rFonts w:hint="eastAsia"/>
                <w:lang w:val="en-US" w:eastAsia="zh-CN"/>
              </w:rPr>
              <w:t>4</w:t>
            </w:r>
            <w:r>
              <w:rPr>
                <w:rFonts w:hint="eastAsia"/>
              </w:rPr>
              <w:t>月</w:t>
            </w:r>
            <w:r>
              <w:rPr>
                <w:rFonts w:hint="eastAsia"/>
                <w:lang w:val="en-US" w:eastAsia="zh-CN"/>
              </w:rPr>
              <w:t>20日</w:t>
            </w:r>
            <w:r>
              <w:rPr>
                <w:rFonts w:hint="eastAsia"/>
              </w:rPr>
              <w:t>发布</w:t>
            </w:r>
          </w:p>
          <w:p>
            <w:pPr>
              <w:spacing w:line="400" w:lineRule="exact"/>
              <w:jc w:val="left"/>
              <w:rPr>
                <w:rFonts w:hint="eastAsia"/>
              </w:rPr>
            </w:pPr>
            <w:r>
              <w:rPr>
                <w:rFonts w:hint="eastAsia"/>
                <w:lang w:eastAsia="zh-CN"/>
              </w:rPr>
              <w:t>综合部</w:t>
            </w:r>
            <w:r>
              <w:rPr>
                <w:rFonts w:hint="eastAsia"/>
              </w:rPr>
              <w:t>及办公区域共识别出包括:</w:t>
            </w:r>
          </w:p>
          <w:p>
            <w:pPr>
              <w:spacing w:line="400" w:lineRule="exact"/>
              <w:jc w:val="left"/>
              <w:rPr>
                <w:rFonts w:hint="eastAsia"/>
              </w:rPr>
            </w:pPr>
            <w:r>
              <w:rPr>
                <w:rFonts w:hint="eastAsia"/>
              </w:rPr>
              <w:t>办公设备发生故障，</w:t>
            </w:r>
            <w:r>
              <w:rPr>
                <w:rFonts w:hint="eastAsia"/>
                <w:lang w:val="en-US" w:eastAsia="zh-CN"/>
              </w:rPr>
              <w:t>漏电</w:t>
            </w:r>
            <w:r>
              <w:rPr>
                <w:rFonts w:hint="eastAsia"/>
              </w:rPr>
              <w:t>导致的触电；线路老化漏电、人员吸烟引发火灾；发生交通事故伤人等</w:t>
            </w:r>
            <w:r>
              <w:rPr>
                <w:rFonts w:hint="eastAsia"/>
                <w:lang w:val="en-US" w:eastAsia="zh-CN"/>
              </w:rPr>
              <w:t>18</w:t>
            </w:r>
            <w:r>
              <w:rPr>
                <w:rFonts w:hint="eastAsia"/>
              </w:rPr>
              <w:t>项危险源.</w:t>
            </w:r>
          </w:p>
          <w:p>
            <w:pPr>
              <w:spacing w:line="400" w:lineRule="exact"/>
              <w:jc w:val="left"/>
              <w:rPr>
                <w:rFonts w:hint="eastAsia"/>
              </w:rPr>
            </w:pPr>
            <w:r>
              <w:rPr>
                <w:rFonts w:hint="eastAsia"/>
              </w:rPr>
              <w:t>采用的是经验判断法、过程分析法识别。</w:t>
            </w:r>
          </w:p>
          <w:p>
            <w:pPr>
              <w:spacing w:line="400" w:lineRule="exact"/>
              <w:jc w:val="left"/>
              <w:rPr>
                <w:rFonts w:hint="eastAsia"/>
                <w:lang w:val="en-US" w:eastAsia="zh-CN"/>
              </w:rPr>
            </w:pPr>
            <w:r>
              <w:rPr>
                <w:rFonts w:hint="eastAsia"/>
              </w:rPr>
              <w:t>查见，</w:t>
            </w:r>
            <w:r>
              <w:rPr>
                <w:rFonts w:hint="eastAsia"/>
                <w:lang w:eastAsia="zh-CN"/>
              </w:rPr>
              <w:t>综合部</w:t>
            </w:r>
            <w:r>
              <w:rPr>
                <w:rFonts w:hint="eastAsia"/>
              </w:rPr>
              <w:t>及办公区域打分法确定了</w:t>
            </w:r>
            <w:r>
              <w:rPr>
                <w:rFonts w:hint="eastAsia"/>
                <w:lang w:val="en-US" w:eastAsia="zh-CN"/>
              </w:rPr>
              <w:t>2</w:t>
            </w:r>
            <w:r>
              <w:rPr>
                <w:rFonts w:hint="eastAsia"/>
              </w:rPr>
              <w:t>项不可接受风险：</w:t>
            </w:r>
            <w:r>
              <w:rPr>
                <w:rFonts w:hint="eastAsia"/>
                <w:lang w:eastAsia="zh-CN"/>
              </w:rPr>
              <w:t>（</w:t>
            </w:r>
            <w:r>
              <w:rPr>
                <w:rFonts w:hint="eastAsia"/>
                <w:lang w:val="en-US" w:eastAsia="zh-CN"/>
              </w:rPr>
              <w:t>1）电器漏电、接地（零）不良导致的触电；</w:t>
            </w:r>
            <w:r>
              <w:rPr>
                <w:rFonts w:hint="eastAsia"/>
              </w:rPr>
              <w:t>（</w:t>
            </w:r>
            <w:r>
              <w:rPr>
                <w:rFonts w:hint="eastAsia"/>
                <w:lang w:val="en-US" w:eastAsia="zh-CN"/>
              </w:rPr>
              <w:t>2</w:t>
            </w:r>
            <w:r>
              <w:rPr>
                <w:rFonts w:hint="eastAsia"/>
              </w:rPr>
              <w:t>）</w:t>
            </w:r>
            <w:r>
              <w:rPr>
                <w:rFonts w:hint="eastAsia"/>
                <w:lang w:val="en-US" w:eastAsia="zh-CN"/>
              </w:rPr>
              <w:t>易燃品潜在的</w:t>
            </w:r>
            <w:r>
              <w:rPr>
                <w:rFonts w:hint="eastAsia"/>
              </w:rPr>
              <w:t>火灾</w:t>
            </w:r>
            <w:r>
              <w:rPr>
                <w:rFonts w:hint="eastAsia"/>
                <w:lang w:eastAsia="zh-CN"/>
              </w:rPr>
              <w:t>。</w:t>
            </w:r>
          </w:p>
          <w:p>
            <w:pPr>
              <w:spacing w:line="400" w:lineRule="exact"/>
              <w:jc w:val="left"/>
              <w:rPr>
                <w:rFonts w:hint="eastAsia"/>
              </w:rPr>
            </w:pPr>
            <w:r>
              <w:rPr>
                <w:rFonts w:hint="eastAsia"/>
              </w:rPr>
              <w:t>危险源辨识基本充分、风险等级评价基本合理。</w:t>
            </w:r>
          </w:p>
          <w:p>
            <w:pPr>
              <w:spacing w:line="400" w:lineRule="exact"/>
              <w:jc w:val="left"/>
              <w:rPr>
                <w:rFonts w:hint="eastAsia"/>
              </w:rPr>
            </w:pPr>
            <w:r>
              <w:rPr>
                <w:rFonts w:hint="eastAsia"/>
              </w:rPr>
              <w:t>查见确定的消防管理措施：</w:t>
            </w:r>
          </w:p>
          <w:p>
            <w:pPr>
              <w:spacing w:line="360" w:lineRule="auto"/>
              <w:rPr>
                <w:rFonts w:hint="eastAsia"/>
                <w:lang w:val="en-US" w:eastAsia="zh-CN"/>
              </w:rPr>
            </w:pPr>
            <w:r>
              <w:rPr>
                <w:rFonts w:hint="eastAsia"/>
                <w:lang w:val="en-US" w:eastAsia="zh-CN"/>
              </w:rPr>
              <w:t>工作场所及办公场所进行火灾隐患检查。</w:t>
            </w:r>
          </w:p>
          <w:p>
            <w:pPr>
              <w:pStyle w:val="2"/>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定期检查灭火设施。</w:t>
            </w:r>
          </w:p>
          <w:p>
            <w:pPr>
              <w:pStyle w:val="2"/>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易燃品分类存放，专人看管。</w:t>
            </w:r>
          </w:p>
          <w:p>
            <w:pPr>
              <w:pStyle w:val="2"/>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制定应急预案，对人员进行预案培训和演练。</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596" w:type="dxa"/>
            <w:gridSpan w:val="2"/>
            <w:vAlign w:val="top"/>
          </w:tcPr>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查见：《环境因素识别评价程序》，上述文件对识别和评价方法、程序、职责、记录作了规定。</w:t>
            </w:r>
          </w:p>
          <w:p>
            <w:pPr>
              <w:tabs>
                <w:tab w:val="center" w:pos="3169"/>
              </w:tabs>
              <w:spacing w:line="400" w:lineRule="exact"/>
              <w:jc w:val="left"/>
              <w:rPr>
                <w:rFonts w:hint="eastAsia" w:ascii="宋体" w:hAnsi="宋体" w:eastAsia="宋体" w:cs="宋体"/>
                <w:szCs w:val="21"/>
                <w:highlight w:val="none"/>
                <w:lang w:eastAsia="zh-CN"/>
              </w:rPr>
            </w:pPr>
            <w:r>
              <w:rPr>
                <w:rFonts w:hint="eastAsia" w:ascii="宋体" w:hAnsi="宋体" w:cs="宋体"/>
                <w:sz w:val="21"/>
                <w:szCs w:val="21"/>
                <w:highlight w:val="none"/>
                <w:lang w:eastAsia="zh-CN" w:bidi="ar"/>
              </w:rPr>
              <w:t>综合部于</w:t>
            </w:r>
            <w:r>
              <w:rPr>
                <w:rFonts w:hint="eastAsia" w:ascii="宋体" w:hAnsi="宋体" w:cs="宋体"/>
                <w:sz w:val="21"/>
                <w:szCs w:val="21"/>
                <w:highlight w:val="none"/>
                <w:lang w:bidi="ar"/>
              </w:rPr>
              <w:t>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15</w:t>
            </w:r>
            <w:r>
              <w:rPr>
                <w:rFonts w:hint="eastAsia" w:ascii="宋体" w:hAnsi="宋体" w:cs="宋体"/>
                <w:sz w:val="21"/>
                <w:szCs w:val="21"/>
                <w:highlight w:val="none"/>
                <w:lang w:bidi="ar"/>
              </w:rPr>
              <w:t>日组织各个部门开展了环境因素的识别工作。</w:t>
            </w:r>
          </w:p>
          <w:p>
            <w:pPr>
              <w:spacing w:line="400" w:lineRule="exact"/>
              <w:jc w:val="left"/>
              <w:rPr>
                <w:rFonts w:hint="eastAsia" w:ascii="宋体" w:hAnsi="宋体" w:cs="宋体"/>
                <w:sz w:val="21"/>
                <w:szCs w:val="21"/>
              </w:rPr>
            </w:pPr>
            <w:r>
              <w:rPr>
                <w:rFonts w:hint="eastAsia" w:ascii="宋体" w:hAnsi="宋体" w:cs="宋体"/>
                <w:sz w:val="21"/>
                <w:szCs w:val="21"/>
                <w:lang w:bidi="ar"/>
              </w:rPr>
              <w:t>查见：《环境因素清单》和《重要环境因素清单》，按照部门和经营过程进行识别并评价出公司重要环境因素有：火灾；固废的排放</w:t>
            </w:r>
            <w:r>
              <w:rPr>
                <w:rFonts w:hint="eastAsia" w:ascii="宋体" w:hAnsi="宋体" w:cs="宋体"/>
                <w:sz w:val="21"/>
                <w:szCs w:val="21"/>
                <w:lang w:val="en-US" w:eastAsia="zh-CN" w:bidi="ar"/>
              </w:rPr>
              <w:t>2</w:t>
            </w:r>
            <w:r>
              <w:rPr>
                <w:rFonts w:hint="eastAsia" w:ascii="宋体" w:hAnsi="宋体" w:cs="宋体"/>
                <w:sz w:val="21"/>
                <w:szCs w:val="21"/>
                <w:lang w:bidi="ar"/>
              </w:rPr>
              <w:t>项，识别清楚、准确，评价合理。</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查：公司</w:t>
            </w:r>
            <w:r>
              <w:rPr>
                <w:rFonts w:hint="eastAsia" w:ascii="宋体" w:hAnsi="宋体" w:cs="宋体"/>
                <w:sz w:val="21"/>
                <w:szCs w:val="21"/>
                <w:lang w:val="en-US" w:eastAsia="zh-CN" w:bidi="ar"/>
              </w:rPr>
              <w:t>综合部、营销部、财务部等办公场所</w:t>
            </w:r>
            <w:r>
              <w:rPr>
                <w:rFonts w:hint="eastAsia" w:ascii="宋体" w:hAnsi="宋体" w:cs="宋体"/>
                <w:sz w:val="21"/>
                <w:szCs w:val="21"/>
                <w:lang w:bidi="ar"/>
              </w:rPr>
              <w:t>《环境因素调查清单》</w:t>
            </w:r>
          </w:p>
          <w:p>
            <w:pPr>
              <w:spacing w:line="400" w:lineRule="exact"/>
              <w:jc w:val="left"/>
              <w:rPr>
                <w:rFonts w:hint="eastAsia" w:ascii="宋体" w:hAnsi="宋体" w:cs="宋体"/>
                <w:sz w:val="21"/>
                <w:szCs w:val="21"/>
              </w:rPr>
            </w:pPr>
            <w:r>
              <w:rPr>
                <w:rFonts w:hint="eastAsia" w:ascii="宋体" w:hAnsi="宋体" w:cs="宋体"/>
                <w:sz w:val="21"/>
                <w:szCs w:val="21"/>
                <w:lang w:bidi="ar"/>
              </w:rPr>
              <w:t>a.废旧灯管、墨盒等办公用品和清洁固废排放等；</w:t>
            </w:r>
          </w:p>
          <w:p>
            <w:pPr>
              <w:spacing w:line="400" w:lineRule="exact"/>
              <w:jc w:val="left"/>
              <w:rPr>
                <w:rFonts w:hint="eastAsia" w:ascii="宋体" w:hAnsi="宋体" w:cs="宋体"/>
                <w:sz w:val="21"/>
                <w:szCs w:val="21"/>
              </w:rPr>
            </w:pPr>
            <w:r>
              <w:rPr>
                <w:rFonts w:hint="eastAsia" w:ascii="宋体" w:hAnsi="宋体" w:cs="宋体"/>
                <w:sz w:val="21"/>
                <w:szCs w:val="21"/>
                <w:lang w:bidi="ar"/>
              </w:rPr>
              <w:t>b.卫生间使用过程中产生的废水、纸巾的排放。；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c.冲压机冲压噪声的排放；</w:t>
            </w:r>
          </w:p>
          <w:p>
            <w:pPr>
              <w:spacing w:line="400" w:lineRule="exact"/>
              <w:jc w:val="left"/>
              <w:rPr>
                <w:rFonts w:ascii="宋体" w:hAnsi="宋体" w:cs="宋体"/>
                <w:sz w:val="21"/>
                <w:szCs w:val="21"/>
                <w:lang w:bidi="ar"/>
              </w:rPr>
            </w:pPr>
            <w:r>
              <w:rPr>
                <w:rFonts w:hint="eastAsia" w:ascii="宋体" w:hAnsi="宋体" w:cs="宋体"/>
                <w:sz w:val="21"/>
                <w:szCs w:val="21"/>
                <w:lang w:bidi="ar"/>
              </w:rPr>
              <w:t>d、产品发泡生产过程废气的排放</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spacing w:line="400" w:lineRule="exact"/>
              <w:jc w:val="left"/>
              <w:rPr>
                <w:rFonts w:hint="eastAsia" w:ascii="宋体" w:hAnsi="宋体" w:cs="宋体"/>
                <w:sz w:val="21"/>
                <w:szCs w:val="21"/>
              </w:rPr>
            </w:pPr>
            <w:r>
              <w:rPr>
                <w:rFonts w:hint="eastAsia" w:ascii="宋体" w:hAnsi="宋体" w:cs="宋体"/>
                <w:sz w:val="21"/>
                <w:szCs w:val="21"/>
                <w:lang w:bidi="ar"/>
              </w:rPr>
              <w:t>共计识别近</w:t>
            </w:r>
            <w:r>
              <w:rPr>
                <w:rFonts w:hint="eastAsia" w:ascii="宋体" w:hAnsi="宋体" w:cs="宋体"/>
                <w:sz w:val="21"/>
                <w:szCs w:val="21"/>
                <w:lang w:val="en-US" w:eastAsia="zh-CN" w:bidi="ar"/>
              </w:rPr>
              <w:t>18</w:t>
            </w:r>
            <w:r>
              <w:rPr>
                <w:rFonts w:hint="eastAsia" w:ascii="宋体" w:hAnsi="宋体" w:cs="宋体"/>
                <w:sz w:val="21"/>
                <w:szCs w:val="21"/>
                <w:lang w:bidi="ar"/>
              </w:rPr>
              <w:t>项。识别基本清楚、全面。</w:t>
            </w:r>
          </w:p>
          <w:p>
            <w:pPr>
              <w:tabs>
                <w:tab w:val="center" w:pos="3169"/>
              </w:tabs>
              <w:spacing w:line="400" w:lineRule="exact"/>
              <w:jc w:val="left"/>
              <w:rPr>
                <w:rFonts w:hint="eastAsia" w:ascii="宋体" w:hAnsi="宋体" w:cs="宋体"/>
                <w:sz w:val="21"/>
                <w:szCs w:val="21"/>
              </w:rPr>
            </w:pPr>
            <w:r>
              <w:rPr>
                <w:rFonts w:hint="eastAsia" w:ascii="宋体" w:hAnsi="宋体" w:cs="宋体"/>
                <w:sz w:val="21"/>
                <w:szCs w:val="21"/>
                <w:lang w:bidi="ar"/>
              </w:rPr>
              <w:t>查：</w:t>
            </w:r>
            <w:r>
              <w:rPr>
                <w:rFonts w:hint="eastAsia" w:ascii="宋体" w:hAnsi="宋体" w:cs="宋体"/>
                <w:sz w:val="21"/>
                <w:szCs w:val="21"/>
                <w:lang w:val="en-US" w:eastAsia="zh-CN" w:bidi="ar"/>
              </w:rPr>
              <w:t>营销部销售过程</w:t>
            </w:r>
            <w:r>
              <w:rPr>
                <w:rFonts w:hint="eastAsia" w:ascii="宋体" w:hAnsi="宋体" w:cs="宋体"/>
                <w:sz w:val="21"/>
                <w:szCs w:val="21"/>
                <w:lang w:bidi="ar"/>
              </w:rPr>
              <w:t>《环境因素评价表》</w:t>
            </w:r>
          </w:p>
          <w:p>
            <w:pPr>
              <w:numPr>
                <w:ilvl w:val="0"/>
                <w:numId w:val="9"/>
              </w:numPr>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销售外出过程固体废弃物排放</w:t>
            </w:r>
            <w:r>
              <w:rPr>
                <w:rFonts w:hint="eastAsia" w:ascii="宋体" w:hAnsi="宋体" w:cs="宋体"/>
                <w:sz w:val="21"/>
                <w:szCs w:val="21"/>
                <w:lang w:bidi="ar"/>
              </w:rPr>
              <w:t>；</w:t>
            </w:r>
          </w:p>
          <w:p>
            <w:pPr>
              <w:pStyle w:val="2"/>
              <w:numPr>
                <w:ilvl w:val="0"/>
                <w:numId w:val="9"/>
              </w:numPr>
              <w:rPr>
                <w:rFonts w:hint="eastAsia"/>
              </w:rPr>
            </w:pPr>
            <w:r>
              <w:rPr>
                <w:rFonts w:hint="eastAsia"/>
                <w:lang w:val="en-US" w:eastAsia="zh-CN"/>
              </w:rPr>
              <w:t>发货时搬运噪声的排放</w:t>
            </w:r>
          </w:p>
          <w:p>
            <w:pPr>
              <w:spacing w:line="400" w:lineRule="exact"/>
              <w:jc w:val="left"/>
              <w:rPr>
                <w:rFonts w:hint="eastAsia" w:ascii="宋体" w:hAnsi="宋体" w:cs="宋体"/>
                <w:sz w:val="21"/>
                <w:szCs w:val="21"/>
              </w:rPr>
            </w:pPr>
            <w:r>
              <w:rPr>
                <w:rFonts w:hint="eastAsia" w:ascii="宋体" w:hAnsi="宋体" w:cs="宋体"/>
                <w:sz w:val="21"/>
                <w:szCs w:val="21"/>
                <w:lang w:bidi="ar"/>
              </w:rPr>
              <w:t xml:space="preserve"> .........</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lang w:bidi="ar"/>
              </w:rPr>
              <w:t>共计识别</w:t>
            </w:r>
            <w:r>
              <w:rPr>
                <w:rFonts w:hint="eastAsia" w:ascii="宋体" w:hAnsi="宋体"/>
                <w:sz w:val="21"/>
                <w:szCs w:val="21"/>
                <w:lang w:val="en-US" w:eastAsia="zh-CN" w:bidi="ar"/>
              </w:rPr>
              <w:t>2</w:t>
            </w:r>
            <w:r>
              <w:rPr>
                <w:rFonts w:hint="eastAsia" w:ascii="宋体" w:hAnsi="宋体"/>
                <w:sz w:val="21"/>
                <w:szCs w:val="21"/>
                <w:lang w:bidi="ar"/>
              </w:rPr>
              <w:t>项。识别基本清楚、全面。</w:t>
            </w:r>
          </w:p>
        </w:tc>
        <w:tc>
          <w:tcPr>
            <w:tcW w:w="993"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合规性义务</w:t>
            </w:r>
          </w:p>
        </w:tc>
        <w:tc>
          <w:tcPr>
            <w:tcW w:w="960" w:type="dxa"/>
          </w:tcPr>
          <w:p>
            <w:pPr>
              <w:rPr>
                <w:rFonts w:ascii="宋体" w:hAnsi="宋体" w:cs="新宋体"/>
                <w:sz w:val="21"/>
                <w:szCs w:val="21"/>
              </w:rPr>
            </w:pPr>
            <w:r>
              <w:rPr>
                <w:rFonts w:hint="eastAsia" w:ascii="宋体" w:hAnsi="宋体" w:cs="新宋体"/>
                <w:sz w:val="21"/>
                <w:szCs w:val="21"/>
                <w:lang w:val="en-US" w:eastAsia="zh-CN"/>
              </w:rPr>
              <w:t>ES</w:t>
            </w:r>
            <w:r>
              <w:rPr>
                <w:rFonts w:hint="eastAsia" w:ascii="宋体" w:hAnsi="宋体" w:cs="新宋体"/>
                <w:sz w:val="21"/>
                <w:szCs w:val="21"/>
              </w:rPr>
              <w:t>6.1.3</w:t>
            </w:r>
          </w:p>
          <w:p>
            <w:pPr>
              <w:rPr>
                <w:rFonts w:hint="eastAsia" w:ascii="宋体" w:hAnsi="宋体" w:cs="新宋体"/>
                <w:sz w:val="21"/>
                <w:szCs w:val="21"/>
              </w:rPr>
            </w:pPr>
          </w:p>
        </w:tc>
        <w:tc>
          <w:tcPr>
            <w:tcW w:w="10596" w:type="dxa"/>
            <w:gridSpan w:val="2"/>
            <w:vAlign w:val="top"/>
          </w:tcPr>
          <w:p>
            <w:pPr>
              <w:tabs>
                <w:tab w:val="left" w:pos="-3"/>
              </w:tabs>
              <w:spacing w:line="400" w:lineRule="exact"/>
              <w:rPr>
                <w:rFonts w:ascii="宋体" w:hAnsi="宋体" w:cs="宋体"/>
                <w:sz w:val="21"/>
                <w:szCs w:val="21"/>
              </w:rPr>
            </w:pPr>
            <w:r>
              <w:rPr>
                <w:rFonts w:hint="eastAsia" w:ascii="宋体" w:hAnsi="宋体" w:cs="宋体"/>
                <w:sz w:val="21"/>
                <w:szCs w:val="21"/>
                <w:lang w:bidi="ar"/>
              </w:rPr>
              <w:t>---有《</w:t>
            </w:r>
            <w:r>
              <w:rPr>
                <w:rFonts w:hint="eastAsia" w:ascii="宋体" w:hAnsi="宋体" w:cs="宋体"/>
                <w:sz w:val="21"/>
                <w:szCs w:val="21"/>
                <w:lang w:val="en-US" w:eastAsia="zh-CN" w:bidi="ar"/>
              </w:rPr>
              <w:t>合规性评价控制制度</w:t>
            </w:r>
            <w:r>
              <w:rPr>
                <w:rFonts w:hint="eastAsia" w:ascii="宋体" w:hAnsi="宋体" w:cs="宋体"/>
                <w:sz w:val="21"/>
                <w:szCs w:val="21"/>
                <w:lang w:bidi="ar"/>
              </w:rPr>
              <w:t>》，查有《法律法规</w:t>
            </w:r>
            <w:r>
              <w:rPr>
                <w:rFonts w:hint="eastAsia" w:ascii="宋体" w:hAnsi="宋体" w:cs="宋体"/>
                <w:sz w:val="21"/>
                <w:szCs w:val="21"/>
                <w:lang w:val="en-US" w:eastAsia="zh-CN" w:bidi="ar"/>
              </w:rPr>
              <w:t>和其他要求清单</w:t>
            </w:r>
            <w:r>
              <w:rPr>
                <w:rFonts w:hint="eastAsia" w:ascii="宋体" w:hAnsi="宋体" w:cs="宋体"/>
                <w:sz w:val="21"/>
                <w:szCs w:val="21"/>
                <w:lang w:bidi="ar"/>
              </w:rPr>
              <w:t>》，对本公司环境和职业健康安全管理体系适用的法律法规和当地政府、行业要求进行了识别，包括环境质量标准、排放标准、职业健康安全卫生标准等。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cs="宋体"/>
                <w:sz w:val="21"/>
                <w:szCs w:val="21"/>
              </w:rPr>
            </w:pPr>
            <w:r>
              <w:rPr>
                <w:rFonts w:hint="eastAsia" w:ascii="宋体" w:hAnsi="宋体" w:cs="宋体"/>
                <w:sz w:val="21"/>
                <w:szCs w:val="21"/>
                <w:lang w:bidi="ar"/>
              </w:rPr>
              <w:t>· 查见：20</w:t>
            </w:r>
            <w:r>
              <w:rPr>
                <w:rFonts w:hint="eastAsia" w:ascii="宋体" w:hAnsi="宋体" w:cs="宋体"/>
                <w:sz w:val="21"/>
                <w:szCs w:val="21"/>
                <w:lang w:val="en-US" w:eastAsia="zh-CN" w:bidi="ar"/>
              </w:rPr>
              <w:t>20</w:t>
            </w:r>
            <w:r>
              <w:rPr>
                <w:rFonts w:hint="eastAsia" w:ascii="宋体" w:hAnsi="宋体" w:cs="宋体"/>
                <w:sz w:val="21"/>
                <w:szCs w:val="21"/>
                <w:lang w:bidi="ar"/>
              </w:rPr>
              <w:t>年《法律法规</w:t>
            </w:r>
            <w:r>
              <w:rPr>
                <w:rFonts w:hint="eastAsia" w:ascii="宋体" w:hAnsi="宋体" w:cs="宋体"/>
                <w:sz w:val="21"/>
                <w:szCs w:val="21"/>
                <w:lang w:val="en-US" w:eastAsia="zh-CN" w:bidi="ar"/>
              </w:rPr>
              <w:t>和其他要求清单</w:t>
            </w:r>
            <w:r>
              <w:rPr>
                <w:rFonts w:hint="eastAsia" w:ascii="宋体" w:hAnsi="宋体" w:cs="宋体"/>
                <w:sz w:val="21"/>
                <w:szCs w:val="21"/>
                <w:lang w:bidi="ar"/>
              </w:rPr>
              <w:t>》</w:t>
            </w:r>
          </w:p>
          <w:p>
            <w:pPr>
              <w:spacing w:line="400" w:lineRule="exact"/>
              <w:rPr>
                <w:rFonts w:hint="eastAsia" w:ascii="宋体" w:hAnsi="宋体" w:cs="宋体"/>
                <w:sz w:val="21"/>
                <w:szCs w:val="21"/>
              </w:rPr>
            </w:pPr>
            <w:r>
              <w:rPr>
                <w:rFonts w:hint="eastAsia" w:ascii="宋体" w:hAnsi="宋体" w:cs="宋体"/>
                <w:sz w:val="21"/>
                <w:szCs w:val="21"/>
                <w:lang w:bidi="ar"/>
              </w:rPr>
              <w:t>1）国家相关法律法规等</w:t>
            </w:r>
          </w:p>
          <w:p>
            <w:pPr>
              <w:spacing w:line="400" w:lineRule="exact"/>
              <w:rPr>
                <w:rFonts w:hint="eastAsia" w:ascii="宋体" w:hAnsi="宋体" w:cs="宋体"/>
                <w:sz w:val="21"/>
                <w:szCs w:val="21"/>
              </w:rPr>
            </w:pPr>
            <w:r>
              <w:rPr>
                <w:rFonts w:hint="eastAsia" w:ascii="宋体" w:hAnsi="宋体" w:cs="宋体"/>
                <w:sz w:val="21"/>
                <w:szCs w:val="21"/>
                <w:lang w:bidi="ar"/>
              </w:rPr>
              <w:t>2）</w:t>
            </w:r>
            <w:r>
              <w:rPr>
                <w:rFonts w:hint="eastAsia" w:ascii="宋体" w:hAnsi="宋体" w:cs="宋体"/>
                <w:sz w:val="21"/>
                <w:szCs w:val="21"/>
                <w:lang w:val="en-US" w:eastAsia="zh-CN" w:bidi="ar"/>
              </w:rPr>
              <w:t>四川省</w:t>
            </w:r>
            <w:r>
              <w:rPr>
                <w:rFonts w:hint="eastAsia" w:ascii="宋体" w:hAnsi="宋体" w:cs="宋体"/>
                <w:sz w:val="21"/>
                <w:szCs w:val="21"/>
                <w:lang w:bidi="ar"/>
              </w:rPr>
              <w:t>等地方法规；</w:t>
            </w:r>
          </w:p>
          <w:p>
            <w:pPr>
              <w:spacing w:line="400" w:lineRule="exact"/>
              <w:rPr>
                <w:rFonts w:hint="eastAsia" w:ascii="宋体" w:hAnsi="宋体" w:cs="宋体"/>
                <w:sz w:val="21"/>
                <w:szCs w:val="21"/>
              </w:rPr>
            </w:pPr>
            <w:r>
              <w:rPr>
                <w:rFonts w:hint="eastAsia" w:ascii="宋体" w:hAnsi="宋体" w:cs="宋体"/>
                <w:sz w:val="21"/>
                <w:szCs w:val="21"/>
                <w:lang w:bidi="ar"/>
              </w:rPr>
              <w:t>3）与环境、职业健康安全管理相关的执行标准</w:t>
            </w:r>
          </w:p>
          <w:p>
            <w:pPr>
              <w:spacing w:line="400" w:lineRule="exact"/>
              <w:rPr>
                <w:rFonts w:hint="eastAsia" w:ascii="宋体" w:hAnsi="宋体" w:cs="宋体"/>
                <w:sz w:val="21"/>
                <w:szCs w:val="21"/>
              </w:rPr>
            </w:pPr>
            <w:r>
              <w:rPr>
                <w:rFonts w:hint="eastAsia" w:ascii="宋体" w:hAnsi="宋体" w:cs="宋体"/>
                <w:sz w:val="21"/>
                <w:szCs w:val="21"/>
                <w:lang w:bidi="ar"/>
              </w:rPr>
              <w:t>抽 ：中华人民共和国环境保护法</w:t>
            </w:r>
          </w:p>
          <w:p>
            <w:pPr>
              <w:spacing w:line="400" w:lineRule="exact"/>
              <w:rPr>
                <w:rFonts w:hint="eastAsia" w:ascii="宋体" w:hAnsi="宋体" w:cs="宋体"/>
                <w:sz w:val="21"/>
                <w:szCs w:val="21"/>
              </w:rPr>
            </w:pPr>
            <w:r>
              <w:rPr>
                <w:rFonts w:hint="eastAsia" w:ascii="宋体" w:hAnsi="宋体" w:cs="宋体"/>
                <w:sz w:val="21"/>
                <w:szCs w:val="21"/>
                <w:lang w:bidi="ar"/>
              </w:rPr>
              <w:t xml:space="preserve">     中华人民共和国消防法</w:t>
            </w:r>
          </w:p>
          <w:p>
            <w:pPr>
              <w:spacing w:line="400" w:lineRule="exact"/>
              <w:rPr>
                <w:rFonts w:hint="eastAsia" w:ascii="宋体" w:hAnsi="宋体" w:cs="宋体"/>
                <w:sz w:val="21"/>
                <w:szCs w:val="21"/>
                <w:lang w:bidi="ar"/>
              </w:rPr>
            </w:pPr>
            <w:r>
              <w:rPr>
                <w:rFonts w:hint="eastAsia" w:ascii="宋体" w:hAnsi="宋体" w:cs="宋体"/>
                <w:sz w:val="21"/>
                <w:szCs w:val="21"/>
                <w:lang w:bidi="ar"/>
              </w:rPr>
              <w:t xml:space="preserve">     中华人民共和国安全生产法</w:t>
            </w:r>
          </w:p>
          <w:p>
            <w:pPr>
              <w:spacing w:line="400" w:lineRule="exact"/>
              <w:ind w:firstLine="525" w:firstLineChars="250"/>
              <w:rPr>
                <w:rFonts w:hint="default"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四川省生活垃圾分类制度实施方案</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固体废弃物污染防治法等</w:t>
            </w:r>
            <w:r>
              <w:rPr>
                <w:rFonts w:hint="eastAsia" w:ascii="宋体" w:hAnsi="宋体" w:cs="宋体"/>
                <w:sz w:val="21"/>
                <w:szCs w:val="21"/>
                <w:lang w:val="en-US" w:eastAsia="zh-CN" w:bidi="ar"/>
              </w:rPr>
              <w:t>65</w:t>
            </w:r>
            <w:r>
              <w:rPr>
                <w:rFonts w:hint="eastAsia" w:ascii="宋体" w:hAnsi="宋体" w:cs="宋体"/>
                <w:sz w:val="21"/>
                <w:szCs w:val="21"/>
                <w:lang w:bidi="ar"/>
              </w:rPr>
              <w:t>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《清单》中列出了法规名称、颁布实施时间、适用条款等内容；</w:t>
            </w:r>
          </w:p>
          <w:p>
            <w:pPr>
              <w:spacing w:line="400" w:lineRule="exact"/>
              <w:rPr>
                <w:rFonts w:hint="eastAsia" w:ascii="宋体" w:hAnsi="宋体" w:cs="宋体"/>
                <w:sz w:val="21"/>
                <w:szCs w:val="21"/>
                <w:lang w:bidi="ar"/>
              </w:rPr>
            </w:pPr>
            <w:r>
              <w:rPr>
                <w:rFonts w:hint="eastAsia" w:ascii="宋体" w:hAnsi="宋体" w:cs="宋体"/>
                <w:sz w:val="21"/>
                <w:szCs w:val="21"/>
                <w:lang w:bidi="ar"/>
              </w:rPr>
              <w:t>法规清单上传内部网络，以培训和宣传结合向员工传达要求，记录充分。基本符合要求。</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vAlign w:val="top"/>
          </w:tcPr>
          <w:p>
            <w:pPr>
              <w:adjustRightInd w:val="0"/>
              <w:snapToGrid w:val="0"/>
              <w:jc w:val="left"/>
              <w:rPr>
                <w:rFonts w:ascii="宋体" w:hAnsi="宋体" w:cs="新宋体"/>
                <w:szCs w:val="21"/>
              </w:rPr>
            </w:pPr>
            <w:r>
              <w:rPr>
                <w:rFonts w:hint="eastAsia" w:ascii="宋体" w:hAnsi="宋体"/>
                <w:sz w:val="21"/>
                <w:szCs w:val="21"/>
              </w:rPr>
              <w:t>资源</w:t>
            </w:r>
          </w:p>
        </w:tc>
        <w:tc>
          <w:tcPr>
            <w:tcW w:w="960" w:type="dxa"/>
            <w:vAlign w:val="top"/>
          </w:tcPr>
          <w:p>
            <w:pPr>
              <w:rPr>
                <w:rFonts w:ascii="宋体" w:hAnsi="宋体"/>
                <w:sz w:val="21"/>
                <w:szCs w:val="21"/>
              </w:rPr>
            </w:pPr>
            <w:r>
              <w:rPr>
                <w:rFonts w:hint="eastAsia" w:ascii="宋体" w:hAnsi="宋体"/>
                <w:sz w:val="21"/>
                <w:szCs w:val="21"/>
                <w:lang w:val="en-US" w:eastAsia="zh-CN"/>
              </w:rPr>
              <w:t>S</w:t>
            </w:r>
            <w:r>
              <w:rPr>
                <w:rFonts w:hint="eastAsia" w:ascii="宋体" w:hAnsi="宋体"/>
                <w:sz w:val="21"/>
                <w:szCs w:val="21"/>
              </w:rPr>
              <w:t>7.1</w:t>
            </w:r>
          </w:p>
          <w:p>
            <w:pPr>
              <w:rPr>
                <w:rFonts w:ascii="宋体" w:hAnsi="宋体" w:cs="新宋体"/>
                <w:szCs w:val="21"/>
              </w:rPr>
            </w:pPr>
          </w:p>
        </w:tc>
        <w:tc>
          <w:tcPr>
            <w:tcW w:w="10596" w:type="dxa"/>
            <w:gridSpan w:val="2"/>
            <w:vAlign w:val="top"/>
          </w:tcPr>
          <w:p>
            <w:pPr>
              <w:rPr>
                <w:rFonts w:ascii="宋体" w:hAnsi="宋体"/>
                <w:sz w:val="21"/>
                <w:szCs w:val="21"/>
              </w:rPr>
            </w:pPr>
            <w:r>
              <w:rPr>
                <w:rFonts w:hint="eastAsia" w:ascii="宋体" w:hAnsi="宋体"/>
                <w:sz w:val="21"/>
                <w:szCs w:val="21"/>
              </w:rPr>
              <w:t>询问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 w:val="21"/>
                <w:szCs w:val="21"/>
              </w:rPr>
              <w:t>总经理对资源的配备比较重视，人力资源、设备和工作环境等可满足塑料制品（标志桩、标志砖）的销售的需要。</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能力</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7.2</w:t>
            </w:r>
          </w:p>
          <w:p>
            <w:pPr>
              <w:rPr>
                <w:rFonts w:ascii="宋体" w:hAnsi="宋体" w:cs="新宋体"/>
                <w:szCs w:val="21"/>
              </w:rPr>
            </w:pPr>
          </w:p>
        </w:tc>
        <w:tc>
          <w:tcPr>
            <w:tcW w:w="10596" w:type="dxa"/>
            <w:gridSpan w:val="2"/>
            <w:vAlign w:val="top"/>
          </w:tcPr>
          <w:p>
            <w:pPr>
              <w:rPr>
                <w:sz w:val="21"/>
                <w:szCs w:val="21"/>
              </w:rPr>
            </w:pPr>
            <w:r>
              <w:rPr>
                <w:rFonts w:hint="eastAsia" w:ascii="宋体" w:hAnsi="宋体"/>
                <w:sz w:val="21"/>
                <w:szCs w:val="21"/>
              </w:rPr>
              <w:t>公司确定了从事的工作影响职业健康安全管理体系绩效和有效性且在公司控制范围内的人员所必要的能力，这些能力主要是基于适当的教育、培训或经历等。</w:t>
            </w:r>
          </w:p>
          <w:p>
            <w:pPr>
              <w:rPr>
                <w:sz w:val="21"/>
                <w:szCs w:val="21"/>
              </w:rPr>
            </w:pPr>
          </w:p>
          <w:p>
            <w:pPr>
              <w:rPr>
                <w:rFonts w:ascii="宋体" w:hAnsi="宋体"/>
                <w:sz w:val="21"/>
                <w:szCs w:val="21"/>
              </w:rPr>
            </w:pPr>
            <w:r>
              <w:rPr>
                <w:rFonts w:hint="eastAsia" w:ascii="宋体" w:hAnsi="宋体"/>
                <w:sz w:val="21"/>
                <w:szCs w:val="21"/>
              </w:rPr>
              <w:t>---公司对每个从事影响产品符合性要求及从事的工作影响职业健康安全管理体系绩效和有效性的工作人员的能力进行识别，制定培训制度、有计划有目的、系统地提供培训以满足这些需求。</w:t>
            </w:r>
          </w:p>
          <w:p>
            <w:pPr>
              <w:rPr>
                <w:rFonts w:hint="eastAsia" w:ascii="宋体" w:hAnsi="宋体"/>
                <w:sz w:val="21"/>
                <w:szCs w:val="21"/>
              </w:rPr>
            </w:pPr>
            <w:r>
              <w:rPr>
                <w:rFonts w:hint="eastAsia" w:ascii="宋体" w:hAnsi="宋体"/>
                <w:sz w:val="21"/>
                <w:szCs w:val="21"/>
              </w:rPr>
              <w:t>适用时，采取措施（包括：培训、辅导、重新分配工作或招聘具有能力的人员）获得所需的能力，并评价措施的有效性。保留适当的形成文件的信息，作为人员能力的证据。</w:t>
            </w:r>
          </w:p>
          <w:p>
            <w:pPr>
              <w:rPr>
                <w:rFonts w:hint="eastAsia" w:ascii="宋体" w:hAnsi="宋体"/>
                <w:sz w:val="21"/>
                <w:szCs w:val="21"/>
              </w:rPr>
            </w:pPr>
          </w:p>
          <w:p>
            <w:pPr>
              <w:rPr>
                <w:rFonts w:hint="default" w:ascii="宋体" w:hAnsi="宋体" w:eastAsia="宋体"/>
                <w:sz w:val="21"/>
                <w:szCs w:val="21"/>
                <w:lang w:val="en-US" w:eastAsia="zh-CN"/>
              </w:rPr>
            </w:pPr>
            <w:r>
              <w:rPr>
                <w:rFonts w:hint="eastAsia" w:ascii="宋体" w:hAnsi="宋体"/>
                <w:sz w:val="21"/>
                <w:szCs w:val="21"/>
                <w:lang w:val="en-US" w:eastAsia="zh-CN"/>
              </w:rPr>
              <w:t>提供有2020年度培训计划，计划培训8次，已培训3次。</w:t>
            </w:r>
          </w:p>
          <w:p>
            <w:pPr>
              <w:rPr>
                <w:rFonts w:hint="eastAsia" w:ascii="宋体" w:hAnsi="宋体"/>
                <w:sz w:val="21"/>
                <w:szCs w:val="21"/>
              </w:rPr>
            </w:pPr>
            <w:r>
              <w:rPr>
                <w:rFonts w:hint="eastAsia" w:ascii="宋体" w:hAnsi="宋体"/>
                <w:sz w:val="21"/>
                <w:szCs w:val="21"/>
              </w:rPr>
              <w:t>抽查培训计划和</w:t>
            </w:r>
            <w:r>
              <w:rPr>
                <w:sz w:val="21"/>
                <w:szCs w:val="21"/>
              </w:rPr>
              <w:t>培训记录</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1）：2</w:t>
            </w:r>
            <w:r>
              <w:rPr>
                <w:rFonts w:hint="eastAsia" w:ascii="宋体" w:hAnsi="宋体"/>
                <w:sz w:val="21"/>
                <w:szCs w:val="21"/>
                <w:lang w:val="en-US" w:eastAsia="zh-CN"/>
              </w:rPr>
              <w:t>020.5.11</w:t>
            </w:r>
            <w:r>
              <w:rPr>
                <w:rFonts w:hint="eastAsia" w:ascii="宋体" w:hAnsi="宋体"/>
                <w:sz w:val="21"/>
                <w:szCs w:val="21"/>
              </w:rPr>
              <w:t>环境和职业健康安全管理体系</w:t>
            </w:r>
            <w:r>
              <w:rPr>
                <w:rFonts w:hint="eastAsia" w:ascii="宋体" w:hAnsi="宋体"/>
                <w:sz w:val="21"/>
                <w:szCs w:val="21"/>
                <w:lang w:val="en-US" w:eastAsia="zh-CN"/>
              </w:rPr>
              <w:t>标准学习</w:t>
            </w:r>
            <w:r>
              <w:rPr>
                <w:rFonts w:hint="eastAsia" w:ascii="宋体" w:hAnsi="宋体"/>
                <w:sz w:val="21"/>
                <w:szCs w:val="21"/>
              </w:rPr>
              <w:t>,</w:t>
            </w:r>
            <w:r>
              <w:rPr>
                <w:rFonts w:hint="eastAsia" w:ascii="宋体" w:hAnsi="宋体"/>
                <w:sz w:val="21"/>
                <w:szCs w:val="21"/>
                <w:lang w:val="en-US" w:eastAsia="zh-CN"/>
              </w:rPr>
              <w:t>主讲人</w:t>
            </w:r>
            <w:r>
              <w:rPr>
                <w:rFonts w:hint="eastAsia" w:ascii="宋体" w:hAnsi="宋体"/>
                <w:sz w:val="21"/>
                <w:szCs w:val="21"/>
              </w:rPr>
              <w:t>：</w:t>
            </w:r>
            <w:r>
              <w:rPr>
                <w:rFonts w:hint="eastAsia" w:ascii="宋体" w:hAnsi="宋体"/>
                <w:sz w:val="21"/>
                <w:szCs w:val="21"/>
                <w:lang w:val="en-US" w:eastAsia="zh-CN"/>
              </w:rPr>
              <w:t>刘学英</w:t>
            </w:r>
            <w:r>
              <w:rPr>
                <w:rFonts w:hint="eastAsia" w:ascii="宋体" w:hAnsi="宋体"/>
                <w:sz w:val="21"/>
                <w:szCs w:val="21"/>
              </w:rPr>
              <w:t>，培训人员：</w:t>
            </w:r>
            <w:r>
              <w:rPr>
                <w:rFonts w:hint="eastAsia" w:ascii="宋体" w:hAnsi="宋体"/>
                <w:sz w:val="21"/>
                <w:szCs w:val="21"/>
                <w:lang w:val="en-US" w:eastAsia="zh-CN"/>
              </w:rPr>
              <w:t>王可华</w:t>
            </w:r>
            <w:r>
              <w:rPr>
                <w:rFonts w:hint="eastAsia" w:ascii="宋体" w:hAnsi="宋体"/>
                <w:sz w:val="21"/>
                <w:szCs w:val="21"/>
              </w:rPr>
              <w:t>、</w:t>
            </w:r>
            <w:r>
              <w:rPr>
                <w:rFonts w:hint="eastAsia" w:ascii="宋体" w:hAnsi="宋体"/>
                <w:sz w:val="21"/>
                <w:szCs w:val="21"/>
                <w:lang w:val="en-US" w:eastAsia="zh-CN"/>
              </w:rPr>
              <w:t>向东、郑丽萍等，</w:t>
            </w:r>
            <w:r>
              <w:rPr>
                <w:rFonts w:hint="eastAsia" w:ascii="宋体" w:hAnsi="宋体"/>
                <w:sz w:val="21"/>
                <w:szCs w:val="21"/>
              </w:rPr>
              <w:t>口试确认，均合格。验证情况：经考核，达到了培训预期目的，本次培训有效。验证人：</w:t>
            </w:r>
            <w:r>
              <w:rPr>
                <w:rFonts w:hint="eastAsia" w:ascii="宋体" w:hAnsi="宋体"/>
                <w:sz w:val="21"/>
                <w:szCs w:val="21"/>
                <w:lang w:val="en-US" w:eastAsia="zh-CN"/>
              </w:rPr>
              <w:t>向东</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2）20</w:t>
            </w:r>
            <w:r>
              <w:rPr>
                <w:rFonts w:hint="eastAsia" w:ascii="宋体" w:hAnsi="宋体"/>
                <w:sz w:val="21"/>
                <w:szCs w:val="21"/>
                <w:lang w:val="en-US" w:eastAsia="zh-CN"/>
              </w:rPr>
              <w:t>20</w:t>
            </w:r>
            <w:r>
              <w:rPr>
                <w:rFonts w:hint="eastAsia" w:ascii="宋体" w:hAnsi="宋体"/>
                <w:sz w:val="21"/>
                <w:szCs w:val="21"/>
              </w:rPr>
              <w:t>.</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环境和职业健康安全管理体系</w:t>
            </w:r>
            <w:r>
              <w:rPr>
                <w:rFonts w:hint="eastAsia" w:ascii="宋体" w:hAnsi="宋体"/>
                <w:sz w:val="21"/>
                <w:szCs w:val="21"/>
                <w:lang w:val="en-US" w:eastAsia="zh-CN"/>
              </w:rPr>
              <w:t>审核培训</w:t>
            </w:r>
            <w:r>
              <w:rPr>
                <w:rFonts w:hint="eastAsia" w:ascii="宋体" w:hAnsi="宋体"/>
                <w:sz w:val="21"/>
                <w:szCs w:val="21"/>
              </w:rPr>
              <w:t>,</w:t>
            </w:r>
            <w:r>
              <w:rPr>
                <w:rFonts w:hint="eastAsia" w:ascii="宋体" w:hAnsi="宋体"/>
                <w:sz w:val="21"/>
                <w:szCs w:val="21"/>
                <w:lang w:val="en-US" w:eastAsia="zh-CN"/>
              </w:rPr>
              <w:t>主讲人</w:t>
            </w:r>
            <w:r>
              <w:rPr>
                <w:rFonts w:hint="eastAsia" w:ascii="宋体" w:hAnsi="宋体"/>
                <w:sz w:val="21"/>
                <w:szCs w:val="21"/>
              </w:rPr>
              <w:t>：</w:t>
            </w:r>
            <w:r>
              <w:rPr>
                <w:rFonts w:hint="eastAsia" w:ascii="宋体" w:hAnsi="宋体"/>
                <w:sz w:val="21"/>
                <w:szCs w:val="21"/>
                <w:lang w:val="en-US" w:eastAsia="zh-CN"/>
              </w:rPr>
              <w:t>张老师</w:t>
            </w:r>
            <w:r>
              <w:rPr>
                <w:rFonts w:hint="eastAsia" w:ascii="宋体" w:hAnsi="宋体"/>
                <w:sz w:val="21"/>
                <w:szCs w:val="21"/>
              </w:rPr>
              <w:t>，培训人员：</w:t>
            </w:r>
            <w:r>
              <w:rPr>
                <w:rFonts w:hint="eastAsia" w:ascii="宋体" w:hAnsi="宋体"/>
                <w:sz w:val="21"/>
                <w:szCs w:val="21"/>
                <w:lang w:val="en-US" w:eastAsia="zh-CN"/>
              </w:rPr>
              <w:t>王可华</w:t>
            </w:r>
            <w:r>
              <w:rPr>
                <w:rFonts w:hint="eastAsia" w:ascii="宋体" w:hAnsi="宋体"/>
                <w:sz w:val="21"/>
                <w:szCs w:val="21"/>
              </w:rPr>
              <w:t>、</w:t>
            </w:r>
            <w:r>
              <w:rPr>
                <w:rFonts w:hint="eastAsia" w:ascii="宋体" w:hAnsi="宋体"/>
                <w:sz w:val="21"/>
                <w:szCs w:val="21"/>
                <w:lang w:val="en-US" w:eastAsia="zh-CN"/>
              </w:rPr>
              <w:t>向东</w:t>
            </w:r>
            <w:r>
              <w:rPr>
                <w:rFonts w:hint="eastAsia" w:ascii="宋体" w:hAnsi="宋体"/>
                <w:sz w:val="21"/>
                <w:szCs w:val="21"/>
              </w:rPr>
              <w:t>，口试确认，均合格。验证情况：经考核，达到了培训预期目的，本次培训有效。验证人：</w:t>
            </w:r>
            <w:r>
              <w:rPr>
                <w:rFonts w:hint="eastAsia" w:ascii="宋体" w:hAnsi="宋体"/>
                <w:sz w:val="21"/>
                <w:szCs w:val="21"/>
                <w:lang w:val="en-US" w:eastAsia="zh-CN"/>
              </w:rPr>
              <w:t>向东</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w:t>
            </w:r>
          </w:p>
          <w:p>
            <w:pPr>
              <w:rPr>
                <w:rFonts w:ascii="宋体" w:hAnsi="宋体"/>
                <w:szCs w:val="21"/>
              </w:rPr>
            </w:pPr>
            <w:r>
              <w:rPr>
                <w:rFonts w:hint="eastAsia" w:ascii="宋体" w:hAnsi="宋体"/>
                <w:sz w:val="21"/>
                <w:szCs w:val="21"/>
              </w:rPr>
              <w:t>其余培训计划均按计划进行。</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vAlign w:val="top"/>
          </w:tcPr>
          <w:p>
            <w:pPr>
              <w:adjustRightInd w:val="0"/>
              <w:snapToGrid w:val="0"/>
              <w:jc w:val="left"/>
              <w:rPr>
                <w:szCs w:val="21"/>
              </w:rPr>
            </w:pPr>
            <w:r>
              <w:rPr>
                <w:rFonts w:hint="eastAsia" w:ascii="宋体" w:hAnsi="宋体" w:cs="新宋体"/>
                <w:sz w:val="21"/>
                <w:szCs w:val="21"/>
              </w:rPr>
              <w:t>意识</w:t>
            </w:r>
          </w:p>
        </w:tc>
        <w:tc>
          <w:tcPr>
            <w:tcW w:w="960" w:type="dxa"/>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7.3</w:t>
            </w:r>
          </w:p>
          <w:p>
            <w:pPr>
              <w:rPr>
                <w:rFonts w:ascii="宋体" w:hAnsi="宋体"/>
                <w:szCs w:val="21"/>
              </w:rPr>
            </w:pPr>
          </w:p>
        </w:tc>
        <w:tc>
          <w:tcPr>
            <w:tcW w:w="10596" w:type="dxa"/>
            <w:gridSpan w:val="2"/>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公司通过宣导、培训、制度约束等方式确保员工能意识到他们从事的活动的相关性及重要性，以及他们对贯彻方针、达成目标及实现ES的有效性的积极贡献，以及其不符合EO要求的后果。</w:t>
            </w:r>
          </w:p>
          <w:p>
            <w:pPr>
              <w:rPr>
                <w:rFonts w:ascii="宋体" w:hAnsi="宋体"/>
                <w:szCs w:val="21"/>
              </w:rPr>
            </w:pPr>
            <w:r>
              <w:rPr>
                <w:rFonts w:hint="eastAsia" w:ascii="宋体" w:hAnsi="宋体"/>
                <w:sz w:val="21"/>
                <w:szCs w:val="21"/>
              </w:rPr>
              <w:t>---</w:t>
            </w:r>
            <w:r>
              <w:rPr>
                <w:sz w:val="21"/>
                <w:szCs w:val="21"/>
              </w:rPr>
              <w:t>经与员工</w:t>
            </w:r>
            <w:r>
              <w:rPr>
                <w:rFonts w:hint="eastAsia" w:ascii="宋体" w:hAnsi="宋体"/>
                <w:sz w:val="21"/>
                <w:szCs w:val="21"/>
              </w:rPr>
              <w:t>沟通了解，基本具备以上必要环境和职业健康安全管理体系相关意识。</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ascii="宋体" w:hAnsi="宋体"/>
                <w:szCs w:val="21"/>
              </w:rPr>
            </w:pPr>
            <w:r>
              <w:rPr>
                <w:rFonts w:hint="eastAsia" w:ascii="宋体" w:hAnsi="宋体" w:cs="新宋体"/>
                <w:sz w:val="21"/>
                <w:szCs w:val="21"/>
              </w:rPr>
              <w:t>沟通</w:t>
            </w:r>
          </w:p>
        </w:tc>
        <w:tc>
          <w:tcPr>
            <w:tcW w:w="960" w:type="dxa"/>
            <w:vAlign w:val="top"/>
          </w:tcPr>
          <w:p>
            <w:pPr>
              <w:jc w:val="both"/>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7.4 </w:t>
            </w:r>
          </w:p>
          <w:p>
            <w:pPr>
              <w:jc w:val="both"/>
              <w:rPr>
                <w:rFonts w:ascii="宋体" w:hAnsi="宋体"/>
                <w:szCs w:val="21"/>
              </w:rPr>
            </w:pPr>
          </w:p>
        </w:tc>
        <w:tc>
          <w:tcPr>
            <w:tcW w:w="10596" w:type="dxa"/>
            <w:gridSpan w:val="2"/>
            <w:vAlign w:val="top"/>
          </w:tcPr>
          <w:p>
            <w:pPr>
              <w:pStyle w:val="7"/>
              <w:spacing w:line="400" w:lineRule="exact"/>
              <w:rPr>
                <w:sz w:val="21"/>
                <w:szCs w:val="21"/>
              </w:rPr>
            </w:pPr>
            <w:r>
              <w:rPr>
                <w:rFonts w:hint="eastAsia"/>
                <w:kern w:val="2"/>
                <w:sz w:val="21"/>
                <w:szCs w:val="21"/>
              </w:rPr>
              <w:t>--《信息交流</w:t>
            </w:r>
            <w:r>
              <w:rPr>
                <w:rFonts w:hint="eastAsia"/>
                <w:kern w:val="2"/>
                <w:sz w:val="21"/>
                <w:szCs w:val="21"/>
                <w:lang w:val="en-US" w:eastAsia="zh-CN"/>
              </w:rPr>
              <w:t>管理制度</w:t>
            </w:r>
            <w:r>
              <w:rPr>
                <w:rFonts w:hint="eastAsia"/>
                <w:kern w:val="2"/>
                <w:sz w:val="21"/>
                <w:szCs w:val="21"/>
              </w:rPr>
              <w:t>》</w:t>
            </w:r>
            <w:r>
              <w:rPr>
                <w:rFonts w:hint="eastAsia" w:cs="Arial"/>
                <w:kern w:val="2"/>
                <w:sz w:val="21"/>
                <w:szCs w:val="21"/>
              </w:rPr>
              <w:t>规定了公司内外信息交流、协商的对象、方式、记录等。</w:t>
            </w:r>
          </w:p>
          <w:p>
            <w:pPr>
              <w:pStyle w:val="7"/>
              <w:spacing w:line="400" w:lineRule="exact"/>
              <w:rPr>
                <w:rFonts w:hint="eastAsia"/>
                <w:sz w:val="21"/>
                <w:szCs w:val="21"/>
              </w:rPr>
            </w:pPr>
            <w:r>
              <w:rPr>
                <w:rFonts w:hint="eastAsia"/>
                <w:kern w:val="2"/>
                <w:sz w:val="21"/>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rFonts w:hint="eastAsia"/>
                <w:color w:val="auto"/>
                <w:sz w:val="21"/>
                <w:szCs w:val="21"/>
              </w:rPr>
            </w:pPr>
            <w:r>
              <w:rPr>
                <w:rFonts w:hint="eastAsia"/>
                <w:kern w:val="2"/>
                <w:sz w:val="21"/>
                <w:szCs w:val="21"/>
              </w:rPr>
              <w:t xml:space="preserve">  公司</w:t>
            </w:r>
            <w:r>
              <w:rPr>
                <w:rFonts w:hint="eastAsia"/>
                <w:color w:val="auto"/>
                <w:kern w:val="2"/>
                <w:sz w:val="21"/>
                <w:szCs w:val="21"/>
              </w:rPr>
              <w:t>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w:t>
            </w:r>
            <w:r>
              <w:rPr>
                <w:rFonts w:hint="eastAsia" w:ascii="宋体" w:hAnsi="宋体" w:cs="Arial"/>
                <w:sz w:val="21"/>
                <w:szCs w:val="21"/>
                <w:lang w:val="en-US" w:eastAsia="zh-CN"/>
              </w:rPr>
              <w:t>刘学英</w:t>
            </w:r>
            <w:r>
              <w:rPr>
                <w:rFonts w:hint="eastAsia" w:ascii="宋体" w:hAnsi="宋体" w:cs="Arial"/>
                <w:sz w:val="21"/>
                <w:szCs w:val="21"/>
              </w:rPr>
              <w:t>、职业健康安全事务代表是</w:t>
            </w:r>
            <w:r>
              <w:rPr>
                <w:rFonts w:hint="eastAsia" w:ascii="宋体" w:hAnsi="宋体" w:cs="Arial"/>
                <w:sz w:val="21"/>
                <w:szCs w:val="21"/>
                <w:lang w:val="en-US" w:eastAsia="zh-CN"/>
              </w:rPr>
              <w:t>向东</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2）告知员工：环境及职业健康安全管理体系建立的依据、标准和意义，因公司</w:t>
            </w:r>
            <w:r>
              <w:rPr>
                <w:rFonts w:hint="eastAsia" w:ascii="宋体" w:hAnsi="宋体" w:cs="Arial"/>
                <w:sz w:val="21"/>
                <w:szCs w:val="21"/>
                <w:lang w:val="en-US" w:eastAsia="zh-CN"/>
              </w:rPr>
              <w:t>根据其销售的产品和经营过程环境因素和职业风险</w:t>
            </w:r>
            <w:r>
              <w:rPr>
                <w:rFonts w:hint="eastAsia" w:ascii="宋体" w:hAnsi="宋体" w:cs="Arial"/>
                <w:sz w:val="21"/>
                <w:szCs w:val="21"/>
              </w:rPr>
              <w:t>，</w:t>
            </w:r>
            <w:r>
              <w:rPr>
                <w:rFonts w:hint="eastAsia" w:ascii="宋体" w:hAnsi="宋体" w:cs="Arial"/>
                <w:sz w:val="21"/>
                <w:szCs w:val="21"/>
                <w:lang w:val="en-US" w:eastAsia="zh-CN"/>
              </w:rPr>
              <w:t>为确保管理体系实施的有效性，对</w:t>
            </w:r>
            <w:r>
              <w:rPr>
                <w:rFonts w:hint="eastAsia" w:ascii="宋体" w:hAnsi="宋体" w:cs="Arial"/>
                <w:sz w:val="21"/>
                <w:szCs w:val="21"/>
              </w:rPr>
              <w:t>相关方出具告知书；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4）将办公区域和外出</w:t>
            </w:r>
            <w:r>
              <w:rPr>
                <w:rFonts w:hint="eastAsia" w:ascii="宋体" w:hAnsi="宋体" w:cs="Arial"/>
                <w:sz w:val="21"/>
                <w:szCs w:val="21"/>
                <w:lang w:val="en-US" w:eastAsia="zh-CN"/>
              </w:rPr>
              <w:t>服务</w:t>
            </w:r>
            <w:r>
              <w:rPr>
                <w:rFonts w:hint="eastAsia" w:ascii="宋体" w:hAnsi="宋体" w:cs="Arial"/>
                <w:sz w:val="21"/>
                <w:szCs w:val="21"/>
              </w:rPr>
              <w:t>环境管理、劳动保护要求、安全要求和意义作为新员工岗前培训内容。</w:t>
            </w:r>
          </w:p>
          <w:p>
            <w:pPr>
              <w:pStyle w:val="7"/>
              <w:spacing w:line="400" w:lineRule="exact"/>
              <w:ind w:firstLine="420" w:firstLineChars="200"/>
              <w:rPr>
                <w:rFonts w:ascii="宋体" w:hAnsi="宋体"/>
                <w:szCs w:val="21"/>
              </w:rPr>
            </w:pPr>
            <w:r>
              <w:rPr>
                <w:rFonts w:hint="eastAsia" w:cs="Arial"/>
                <w:kern w:val="2"/>
                <w:sz w:val="21"/>
                <w:szCs w:val="21"/>
              </w:rPr>
              <w:t>询问职业健康安全事务代表</w:t>
            </w:r>
            <w:r>
              <w:rPr>
                <w:rFonts w:hint="eastAsia" w:ascii="宋体" w:hAnsi="宋体" w:cs="Arial"/>
                <w:sz w:val="21"/>
                <w:szCs w:val="21"/>
                <w:lang w:val="en-US" w:eastAsia="zh-CN"/>
              </w:rPr>
              <w:t>向东</w:t>
            </w:r>
            <w:r>
              <w:rPr>
                <w:rFonts w:hint="eastAsia" w:cs="Arial"/>
                <w:kern w:val="2"/>
                <w:sz w:val="21"/>
                <w:szCs w:val="21"/>
              </w:rPr>
              <w:t>，了解到暂未发生员工与企业的劳动纠纷、工伤、员工投诉、员工权益争执等情况。</w:t>
            </w:r>
          </w:p>
        </w:tc>
        <w:tc>
          <w:tcPr>
            <w:tcW w:w="993"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vAlign w:val="top"/>
          </w:tcPr>
          <w:p>
            <w:pPr>
              <w:adjustRightInd w:val="0"/>
              <w:snapToGrid w:val="0"/>
              <w:jc w:val="left"/>
              <w:rPr>
                <w:rFonts w:hint="eastAsia" w:ascii="宋体" w:hAnsi="宋体" w:cs="宋体"/>
                <w:sz w:val="21"/>
                <w:szCs w:val="21"/>
              </w:rPr>
            </w:pPr>
            <w:r>
              <w:rPr>
                <w:rFonts w:hint="eastAsia" w:ascii="宋体" w:hAnsi="宋体" w:cs="新宋体"/>
                <w:szCs w:val="21"/>
              </w:rPr>
              <w:t>文件化信息</w:t>
            </w:r>
          </w:p>
        </w:tc>
        <w:tc>
          <w:tcPr>
            <w:tcW w:w="960" w:type="dxa"/>
            <w:vAlign w:val="top"/>
          </w:tcPr>
          <w:p>
            <w:pPr>
              <w:rPr>
                <w:rFonts w:ascii="宋体" w:hAnsi="宋体"/>
                <w:szCs w:val="21"/>
              </w:rPr>
            </w:pPr>
            <w:r>
              <w:rPr>
                <w:rFonts w:hint="eastAsia" w:ascii="宋体" w:hAnsi="宋体" w:cs="新宋体"/>
                <w:szCs w:val="21"/>
              </w:rPr>
              <w:t>ES7.5</w:t>
            </w:r>
          </w:p>
        </w:tc>
        <w:tc>
          <w:tcPr>
            <w:tcW w:w="10417" w:type="dxa"/>
            <w:vAlign w:val="top"/>
          </w:tcPr>
          <w:p>
            <w:pPr>
              <w:tabs>
                <w:tab w:val="center" w:pos="3169"/>
              </w:tabs>
              <w:spacing w:line="400" w:lineRule="exact"/>
              <w:jc w:val="left"/>
              <w:rPr>
                <w:rFonts w:ascii="宋体" w:hAnsi="宋体" w:cs="宋体"/>
                <w:szCs w:val="21"/>
              </w:rPr>
            </w:pPr>
            <w:r>
              <w:rPr>
                <w:rFonts w:hint="eastAsia"/>
                <w:color w:val="FF0000"/>
                <w:sz w:val="21"/>
                <w:szCs w:val="21"/>
              </w:rPr>
              <w:t xml:space="preserve"> </w:t>
            </w:r>
            <w:r>
              <w:rPr>
                <w:rFonts w:hint="eastAsia" w:ascii="宋体" w:hAnsi="宋体" w:cs="宋体"/>
                <w:szCs w:val="21"/>
              </w:rPr>
              <w:t>----有《文件控制程序》，查管理手册因标准</w:t>
            </w:r>
            <w:r>
              <w:rPr>
                <w:rFonts w:hint="eastAsia" w:ascii="宋体" w:hAnsi="宋体"/>
              </w:rPr>
              <w:t>GB/T45001—2020/ISO 45001:2018换版，</w:t>
            </w:r>
            <w:r>
              <w:rPr>
                <w:rFonts w:hint="eastAsia" w:ascii="宋体" w:hAnsi="宋体" w:cs="宋体"/>
                <w:szCs w:val="21"/>
              </w:rPr>
              <w:t>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szCs w:val="21"/>
                <w:lang w:val="en-US" w:eastAsia="zh-CN"/>
              </w:rPr>
              <w:t>A/1</w:t>
            </w:r>
            <w:r>
              <w:rPr>
                <w:rFonts w:hint="eastAsia" w:ascii="宋体" w:hAnsi="宋体" w:cs="宋体"/>
                <w:szCs w:val="21"/>
              </w:rPr>
              <w:t>版。程序文件生效实施日期为20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w:t>
            </w:r>
            <w:r>
              <w:rPr>
                <w:rFonts w:hint="eastAsia" w:ascii="宋体" w:hAnsi="宋体" w:cs="宋体"/>
                <w:szCs w:val="21"/>
                <w:lang w:val="en-US" w:eastAsia="zh-CN"/>
              </w:rPr>
              <w:t>A/1</w:t>
            </w:r>
            <w:r>
              <w:rPr>
                <w:rFonts w:hint="eastAsia" w:ascii="宋体" w:hAnsi="宋体" w:cs="宋体"/>
                <w:szCs w:val="21"/>
              </w:rPr>
              <w:t>版。文件规定了环境和安全职业健康文件的编制、审批、评审、编号、回收、发放、更改、换版、作废等的管理和控制。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查《体系受控文件清单》，包括管理手册、程序文件，另有公司制定的《管理制度汇编》等作业文件。</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查：《文件发放、回收登记表》，抽查文件发放情况，有收文、发文的确认签字，符合文件发放规定。原A</w:t>
            </w:r>
            <w:r>
              <w:rPr>
                <w:rFonts w:hint="eastAsia" w:ascii="宋体" w:hAnsi="宋体" w:cs="宋体"/>
                <w:szCs w:val="21"/>
                <w:lang w:val="en-US" w:eastAsia="zh-CN"/>
              </w:rPr>
              <w:t>/0</w:t>
            </w:r>
            <w:r>
              <w:rPr>
                <w:rFonts w:hint="eastAsia" w:ascii="宋体" w:hAnsi="宋体" w:cs="宋体"/>
                <w:szCs w:val="21"/>
              </w:rPr>
              <w:t>版管理手册已经加盖作废章，防止其非预期的使用。</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查《环境、职业健康安全法律法规及其他要求清单》，内容有国家和地方与环境和职业健康安全管理体系相关适用法律法规。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----有《记录控制程序》，对记录表单的编号、填写、贮存、保管、保护、检索、保存期限、到期处置等方面规定了要求并按此程序控制。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提供《记录清单（含环境安全）》，规定了记录的名称、编号、存放部门、保存期限等内容。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综合部</w:t>
            </w:r>
            <w:r>
              <w:rPr>
                <w:rFonts w:hint="eastAsia" w:ascii="宋体" w:hAnsi="宋体" w:cs="宋体"/>
                <w:szCs w:val="21"/>
              </w:rPr>
              <w:t>主要负责归档公司环境及职业健康安全的标识、编目、保管、贮存，负责本程序的归口管理。见</w:t>
            </w:r>
            <w:r>
              <w:rPr>
                <w:rFonts w:hint="eastAsia" w:ascii="宋体" w:hAnsi="宋体" w:cs="宋体"/>
                <w:szCs w:val="21"/>
                <w:lang w:eastAsia="zh-CN"/>
              </w:rPr>
              <w:t>综合部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培训申请表</w:t>
            </w:r>
          </w:p>
          <w:p>
            <w:pPr>
              <w:tabs>
                <w:tab w:val="center" w:pos="3169"/>
              </w:tabs>
              <w:spacing w:line="400" w:lineRule="exact"/>
              <w:jc w:val="left"/>
              <w:rPr>
                <w:rFonts w:ascii="宋体" w:hAnsi="宋体" w:cs="宋体"/>
                <w:szCs w:val="21"/>
              </w:rPr>
            </w:pPr>
            <w:r>
              <w:rPr>
                <w:rFonts w:hint="eastAsia" w:ascii="宋体" w:hAnsi="宋体" w:cs="宋体"/>
                <w:szCs w:val="21"/>
              </w:rPr>
              <w:t>f.员工考核记录。</w:t>
            </w:r>
          </w:p>
          <w:p>
            <w:pPr>
              <w:ind w:right="177"/>
              <w:rPr>
                <w:rFonts w:hint="eastAsia"/>
                <w:color w:val="FF0000"/>
                <w:sz w:val="21"/>
                <w:szCs w:val="21"/>
              </w:rPr>
            </w:pPr>
            <w:r>
              <w:rPr>
                <w:rFonts w:hint="eastAsia" w:ascii="宋体" w:hAnsi="宋体" w:cs="宋体"/>
                <w:szCs w:val="21"/>
              </w:rPr>
              <w:t>所见记录反映</w:t>
            </w:r>
            <w:r>
              <w:rPr>
                <w:rFonts w:hint="eastAsia" w:ascii="宋体" w:hAnsi="宋体" w:cs="宋体"/>
                <w:szCs w:val="21"/>
                <w:lang w:eastAsia="zh-CN"/>
              </w:rPr>
              <w:t>综合部</w:t>
            </w:r>
            <w:r>
              <w:rPr>
                <w:rFonts w:hint="eastAsia" w:ascii="宋体" w:hAnsi="宋体" w:cs="宋体"/>
                <w:szCs w:val="21"/>
              </w:rPr>
              <w:t>能够按照记录控制要求进行管理，记录保存完整，填写清晰、工整。记录控制符合要求</w:t>
            </w:r>
          </w:p>
          <w:p>
            <w:pPr>
              <w:pStyle w:val="3"/>
              <w:tabs>
                <w:tab w:val="left" w:pos="902"/>
                <w:tab w:val="clear" w:pos="1069"/>
              </w:tabs>
              <w:ind w:left="0" w:leftChars="0" w:right="1" w:rightChars="0"/>
              <w:rPr>
                <w:rFonts w:hint="eastAsia" w:ascii="宋体" w:hAnsi="宋体" w:cs="宋体"/>
                <w:sz w:val="21"/>
                <w:szCs w:val="21"/>
                <w:lang w:bidi="ar"/>
              </w:rPr>
            </w:pPr>
          </w:p>
        </w:tc>
        <w:tc>
          <w:tcPr>
            <w:tcW w:w="1172" w:type="dxa"/>
            <w:gridSpan w:val="2"/>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lang w:val="en-US" w:eastAsia="zh-CN"/>
              </w:rPr>
              <w:t>S</w:t>
            </w:r>
            <w:r>
              <w:rPr>
                <w:rFonts w:hint="eastAsia" w:ascii="宋体" w:hAnsi="宋体"/>
                <w:szCs w:val="21"/>
              </w:rPr>
              <w:t>8.1</w:t>
            </w:r>
          </w:p>
        </w:tc>
        <w:tc>
          <w:tcPr>
            <w:tcW w:w="10596" w:type="dxa"/>
            <w:gridSpan w:val="2"/>
          </w:tcPr>
          <w:p>
            <w:pPr>
              <w:rPr>
                <w:rFonts w:ascii="宋体" w:hAnsi="宋体"/>
                <w:sz w:val="21"/>
                <w:szCs w:val="21"/>
                <w:highlight w:val="none"/>
              </w:rPr>
            </w:pPr>
            <w:r>
              <w:rPr>
                <w:rFonts w:hint="eastAsia" w:ascii="宋体" w:hAnsi="宋体"/>
                <w:sz w:val="21"/>
                <w:szCs w:val="21"/>
              </w:rPr>
              <w:t>◆组织制定了环境、职业健康安全运行相关的控制程序及相应的控制准则，如废弃物排放控制、相关方环境安全管</w:t>
            </w:r>
            <w:r>
              <w:rPr>
                <w:rFonts w:hint="eastAsia" w:ascii="宋体" w:hAnsi="宋体"/>
                <w:sz w:val="21"/>
                <w:szCs w:val="21"/>
                <w:highlight w:val="none"/>
              </w:rPr>
              <w:t>理办法、劳保用品管理制度、消防管理制度、火灾预防应急准备和响应管理等过程的运行准则。</w:t>
            </w:r>
          </w:p>
          <w:p>
            <w:pPr>
              <w:rPr>
                <w:rFonts w:hint="eastAsia" w:ascii="宋体" w:hAnsi="宋体"/>
                <w:sz w:val="21"/>
                <w:szCs w:val="21"/>
                <w:highlight w:val="none"/>
              </w:rPr>
            </w:pPr>
            <w:r>
              <w:rPr>
                <w:rFonts w:hint="eastAsia" w:ascii="宋体" w:hAnsi="宋体"/>
                <w:sz w:val="21"/>
                <w:szCs w:val="21"/>
                <w:highlight w:val="none"/>
              </w:rPr>
              <w:t xml:space="preserve"> ◆根据过程的运行准则，组织实施资源能源的消耗控制火灾预防、职业健康安全事故防范等过程的控制，避免和减少了环境职业健康安全的损失。</w:t>
            </w:r>
          </w:p>
          <w:p>
            <w:pPr>
              <w:rPr>
                <w:rFonts w:hint="eastAsia" w:ascii="宋体" w:hAnsi="宋体"/>
                <w:sz w:val="21"/>
                <w:szCs w:val="21"/>
                <w:highlight w:val="none"/>
              </w:rPr>
            </w:pPr>
            <w:r>
              <w:rPr>
                <w:rFonts w:hint="eastAsia" w:ascii="宋体" w:hAnsi="宋体"/>
                <w:sz w:val="21"/>
                <w:szCs w:val="21"/>
                <w:highlight w:val="none"/>
              </w:rPr>
              <w:t xml:space="preserve"> ◆消防设施检查、节能降耗运行检查、火灾预防运行检查、安全环境检查等关键运行控制信息的证据都以记录或文件的方式保留。</w:t>
            </w:r>
          </w:p>
          <w:p>
            <w:pPr>
              <w:rPr>
                <w:rFonts w:hint="eastAsia" w:ascii="宋体" w:hAnsi="宋体"/>
                <w:sz w:val="21"/>
                <w:szCs w:val="21"/>
                <w:highlight w:val="none"/>
              </w:rPr>
            </w:pPr>
            <w:r>
              <w:rPr>
                <w:rFonts w:hint="eastAsia" w:ascii="宋体" w:hAnsi="宋体"/>
                <w:sz w:val="21"/>
                <w:szCs w:val="21"/>
                <w:highlight w:val="none"/>
              </w:rPr>
              <w:t xml:space="preserve"> ◆抽查环境运行的策划与控制实施</w:t>
            </w:r>
          </w:p>
          <w:p>
            <w:pPr>
              <w:rPr>
                <w:rFonts w:hint="eastAsia" w:ascii="宋体" w:hAnsi="宋体"/>
                <w:sz w:val="21"/>
                <w:szCs w:val="21"/>
                <w:highlight w:val="none"/>
              </w:rPr>
            </w:pPr>
            <w:r>
              <w:rPr>
                <w:rFonts w:hint="eastAsia" w:ascii="宋体" w:hAnsi="宋体"/>
                <w:sz w:val="21"/>
                <w:szCs w:val="21"/>
                <w:highlight w:val="none"/>
              </w:rPr>
              <w:t>1）固体废弃物排放的管控：</w:t>
            </w:r>
          </w:p>
          <w:p>
            <w:pPr>
              <w:pStyle w:val="15"/>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cs="宋体"/>
                <w:sz w:val="21"/>
                <w:szCs w:val="21"/>
                <w:lang w:val="en-US" w:eastAsia="zh-CN" w:bidi="ar"/>
              </w:rPr>
              <w:t>生活垃圾在办公区域集中收集后，由物业管理交环卫部门统一定期清运；回收固废处理（包括危险固废如墨盒、硒鼓等）作好分类，标识交供应商回收</w:t>
            </w:r>
            <w:r>
              <w:rPr>
                <w:rFonts w:hint="eastAsia" w:ascii="宋体" w:hAnsi="宋体" w:cs="宋体"/>
                <w:szCs w:val="21"/>
                <w:lang w:bidi="ar"/>
              </w:rPr>
              <w:t>。</w:t>
            </w:r>
          </w:p>
          <w:p>
            <w:pPr>
              <w:pStyle w:val="15"/>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w:t>
            </w:r>
            <w:r>
              <w:rPr>
                <w:rFonts w:hint="eastAsia" w:ascii="宋体" w:hAnsi="宋体" w:cs="宋体"/>
                <w:sz w:val="21"/>
                <w:szCs w:val="21"/>
                <w:lang w:val="en-US" w:eastAsia="zh-CN" w:bidi="ar"/>
              </w:rPr>
              <w:t>由财务部</w:t>
            </w:r>
            <w:r>
              <w:rPr>
                <w:rFonts w:hint="eastAsia" w:ascii="宋体" w:hAnsi="宋体" w:cs="宋体"/>
                <w:sz w:val="21"/>
                <w:szCs w:val="21"/>
                <w:lang w:bidi="ar"/>
              </w:rPr>
              <w:t>集中统计跟进。</w:t>
            </w:r>
            <w:r>
              <w:rPr>
                <w:rFonts w:hint="eastAsia" w:ascii="宋体" w:hAnsi="宋体" w:cs="宋体"/>
                <w:sz w:val="21"/>
                <w:szCs w:val="21"/>
                <w:lang w:val="en-US" w:eastAsia="zh-CN" w:bidi="ar"/>
              </w:rPr>
              <w:t>统计内容包括：水，电消耗费用，纸张、灭火器材等费用。</w:t>
            </w:r>
            <w:r>
              <w:rPr>
                <w:rFonts w:hint="eastAsia" w:ascii="宋体" w:hAnsi="宋体" w:cs="宋体"/>
                <w:sz w:val="21"/>
                <w:szCs w:val="21"/>
                <w:lang w:bidi="ar"/>
              </w:rPr>
              <w:t>记录显示：基本达成目标。</w:t>
            </w:r>
          </w:p>
          <w:p>
            <w:pPr>
              <w:rPr>
                <w:rFonts w:hint="eastAsia" w:ascii="宋体" w:hAnsi="宋体" w:cs="宋体"/>
                <w:sz w:val="21"/>
                <w:szCs w:val="21"/>
                <w:lang w:bidi="ar"/>
              </w:rPr>
            </w:pPr>
            <w:r>
              <w:rPr>
                <w:rFonts w:hint="eastAsia" w:ascii="宋体" w:hAnsi="宋体" w:cs="宋体"/>
                <w:sz w:val="21"/>
                <w:szCs w:val="21"/>
                <w:lang w:bidi="ar"/>
              </w:rPr>
              <w:t>3）火灾预防：</w:t>
            </w:r>
          </w:p>
          <w:p>
            <w:pPr>
              <w:rPr>
                <w:rFonts w:hint="eastAsia" w:ascii="宋体" w:hAnsi="宋体" w:cs="宋体"/>
                <w:sz w:val="21"/>
                <w:szCs w:val="21"/>
                <w:lang w:bidi="ar"/>
              </w:rPr>
            </w:pPr>
            <w:r>
              <w:rPr>
                <w:rFonts w:hint="eastAsia" w:ascii="宋体" w:hAnsi="宋体" w:cs="宋体"/>
                <w:sz w:val="21"/>
                <w:szCs w:val="21"/>
                <w:lang w:bidi="ar"/>
              </w:rPr>
              <w:t xml:space="preserve">  张贴防火标识，购买灭火器等消防设施；</w:t>
            </w:r>
          </w:p>
          <w:p>
            <w:pPr>
              <w:rPr>
                <w:rFonts w:hint="eastAsia" w:ascii="宋体" w:hAnsi="宋体" w:cs="宋体"/>
                <w:sz w:val="21"/>
                <w:szCs w:val="21"/>
                <w:lang w:bidi="ar"/>
              </w:rPr>
            </w:pPr>
            <w:r>
              <w:rPr>
                <w:rFonts w:hint="eastAsia" w:ascii="宋体" w:hAnsi="宋体" w:cs="宋体"/>
                <w:sz w:val="21"/>
                <w:szCs w:val="21"/>
                <w:lang w:bidi="ar"/>
              </w:rPr>
              <w:t>组织相关人员进行培训；日常的检查；制定火灾应急预案。</w:t>
            </w:r>
          </w:p>
          <w:p>
            <w:pPr>
              <w:rPr>
                <w:rFonts w:hint="eastAsia" w:ascii="宋体" w:hAnsi="宋体" w:cs="宋体"/>
                <w:sz w:val="21"/>
                <w:szCs w:val="21"/>
                <w:lang w:bidi="ar"/>
              </w:rPr>
            </w:pPr>
            <w:r>
              <w:rPr>
                <w:rFonts w:hint="eastAsia" w:ascii="宋体" w:hAnsi="宋体" w:cs="宋体"/>
                <w:sz w:val="21"/>
                <w:szCs w:val="21"/>
                <w:lang w:bidi="ar"/>
              </w:rPr>
              <w:t>◆查见组织的职业健康安全运行控制状况：</w:t>
            </w:r>
          </w:p>
          <w:p>
            <w:pPr>
              <w:rPr>
                <w:rFonts w:hint="eastAsia" w:ascii="宋体" w:hAnsi="宋体" w:cs="宋体"/>
                <w:sz w:val="21"/>
                <w:szCs w:val="21"/>
                <w:lang w:bidi="ar"/>
              </w:rPr>
            </w:pPr>
            <w:r>
              <w:rPr>
                <w:rFonts w:hint="eastAsia" w:ascii="宋体" w:hAnsi="宋体" w:cs="宋体"/>
                <w:sz w:val="21"/>
                <w:szCs w:val="21"/>
                <w:lang w:bidi="ar"/>
              </w:rPr>
              <w:t xml:space="preserve">  1）意外火灾控制</w:t>
            </w:r>
          </w:p>
          <w:p>
            <w:pPr>
              <w:rPr>
                <w:rFonts w:hint="eastAsia" w:ascii="宋体" w:hAnsi="宋体" w:cs="宋体"/>
                <w:sz w:val="21"/>
                <w:szCs w:val="21"/>
                <w:lang w:bidi="ar"/>
              </w:rPr>
            </w:pPr>
            <w:r>
              <w:rPr>
                <w:rFonts w:hint="eastAsia" w:ascii="宋体" w:hAnsi="宋体" w:cs="宋体"/>
                <w:sz w:val="21"/>
                <w:szCs w:val="21"/>
                <w:lang w:bidi="ar"/>
              </w:rPr>
              <w:t xml:space="preserve">   建立消防检查管理制度；确定消防小组人员职责；按规定每月进行消防检查；制定应急准备响应预案；进行消防演习。</w:t>
            </w:r>
          </w:p>
          <w:p>
            <w:pPr>
              <w:rPr>
                <w:rFonts w:hint="default" w:ascii="宋体" w:hAnsi="宋体" w:eastAsia="宋体" w:cs="宋体"/>
                <w:sz w:val="21"/>
                <w:szCs w:val="21"/>
                <w:lang w:val="en-US" w:eastAsia="zh-CN" w:bidi="ar"/>
              </w:rPr>
            </w:pPr>
            <w:r>
              <w:rPr>
                <w:rFonts w:hint="eastAsia" w:ascii="宋体" w:hAnsi="宋体" w:cs="宋体"/>
                <w:sz w:val="21"/>
                <w:szCs w:val="21"/>
                <w:lang w:bidi="ar"/>
              </w:rPr>
              <w:t xml:space="preserve">  2）</w:t>
            </w:r>
            <w:r>
              <w:rPr>
                <w:rFonts w:hint="eastAsia" w:ascii="宋体" w:hAnsi="宋体" w:cs="宋体"/>
                <w:sz w:val="21"/>
                <w:szCs w:val="21"/>
                <w:lang w:val="en-US" w:eastAsia="zh-CN" w:bidi="ar"/>
              </w:rPr>
              <w:t>对疫情新冠疫情期间，组织策划了《疫情防控应急工作预案》，对疫情期间的疫情防控物资的发放、人员的管控、每日的人员体温检测、环境的消毒等进行了策划。</w:t>
            </w:r>
            <w:r>
              <w:rPr>
                <w:rFonts w:hint="eastAsia" w:cs="Times New Roman" w:asciiTheme="minorEastAsia" w:hAnsiTheme="minorEastAsia" w:eastAsiaTheme="minorEastAsia"/>
                <w:sz w:val="21"/>
                <w:szCs w:val="21"/>
                <w:lang w:eastAsia="zh-CN"/>
              </w:rPr>
              <w:t>目前公司所在地处于新冠疫情低风险区域，公司员工</w:t>
            </w:r>
            <w:r>
              <w:rPr>
                <w:rFonts w:hint="eastAsia" w:cs="Times New Roman" w:asciiTheme="minorEastAsia" w:hAnsiTheme="minorEastAsia" w:eastAsiaTheme="minorEastAsia"/>
                <w:sz w:val="21"/>
                <w:szCs w:val="21"/>
                <w:lang w:val="en-US" w:eastAsia="zh-CN"/>
              </w:rPr>
              <w:t>业务</w:t>
            </w:r>
            <w:r>
              <w:rPr>
                <w:rFonts w:hint="eastAsia" w:cs="Times New Roman" w:asciiTheme="minorEastAsia" w:hAnsiTheme="minorEastAsia" w:eastAsiaTheme="minorEastAsia"/>
                <w:sz w:val="21"/>
                <w:szCs w:val="21"/>
                <w:lang w:eastAsia="zh-CN"/>
              </w:rPr>
              <w:t>外出办事</w:t>
            </w:r>
            <w:r>
              <w:rPr>
                <w:rFonts w:hint="eastAsia" w:cs="Times New Roman" w:asciiTheme="minorEastAsia" w:hAnsiTheme="minorEastAsia" w:eastAsiaTheme="minorEastAsia"/>
                <w:sz w:val="21"/>
                <w:szCs w:val="21"/>
                <w:lang w:val="en-US" w:eastAsia="zh-CN"/>
              </w:rPr>
              <w:t>或</w:t>
            </w:r>
            <w:r>
              <w:rPr>
                <w:rFonts w:hint="eastAsia" w:cs="Times New Roman" w:asciiTheme="minorEastAsia" w:hAnsiTheme="minorEastAsia" w:eastAsiaTheme="minorEastAsia"/>
                <w:sz w:val="21"/>
                <w:szCs w:val="21"/>
                <w:lang w:eastAsia="zh-CN"/>
              </w:rPr>
              <w:t>服务时，严格遵守客户对新冠疫情控制要求规定，如需要佩带口罩或测量体温无条件配合。</w:t>
            </w:r>
          </w:p>
          <w:p>
            <w:pPr>
              <w:ind w:firstLine="210" w:firstLineChars="100"/>
              <w:rPr>
                <w:rFonts w:hint="eastAsia" w:ascii="宋体" w:hAnsi="宋体" w:cs="宋体"/>
                <w:sz w:val="21"/>
                <w:szCs w:val="21"/>
                <w:lang w:bidi="ar"/>
              </w:rPr>
            </w:pPr>
            <w:r>
              <w:rPr>
                <w:rFonts w:hint="eastAsia" w:ascii="宋体" w:hAnsi="宋体" w:cs="宋体"/>
                <w:sz w:val="21"/>
                <w:szCs w:val="21"/>
                <w:lang w:val="en-US" w:eastAsia="zh-CN" w:bidi="ar"/>
              </w:rPr>
              <w:t>3）</w:t>
            </w:r>
            <w:r>
              <w:rPr>
                <w:rFonts w:hint="eastAsia" w:ascii="宋体" w:hAnsi="宋体" w:cs="宋体"/>
                <w:sz w:val="21"/>
                <w:szCs w:val="21"/>
                <w:lang w:bidi="ar"/>
              </w:rPr>
              <w:t>对相关方施加影响</w:t>
            </w:r>
          </w:p>
          <w:p>
            <w:pPr>
              <w:rPr>
                <w:rFonts w:ascii="宋体" w:hAnsi="宋体"/>
                <w:szCs w:val="21"/>
              </w:rPr>
            </w:pPr>
            <w:r>
              <w:rPr>
                <w:rFonts w:hint="eastAsia" w:ascii="宋体" w:hAnsi="宋体" w:cs="宋体"/>
                <w:sz w:val="21"/>
                <w:szCs w:val="21"/>
                <w:lang w:bidi="ar"/>
              </w:rPr>
              <w:t xml:space="preserve">  组织对进入场所内的供方送货员、</w:t>
            </w:r>
            <w:r>
              <w:rPr>
                <w:rFonts w:hint="eastAsia" w:ascii="宋体" w:hAnsi="宋体" w:cs="宋体"/>
                <w:sz w:val="21"/>
                <w:szCs w:val="21"/>
                <w:lang w:val="en-US" w:eastAsia="zh-CN" w:bidi="ar"/>
              </w:rPr>
              <w:t>访客</w:t>
            </w:r>
            <w:r>
              <w:rPr>
                <w:rFonts w:hint="eastAsia" w:ascii="宋体" w:hAnsi="宋体" w:cs="宋体"/>
                <w:sz w:val="21"/>
                <w:szCs w:val="21"/>
                <w:lang w:bidi="ar"/>
              </w:rPr>
              <w:t>视情况由安保人员或受访人提醒、签定安全协议等方</w:t>
            </w:r>
            <w:r>
              <w:rPr>
                <w:rFonts w:hint="eastAsia" w:ascii="宋体" w:hAnsi="宋体" w:cs="宋体"/>
                <w:sz w:val="21"/>
                <w:szCs w:val="21"/>
              </w:rPr>
              <w:t>式，告知相关遵守相应的运行准则，以防止外来人员受到人身伤害或职业健康安危害。</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596" w:type="dxa"/>
            <w:gridSpan w:val="2"/>
          </w:tcPr>
          <w:p>
            <w:pPr>
              <w:spacing w:line="400" w:lineRule="exact"/>
              <w:rPr>
                <w:rFonts w:ascii="宋体" w:hAnsi="宋体" w:cs="宋体"/>
                <w:sz w:val="21"/>
                <w:szCs w:val="21"/>
                <w:lang w:bidi="ar"/>
              </w:rPr>
            </w:pPr>
            <w:r>
              <w:rPr>
                <w:rFonts w:hint="eastAsia" w:ascii="宋体" w:hAnsi="宋体" w:cs="宋体"/>
                <w:sz w:val="21"/>
                <w:szCs w:val="21"/>
                <w:lang w:bidi="ar"/>
              </w:rPr>
              <w:t>查见：《应急响应</w:t>
            </w:r>
            <w:r>
              <w:rPr>
                <w:rFonts w:hint="eastAsia" w:ascii="宋体" w:hAnsi="宋体" w:cs="宋体"/>
                <w:sz w:val="21"/>
                <w:szCs w:val="21"/>
                <w:lang w:val="en-US" w:eastAsia="zh-CN" w:bidi="ar"/>
              </w:rPr>
              <w:t>管理程序</w:t>
            </w:r>
            <w:r>
              <w:rPr>
                <w:rFonts w:hint="eastAsia" w:ascii="宋体" w:hAnsi="宋体" w:cs="宋体"/>
                <w:sz w:val="21"/>
                <w:szCs w:val="21"/>
                <w:lang w:bidi="ar"/>
              </w:rPr>
              <w:t>》、《</w:t>
            </w:r>
            <w:r>
              <w:rPr>
                <w:rFonts w:hint="eastAsia" w:ascii="宋体" w:hAnsi="宋体" w:cs="宋体"/>
                <w:sz w:val="21"/>
                <w:szCs w:val="21"/>
                <w:lang w:val="en-US" w:eastAsia="zh-CN" w:bidi="ar"/>
              </w:rPr>
              <w:t>公司火灾事故</w:t>
            </w:r>
            <w:r>
              <w:rPr>
                <w:rFonts w:hint="eastAsia" w:ascii="宋体" w:hAnsi="宋体" w:cs="宋体"/>
                <w:sz w:val="21"/>
                <w:szCs w:val="21"/>
                <w:lang w:bidi="ar"/>
              </w:rPr>
              <w:t>应急预案》</w:t>
            </w:r>
            <w:r>
              <w:rPr>
                <w:rFonts w:hint="eastAsia" w:ascii="宋体" w:hAnsi="宋体" w:cs="宋体"/>
                <w:sz w:val="21"/>
                <w:szCs w:val="21"/>
                <w:lang w:eastAsia="zh-CN" w:bidi="ar"/>
              </w:rPr>
              <w:t>、</w:t>
            </w:r>
            <w:r>
              <w:rPr>
                <w:rFonts w:hint="eastAsia" w:ascii="宋体" w:hAnsi="宋体" w:cs="宋体"/>
                <w:sz w:val="21"/>
                <w:szCs w:val="21"/>
                <w:lang w:bidi="ar"/>
              </w:rPr>
              <w:t>《</w:t>
            </w:r>
            <w:r>
              <w:rPr>
                <w:rFonts w:hint="eastAsia" w:ascii="宋体" w:hAnsi="宋体" w:cs="宋体"/>
                <w:sz w:val="21"/>
                <w:szCs w:val="21"/>
                <w:lang w:val="en-US" w:eastAsia="zh-CN" w:bidi="ar"/>
              </w:rPr>
              <w:t>公司触电事故</w:t>
            </w:r>
            <w:r>
              <w:rPr>
                <w:rFonts w:hint="eastAsia" w:ascii="宋体" w:hAnsi="宋体" w:cs="宋体"/>
                <w:sz w:val="21"/>
                <w:szCs w:val="21"/>
                <w:lang w:bidi="ar"/>
              </w:rPr>
              <w:t>应急预案》等。</w:t>
            </w:r>
          </w:p>
          <w:p>
            <w:pPr>
              <w:spacing w:line="400" w:lineRule="exact"/>
              <w:rPr>
                <w:rFonts w:hint="eastAsia" w:ascii="宋体" w:hAnsi="宋体" w:cs="宋体"/>
                <w:sz w:val="21"/>
                <w:szCs w:val="21"/>
                <w:lang w:bidi="ar"/>
              </w:rPr>
            </w:pPr>
            <w:r>
              <w:rPr>
                <w:rFonts w:hint="eastAsia" w:ascii="宋体" w:hAnsi="宋体" w:cs="宋体"/>
                <w:sz w:val="21"/>
                <w:szCs w:val="21"/>
                <w:lang w:bidi="ar"/>
              </w:rPr>
              <w:t>查见：消防</w:t>
            </w:r>
            <w:r>
              <w:rPr>
                <w:rFonts w:hint="eastAsia" w:ascii="宋体" w:hAnsi="宋体" w:cs="宋体"/>
                <w:sz w:val="21"/>
                <w:szCs w:val="21"/>
                <w:lang w:val="en-US" w:eastAsia="zh-CN" w:bidi="ar"/>
              </w:rPr>
              <w:t>安全演习报告</w:t>
            </w:r>
            <w:r>
              <w:rPr>
                <w:rFonts w:hint="eastAsia" w:ascii="宋体" w:hAnsi="宋体" w:cs="宋体"/>
                <w:sz w:val="21"/>
                <w:szCs w:val="21"/>
                <w:lang w:bidi="ar"/>
              </w:rPr>
              <w:t>：公司全体人员参加了20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5</w:t>
            </w:r>
            <w:r>
              <w:rPr>
                <w:rFonts w:hint="eastAsia" w:ascii="宋体" w:hAnsi="宋体" w:cs="宋体"/>
                <w:sz w:val="21"/>
                <w:szCs w:val="21"/>
                <w:lang w:bidi="ar"/>
              </w:rPr>
              <w:t>月</w:t>
            </w:r>
            <w:r>
              <w:rPr>
                <w:rFonts w:hint="eastAsia" w:ascii="宋体" w:hAnsi="宋体" w:cs="宋体"/>
                <w:sz w:val="21"/>
                <w:szCs w:val="21"/>
                <w:lang w:val="en-US" w:eastAsia="zh-CN" w:bidi="ar"/>
              </w:rPr>
              <w:t>22</w:t>
            </w:r>
            <w:r>
              <w:rPr>
                <w:rFonts w:hint="eastAsia" w:ascii="宋体" w:hAnsi="宋体" w:cs="宋体"/>
                <w:sz w:val="21"/>
                <w:szCs w:val="21"/>
                <w:lang w:bidi="ar"/>
              </w:rPr>
              <w:t>日在公司由</w:t>
            </w:r>
            <w:r>
              <w:rPr>
                <w:rFonts w:hint="eastAsia" w:ascii="宋体" w:hAnsi="宋体" w:cs="宋体"/>
                <w:sz w:val="21"/>
                <w:szCs w:val="21"/>
                <w:lang w:eastAsia="zh-CN" w:bidi="ar"/>
              </w:rPr>
              <w:t>综合部</w:t>
            </w:r>
            <w:r>
              <w:rPr>
                <w:rFonts w:hint="eastAsia" w:ascii="宋体" w:hAnsi="宋体" w:cs="宋体"/>
                <w:sz w:val="21"/>
                <w:szCs w:val="21"/>
                <w:lang w:bidi="ar"/>
              </w:rPr>
              <w:t>组织的火灾消防演练。</w:t>
            </w:r>
          </w:p>
          <w:p>
            <w:pPr>
              <w:spacing w:line="400" w:lineRule="exact"/>
              <w:rPr>
                <w:rFonts w:hint="eastAsia" w:ascii="宋体" w:hAnsi="宋体" w:cs="宋体"/>
                <w:sz w:val="21"/>
                <w:szCs w:val="21"/>
                <w:lang w:bidi="ar"/>
              </w:rPr>
            </w:pPr>
            <w:r>
              <w:rPr>
                <w:rFonts w:hint="eastAsia" w:ascii="宋体" w:hAnsi="宋体" w:cs="宋体"/>
                <w:sz w:val="21"/>
                <w:szCs w:val="21"/>
                <w:lang w:bidi="ar"/>
              </w:rPr>
              <w:t>查，现场能提供以上演练记录及</w:t>
            </w:r>
            <w:r>
              <w:rPr>
                <w:rFonts w:hint="eastAsia" w:ascii="宋体" w:hAnsi="宋体" w:cs="宋体"/>
                <w:sz w:val="21"/>
                <w:szCs w:val="21"/>
                <w:lang w:val="en-US" w:eastAsia="zh-CN" w:bidi="ar"/>
              </w:rPr>
              <w:t>消防安全演习总结</w:t>
            </w:r>
            <w:r>
              <w:rPr>
                <w:rFonts w:hint="eastAsia" w:ascii="宋体" w:hAnsi="宋体" w:cs="宋体"/>
                <w:sz w:val="21"/>
                <w:szCs w:val="21"/>
                <w:lang w:bidi="ar"/>
              </w:rPr>
              <w:t>报告。通过演练，检验了公司应对突发事件的能力、以及公司火灾事故应急预案的可操作性。有效降低事故危害，减少事故损失，确保公司安全、健康、有序的发展等。</w:t>
            </w:r>
          </w:p>
          <w:p>
            <w:pPr>
              <w:spacing w:line="400" w:lineRule="atLeast"/>
              <w:ind w:firstLine="420" w:firstLineChars="200"/>
              <w:rPr>
                <w:rFonts w:ascii="宋体" w:cs="宋体"/>
                <w:szCs w:val="21"/>
              </w:rPr>
            </w:pPr>
            <w:r>
              <w:rPr>
                <w:rFonts w:hint="eastAsia"/>
                <w:lang w:val="en-US" w:eastAsia="zh-CN"/>
              </w:rPr>
              <w:t>查应急准备：配备的</w:t>
            </w:r>
            <w:r>
              <w:rPr>
                <w:rFonts w:hint="eastAsia"/>
              </w:rPr>
              <w:t>消防器材完善、良好。</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tc>
        <w:tc>
          <w:tcPr>
            <w:tcW w:w="10596" w:type="dxa"/>
            <w:gridSpan w:val="2"/>
          </w:tcPr>
          <w:p>
            <w:pPr>
              <w:spacing w:line="400" w:lineRule="exact"/>
              <w:rPr>
                <w:rFonts w:ascii="宋体" w:hAnsi="宋体" w:cs="宋体"/>
                <w:sz w:val="21"/>
                <w:szCs w:val="21"/>
                <w:lang w:bidi="ar"/>
              </w:rPr>
            </w:pPr>
            <w:r>
              <w:rPr>
                <w:rFonts w:hint="eastAsia" w:ascii="宋体" w:hAnsi="宋体" w:cs="宋体"/>
                <w:sz w:val="21"/>
                <w:szCs w:val="21"/>
                <w:lang w:bidi="ar"/>
              </w:rPr>
              <w:t>----有《</w:t>
            </w:r>
            <w:r>
              <w:rPr>
                <w:rFonts w:hint="eastAsia" w:ascii="宋体" w:hAnsi="宋体" w:cs="宋体"/>
                <w:sz w:val="21"/>
                <w:szCs w:val="21"/>
                <w:lang w:val="en-US" w:eastAsia="zh-CN" w:bidi="ar"/>
              </w:rPr>
              <w:t>监视和测量管理</w:t>
            </w:r>
            <w:r>
              <w:rPr>
                <w:rFonts w:hint="eastAsia" w:ascii="宋体" w:hAnsi="宋体" w:cs="宋体"/>
                <w:sz w:val="21"/>
                <w:szCs w:val="21"/>
                <w:lang w:bidi="ar"/>
              </w:rPr>
              <w:t>程序》和管理文件。</w:t>
            </w:r>
          </w:p>
          <w:p>
            <w:pPr>
              <w:spacing w:line="400" w:lineRule="exact"/>
              <w:rPr>
                <w:rFonts w:hint="eastAsia" w:ascii="宋体" w:hAnsi="宋体" w:cs="宋体"/>
                <w:sz w:val="21"/>
                <w:szCs w:val="21"/>
                <w:lang w:bidi="ar"/>
              </w:rPr>
            </w:pPr>
            <w:r>
              <w:rPr>
                <w:rFonts w:hint="eastAsia" w:ascii="宋体" w:hAnsi="宋体" w:cs="宋体"/>
                <w:sz w:val="21"/>
                <w:szCs w:val="21"/>
                <w:lang w:bidi="ar"/>
              </w:rPr>
              <w:t>◆查公司环境安全运行检查记录表</w:t>
            </w:r>
          </w:p>
          <w:p>
            <w:pPr>
              <w:spacing w:line="400" w:lineRule="exact"/>
              <w:ind w:firstLine="210" w:firstLineChars="100"/>
              <w:rPr>
                <w:rFonts w:hint="eastAsia" w:ascii="宋体" w:hAnsi="宋体" w:cs="宋体"/>
                <w:sz w:val="21"/>
                <w:szCs w:val="21"/>
                <w:lang w:val="en-US" w:eastAsia="zh-CN" w:bidi="ar"/>
              </w:rPr>
            </w:pPr>
            <w:r>
              <w:rPr>
                <w:rFonts w:hint="eastAsia" w:ascii="宋体" w:hAnsi="宋体" w:cs="宋体"/>
                <w:sz w:val="21"/>
                <w:szCs w:val="21"/>
                <w:lang w:bidi="ar"/>
              </w:rPr>
              <w:t>程序文件规定公司每</w:t>
            </w:r>
            <w:r>
              <w:rPr>
                <w:rFonts w:hint="eastAsia" w:ascii="宋体" w:hAnsi="宋体" w:cs="宋体"/>
                <w:sz w:val="21"/>
                <w:szCs w:val="21"/>
                <w:lang w:val="en-US" w:eastAsia="zh-CN" w:bidi="ar"/>
              </w:rPr>
              <w:t>月</w:t>
            </w:r>
            <w:r>
              <w:rPr>
                <w:rFonts w:hint="eastAsia" w:ascii="宋体" w:hAnsi="宋体" w:cs="宋体"/>
                <w:sz w:val="21"/>
                <w:szCs w:val="21"/>
                <w:lang w:bidi="ar"/>
              </w:rPr>
              <w:t>由</w:t>
            </w:r>
            <w:r>
              <w:rPr>
                <w:rFonts w:hint="eastAsia" w:ascii="宋体" w:hAnsi="宋体" w:cs="宋体"/>
                <w:sz w:val="21"/>
                <w:szCs w:val="21"/>
                <w:lang w:eastAsia="zh-CN" w:bidi="ar"/>
              </w:rPr>
              <w:t>综合部</w:t>
            </w:r>
            <w:r>
              <w:rPr>
                <w:rFonts w:hint="eastAsia" w:ascii="宋体" w:hAnsi="宋体" w:cs="宋体"/>
                <w:sz w:val="21"/>
                <w:szCs w:val="21"/>
                <w:lang w:val="en-US" w:eastAsia="zh-CN" w:bidi="ar"/>
              </w:rPr>
              <w:t>组织人员对固废管理、车辆安全、能源资源消耗、消防安全等进行检查</w:t>
            </w:r>
            <w:r>
              <w:rPr>
                <w:rFonts w:hint="eastAsia" w:ascii="宋体" w:hAnsi="宋体" w:cs="宋体"/>
                <w:sz w:val="21"/>
                <w:szCs w:val="21"/>
                <w:lang w:bidi="ar"/>
              </w:rPr>
              <w:t>，检查结论：运行正常</w:t>
            </w:r>
            <w:r>
              <w:rPr>
                <w:rFonts w:hint="eastAsia" w:ascii="宋体" w:hAnsi="宋体" w:cs="宋体"/>
                <w:sz w:val="21"/>
                <w:szCs w:val="21"/>
                <w:lang w:eastAsia="zh-CN" w:bidi="ar"/>
              </w:rPr>
              <w:t>、</w:t>
            </w:r>
            <w:r>
              <w:rPr>
                <w:rFonts w:hint="eastAsia" w:ascii="宋体" w:hAnsi="宋体" w:cs="宋体"/>
                <w:sz w:val="21"/>
                <w:szCs w:val="21"/>
                <w:lang w:val="en-US" w:eastAsia="zh-CN" w:bidi="ar"/>
              </w:rPr>
              <w:t>检查人：刘学英</w:t>
            </w:r>
            <w:r>
              <w:rPr>
                <w:rFonts w:hint="eastAsia" w:ascii="宋体" w:hAnsi="宋体" w:cs="宋体"/>
                <w:sz w:val="21"/>
                <w:szCs w:val="21"/>
                <w:lang w:bidi="ar"/>
              </w:rPr>
              <w:t>。提供有20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7</w:t>
            </w:r>
            <w:r>
              <w:rPr>
                <w:rFonts w:hint="eastAsia" w:ascii="宋体" w:hAnsi="宋体" w:cs="宋体"/>
                <w:sz w:val="21"/>
                <w:szCs w:val="21"/>
                <w:lang w:bidi="ar"/>
              </w:rPr>
              <w:t>月份的</w:t>
            </w:r>
            <w:r>
              <w:rPr>
                <w:rFonts w:hint="eastAsia" w:ascii="宋体" w:hAnsi="宋体" w:cs="宋体"/>
                <w:sz w:val="21"/>
                <w:szCs w:val="21"/>
                <w:lang w:val="en-US" w:eastAsia="zh-CN" w:bidi="ar"/>
              </w:rPr>
              <w:t>环境、职业健康安全运行检查记录。</w:t>
            </w:r>
          </w:p>
          <w:p>
            <w:pPr>
              <w:spacing w:line="400" w:lineRule="exact"/>
              <w:ind w:firstLine="210" w:firstLineChars="100"/>
              <w:rPr>
                <w:rFonts w:hint="default" w:ascii="宋体" w:hAnsi="宋体" w:cs="宋体"/>
                <w:sz w:val="21"/>
                <w:szCs w:val="21"/>
                <w:lang w:val="en-US" w:eastAsia="zh-CN" w:bidi="ar"/>
              </w:rPr>
            </w:pPr>
            <w:r>
              <w:rPr>
                <w:rFonts w:hint="eastAsia" w:ascii="宋体" w:hAnsi="宋体" w:cs="宋体"/>
                <w:sz w:val="21"/>
                <w:szCs w:val="21"/>
                <w:lang w:val="en-US" w:eastAsia="zh-CN" w:bidi="ar"/>
              </w:rPr>
              <w:t>提供有消防器材点检记录表（点检日期</w:t>
            </w:r>
            <w:r>
              <w:rPr>
                <w:rFonts w:hint="eastAsia" w:ascii="宋体" w:hAnsi="宋体" w:cs="宋体"/>
                <w:sz w:val="21"/>
                <w:szCs w:val="21"/>
                <w:lang w:bidi="ar"/>
              </w:rPr>
              <w:t>有20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月至20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7</w:t>
            </w:r>
            <w:r>
              <w:rPr>
                <w:rFonts w:hint="eastAsia" w:ascii="宋体" w:hAnsi="宋体" w:cs="宋体"/>
                <w:sz w:val="21"/>
                <w:szCs w:val="21"/>
                <w:lang w:bidi="ar"/>
              </w:rPr>
              <w:t>月份</w:t>
            </w:r>
            <w:r>
              <w:rPr>
                <w:rFonts w:hint="eastAsia" w:ascii="宋体" w:hAnsi="宋体" w:cs="宋体"/>
                <w:sz w:val="21"/>
                <w:szCs w:val="21"/>
                <w:lang w:val="en-US" w:eastAsia="zh-CN" w:bidi="ar"/>
              </w:rPr>
              <w:t>），由综合部组织人员对消防设施进行点检，点检内容：灭火器有外观、标志、有效期、存放的箱体是否完好等。点检结果</w:t>
            </w:r>
            <w:r>
              <w:rPr>
                <w:rFonts w:hint="eastAsia" w:ascii="宋体" w:hAnsi="宋体" w:cs="宋体"/>
                <w:sz w:val="21"/>
                <w:szCs w:val="21"/>
                <w:lang w:bidi="ar"/>
              </w:rPr>
              <w:t>：</w:t>
            </w:r>
            <w:r>
              <w:rPr>
                <w:rFonts w:hint="eastAsia" w:ascii="宋体" w:hAnsi="宋体" w:cs="宋体"/>
                <w:sz w:val="21"/>
                <w:szCs w:val="21"/>
                <w:lang w:val="en-US" w:eastAsia="zh-CN" w:bidi="ar"/>
              </w:rPr>
              <w:t>合格</w:t>
            </w:r>
            <w:r>
              <w:rPr>
                <w:rFonts w:hint="eastAsia" w:ascii="宋体" w:hAnsi="宋体" w:cs="宋体"/>
                <w:sz w:val="21"/>
                <w:szCs w:val="21"/>
                <w:lang w:eastAsia="zh-CN" w:bidi="ar"/>
              </w:rPr>
              <w:t>、</w:t>
            </w:r>
            <w:r>
              <w:rPr>
                <w:rFonts w:hint="eastAsia" w:ascii="宋体" w:hAnsi="宋体" w:cs="宋体"/>
                <w:sz w:val="21"/>
                <w:szCs w:val="21"/>
                <w:lang w:val="en-US" w:eastAsia="zh-CN" w:bidi="ar"/>
              </w:rPr>
              <w:t>检查人：刘学英</w:t>
            </w:r>
            <w:r>
              <w:rPr>
                <w:rFonts w:hint="eastAsia" w:ascii="宋体" w:hAnsi="宋体" w:cs="宋体"/>
                <w:sz w:val="21"/>
                <w:szCs w:val="21"/>
                <w:lang w:bidi="ar"/>
              </w:rPr>
              <w:t>。</w:t>
            </w:r>
          </w:p>
          <w:p>
            <w:pPr>
              <w:spacing w:line="400" w:lineRule="exact"/>
              <w:rPr>
                <w:rFonts w:hint="eastAsia" w:ascii="宋体" w:hAnsi="宋体" w:cs="宋体"/>
                <w:sz w:val="21"/>
                <w:szCs w:val="21"/>
                <w:lang w:val="en-US" w:eastAsia="zh-CN" w:bidi="ar"/>
              </w:rPr>
            </w:pPr>
            <w:r>
              <w:rPr>
                <w:rFonts w:hint="eastAsia" w:ascii="宋体" w:hAnsi="宋体" w:cs="宋体"/>
                <w:sz w:val="21"/>
                <w:szCs w:val="21"/>
                <w:lang w:bidi="ar"/>
              </w:rPr>
              <w:t>◆</w:t>
            </w:r>
            <w:r>
              <w:rPr>
                <w:rFonts w:hint="eastAsia" w:ascii="宋体" w:hAnsi="宋体" w:cs="宋体"/>
                <w:sz w:val="21"/>
                <w:szCs w:val="21"/>
                <w:lang w:val="en-US" w:eastAsia="zh-CN" w:bidi="ar"/>
              </w:rPr>
              <w:t>疫情防控检查记录</w:t>
            </w:r>
          </w:p>
          <w:p>
            <w:pPr>
              <w:pStyle w:val="2"/>
              <w:rPr>
                <w:rFonts w:hint="default"/>
                <w:lang w:val="en-US" w:eastAsia="zh-CN"/>
              </w:rPr>
            </w:pPr>
            <w:r>
              <w:rPr>
                <w:rFonts w:hint="eastAsia" w:ascii="宋体" w:hAnsi="宋体" w:cs="宋体"/>
                <w:sz w:val="21"/>
                <w:szCs w:val="21"/>
                <w:lang w:val="en-US" w:eastAsia="zh-CN" w:bidi="ar"/>
              </w:rPr>
              <w:t xml:space="preserve">  提供有公司员工体温检测表（2020年2月至2020年3月），提供公司厂区消毒记录表，公司外来人员进出登记表，防控物资发放记录等。对疫情的防控能起到有效的作用。</w:t>
            </w:r>
          </w:p>
          <w:p>
            <w:pPr>
              <w:spacing w:line="400" w:lineRule="exact"/>
              <w:rPr>
                <w:rFonts w:hint="eastAsia" w:ascii="宋体" w:hAnsi="宋体" w:cs="宋体"/>
                <w:sz w:val="21"/>
                <w:szCs w:val="21"/>
              </w:rPr>
            </w:pPr>
            <w:r>
              <w:rPr>
                <w:rFonts w:hint="eastAsia" w:ascii="宋体" w:hAnsi="宋体" w:cs="宋体"/>
                <w:sz w:val="21"/>
                <w:szCs w:val="21"/>
                <w:lang w:bidi="ar"/>
              </w:rPr>
              <w:t>◆ 职工健康体检报告</w:t>
            </w:r>
          </w:p>
          <w:p>
            <w:pPr>
              <w:ind w:firstLine="210" w:firstLineChars="100"/>
              <w:rPr>
                <w:rFonts w:hint="eastAsia" w:ascii="宋体" w:hAnsi="宋体" w:cs="宋体"/>
                <w:sz w:val="21"/>
                <w:szCs w:val="21"/>
                <w:lang w:bidi="ar"/>
              </w:rPr>
            </w:pPr>
            <w:r>
              <w:rPr>
                <w:rFonts w:hint="eastAsia" w:ascii="宋体" w:hAnsi="宋体" w:cs="宋体"/>
                <w:sz w:val="21"/>
                <w:szCs w:val="21"/>
                <w:lang w:bidi="ar"/>
              </w:rPr>
              <w:t>公司</w:t>
            </w:r>
            <w:r>
              <w:rPr>
                <w:rFonts w:hint="eastAsia" w:ascii="宋体" w:hAnsi="宋体" w:cs="宋体"/>
                <w:sz w:val="21"/>
                <w:szCs w:val="21"/>
                <w:lang w:eastAsia="zh-CN" w:bidi="ar"/>
              </w:rPr>
              <w:t>服务</w:t>
            </w:r>
            <w:r>
              <w:rPr>
                <w:rFonts w:hint="eastAsia" w:ascii="宋体" w:hAnsi="宋体" w:cs="宋体"/>
                <w:sz w:val="21"/>
                <w:szCs w:val="21"/>
                <w:lang w:bidi="ar"/>
              </w:rPr>
              <w:t>性质其范围不涉及需要员工职业健康体检。</w:t>
            </w:r>
          </w:p>
          <w:p>
            <w:pPr>
              <w:pStyle w:val="2"/>
              <w:rPr>
                <w:rFonts w:hint="eastAsia"/>
              </w:rPr>
            </w:pPr>
          </w:p>
          <w:p>
            <w:pPr>
              <w:ind w:firstLine="460" w:firstLineChars="200"/>
              <w:rPr>
                <w:rFonts w:hint="eastAsia" w:ascii="宋体" w:hAnsi="宋体" w:eastAsia="宋体" w:cs="宋体"/>
                <w:bCs/>
                <w:spacing w:val="10"/>
                <w:kern w:val="2"/>
                <w:sz w:val="21"/>
                <w:szCs w:val="21"/>
                <w:lang w:val="en-US" w:eastAsia="zh-CN" w:bidi="ar"/>
              </w:rPr>
            </w:pPr>
            <w:r>
              <w:rPr>
                <w:rFonts w:hint="eastAsia" w:ascii="宋体" w:hAnsi="宋体" w:eastAsia="宋体" w:cs="宋体"/>
                <w:bCs/>
                <w:spacing w:val="10"/>
                <w:kern w:val="2"/>
                <w:sz w:val="21"/>
                <w:szCs w:val="21"/>
                <w:lang w:val="en-US" w:eastAsia="zh-CN" w:bidi="ar"/>
              </w:rPr>
              <w:t>自体系建立以来没有发生过安全事故。</w:t>
            </w:r>
          </w:p>
          <w:p>
            <w:pPr>
              <w:pStyle w:val="2"/>
              <w:rPr>
                <w:rFonts w:ascii="宋体" w:hAnsi="宋体"/>
                <w:szCs w:val="21"/>
              </w:rPr>
            </w:pPr>
            <w:r>
              <w:rPr>
                <w:rFonts w:hint="eastAsia" w:ascii="宋体" w:hAnsi="宋体" w:eastAsia="宋体" w:cs="宋体"/>
                <w:bCs/>
                <w:spacing w:val="10"/>
                <w:kern w:val="2"/>
                <w:sz w:val="21"/>
                <w:szCs w:val="21"/>
                <w:lang w:val="en-US" w:eastAsia="zh-CN" w:bidi="ar"/>
              </w:rPr>
              <w:t>监测设备：公司暂无环境、职业健康安全监测设备。</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tc>
        <w:tc>
          <w:tcPr>
            <w:tcW w:w="10596" w:type="dxa"/>
            <w:gridSpan w:val="2"/>
          </w:tcPr>
          <w:p>
            <w:pPr>
              <w:widowControl/>
              <w:spacing w:line="400" w:lineRule="exact"/>
              <w:jc w:val="left"/>
              <w:rPr>
                <w:rFonts w:ascii="宋体" w:hAnsi="宋体"/>
                <w:sz w:val="21"/>
                <w:szCs w:val="21"/>
              </w:rPr>
            </w:pPr>
            <w:r>
              <w:rPr>
                <w:rFonts w:hint="eastAsia" w:ascii="宋体" w:hAnsi="宋体"/>
                <w:sz w:val="21"/>
                <w:szCs w:val="21"/>
              </w:rPr>
              <w:t>----有</w:t>
            </w:r>
            <w:r>
              <w:rPr>
                <w:rFonts w:hint="eastAsia" w:ascii="宋体" w:hAnsi="宋体" w:cs="宋体"/>
                <w:sz w:val="21"/>
                <w:szCs w:val="21"/>
                <w:lang w:bidi="ar"/>
              </w:rPr>
              <w:t>《</w:t>
            </w:r>
            <w:r>
              <w:rPr>
                <w:rFonts w:hint="eastAsia" w:ascii="宋体" w:hAnsi="宋体" w:cs="宋体"/>
                <w:sz w:val="21"/>
                <w:szCs w:val="21"/>
                <w:lang w:val="en-US" w:eastAsia="zh-CN" w:bidi="ar"/>
              </w:rPr>
              <w:t>合规性评价控制制度</w:t>
            </w:r>
            <w:r>
              <w:rPr>
                <w:rFonts w:hint="eastAsia" w:ascii="宋体" w:hAnsi="宋体" w:cs="宋体"/>
                <w:sz w:val="21"/>
                <w:szCs w:val="21"/>
                <w:lang w:bidi="ar"/>
              </w:rPr>
              <w:t>》</w:t>
            </w:r>
            <w:r>
              <w:rPr>
                <w:rFonts w:hint="eastAsia" w:ascii="宋体" w:hAnsi="宋体"/>
                <w:sz w:val="21"/>
                <w:szCs w:val="21"/>
              </w:rPr>
              <w:t>，规定明确基本合理。</w:t>
            </w:r>
            <w:r>
              <w:rPr>
                <w:rFonts w:hint="eastAsia" w:ascii="宋体" w:hAnsi="宋体"/>
                <w:sz w:val="21"/>
                <w:szCs w:val="21"/>
                <w:lang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sz w:val="21"/>
                <w:szCs w:val="21"/>
              </w:rPr>
            </w:pPr>
            <w:r>
              <w:rPr>
                <w:rFonts w:hint="eastAsia" w:ascii="宋体" w:hAnsi="宋体"/>
                <w:sz w:val="21"/>
                <w:szCs w:val="21"/>
              </w:rPr>
              <w:t>查由</w:t>
            </w:r>
            <w:r>
              <w:rPr>
                <w:rFonts w:hint="eastAsia" w:ascii="宋体" w:hAnsi="宋体"/>
                <w:sz w:val="21"/>
                <w:szCs w:val="21"/>
                <w:lang w:eastAsia="zh-CN"/>
              </w:rPr>
              <w:t>综合部</w:t>
            </w:r>
            <w:r>
              <w:rPr>
                <w:rFonts w:hint="eastAsia" w:ascii="宋体" w:hAnsi="宋体"/>
                <w:sz w:val="21"/>
                <w:szCs w:val="21"/>
              </w:rPr>
              <w:t>组织各部门于20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default" w:ascii="宋体" w:hAnsi="宋体" w:eastAsia="宋体"/>
                <w:sz w:val="21"/>
                <w:szCs w:val="21"/>
                <w:lang w:val="en-US" w:eastAsia="zh-CN"/>
              </w:rPr>
            </w:pPr>
            <w:r>
              <w:rPr>
                <w:rFonts w:hint="eastAsia" w:ascii="宋体" w:hAnsi="宋体"/>
                <w:sz w:val="21"/>
                <w:szCs w:val="21"/>
              </w:rPr>
              <w:t>评价人：</w:t>
            </w:r>
            <w:r>
              <w:rPr>
                <w:rFonts w:hint="eastAsia" w:ascii="宋体" w:hAnsi="宋体"/>
                <w:sz w:val="21"/>
                <w:szCs w:val="21"/>
                <w:lang w:val="en-US" w:eastAsia="zh-CN"/>
              </w:rPr>
              <w:t>刘学英、向东</w:t>
            </w:r>
          </w:p>
          <w:p>
            <w:pPr>
              <w:widowControl/>
              <w:spacing w:line="400" w:lineRule="exact"/>
              <w:jc w:val="left"/>
              <w:rPr>
                <w:rFonts w:ascii="宋体" w:hAnsi="宋体"/>
                <w:szCs w:val="21"/>
              </w:rPr>
            </w:pPr>
            <w:r>
              <w:rPr>
                <w:rFonts w:hint="eastAsia" w:ascii="宋体" w:hAnsi="宋体"/>
                <w:sz w:val="21"/>
                <w:szCs w:val="21"/>
              </w:rPr>
              <w:t>查：有《合规性评价报告》，有保持合规性评价的相关记录。</w:t>
            </w:r>
          </w:p>
        </w:tc>
        <w:tc>
          <w:tcPr>
            <w:tcW w:w="99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10.2;10.3</w:t>
            </w:r>
          </w:p>
        </w:tc>
        <w:tc>
          <w:tcPr>
            <w:tcW w:w="10596" w:type="dxa"/>
            <w:gridSpan w:val="2"/>
          </w:tcPr>
          <w:p>
            <w:pPr>
              <w:spacing w:line="400" w:lineRule="atLeast"/>
              <w:rPr>
                <w:rFonts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控制制度</w:t>
            </w:r>
            <w:r>
              <w:rPr>
                <w:rFonts w:hint="eastAsia" w:ascii="宋体" w:hAnsi="宋体"/>
                <w:sz w:val="21"/>
                <w:szCs w:val="21"/>
              </w:rPr>
              <w:t>》、《</w:t>
            </w:r>
            <w:r>
              <w:rPr>
                <w:rFonts w:hint="eastAsia" w:ascii="宋体" w:hAnsi="宋体"/>
                <w:sz w:val="21"/>
                <w:szCs w:val="21"/>
                <w:lang w:val="en-US" w:eastAsia="zh-CN"/>
              </w:rPr>
              <w:t>不符合、</w:t>
            </w:r>
            <w:r>
              <w:rPr>
                <w:rFonts w:hint="eastAsia" w:ascii="宋体" w:hAnsi="宋体"/>
                <w:sz w:val="21"/>
                <w:szCs w:val="21"/>
              </w:rPr>
              <w:t>纠正</w:t>
            </w:r>
            <w:r>
              <w:rPr>
                <w:rFonts w:hint="eastAsia" w:ascii="宋体" w:hAnsi="宋体"/>
                <w:sz w:val="21"/>
                <w:szCs w:val="21"/>
                <w:lang w:val="en-US" w:eastAsia="zh-CN"/>
              </w:rPr>
              <w:t>和预防</w:t>
            </w:r>
            <w:r>
              <w:rPr>
                <w:rFonts w:hint="eastAsia" w:ascii="宋体" w:hAnsi="宋体"/>
                <w:sz w:val="21"/>
                <w:szCs w:val="21"/>
              </w:rPr>
              <w:t>措施</w:t>
            </w:r>
            <w:r>
              <w:rPr>
                <w:rFonts w:hint="eastAsia" w:ascii="宋体" w:hAnsi="宋体"/>
                <w:sz w:val="21"/>
                <w:szCs w:val="21"/>
                <w:lang w:val="en-US" w:eastAsia="zh-CN"/>
              </w:rPr>
              <w:t>控制程序</w:t>
            </w:r>
            <w:r>
              <w:rPr>
                <w:rFonts w:hint="eastAsia" w:ascii="宋体" w:hAnsi="宋体"/>
                <w:sz w:val="21"/>
                <w:szCs w:val="21"/>
              </w:rPr>
              <w:t>》及《内部审核</w:t>
            </w:r>
            <w:r>
              <w:rPr>
                <w:rFonts w:hint="eastAsia" w:ascii="宋体" w:hAnsi="宋体"/>
                <w:sz w:val="21"/>
                <w:szCs w:val="21"/>
                <w:lang w:val="en-US" w:eastAsia="zh-CN"/>
              </w:rPr>
              <w:t>控制制度</w:t>
            </w:r>
            <w:r>
              <w:rPr>
                <w:rFonts w:hint="eastAsia" w:ascii="宋体" w:hAnsi="宋体"/>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highlight w:val="yellow"/>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adjustRightInd w:val="0"/>
              <w:snapToGrid w:val="0"/>
              <w:jc w:val="left"/>
              <w:rPr>
                <w:rFonts w:ascii="宋体" w:hAnsi="宋体" w:cs="新宋体"/>
                <w:szCs w:val="21"/>
              </w:rPr>
            </w:pPr>
            <w:r>
              <w:rPr>
                <w:rFonts w:hint="eastAsia" w:ascii="宋体" w:hAnsi="宋体" w:cs="新宋体"/>
                <w:sz w:val="21"/>
                <w:szCs w:val="21"/>
              </w:rPr>
              <w:t>EMS/OHSMS运行控制相关财务支出证据</w:t>
            </w:r>
          </w:p>
        </w:tc>
        <w:tc>
          <w:tcPr>
            <w:tcW w:w="960" w:type="dxa"/>
            <w:vAlign w:val="top"/>
          </w:tcPr>
          <w:p>
            <w:pPr>
              <w:rPr>
                <w:rFonts w:ascii="宋体" w:hAnsi="宋体" w:cs="新宋体"/>
                <w:szCs w:val="21"/>
                <w:highlight w:val="none"/>
              </w:rPr>
            </w:pPr>
          </w:p>
        </w:tc>
        <w:tc>
          <w:tcPr>
            <w:tcW w:w="10596" w:type="dxa"/>
            <w:gridSpan w:val="2"/>
            <w:vAlign w:val="top"/>
          </w:tcPr>
          <w:p>
            <w:pPr>
              <w:rPr>
                <w:rFonts w:ascii="宋体" w:hAnsi="宋体"/>
                <w:szCs w:val="21"/>
                <w:highlight w:val="none"/>
              </w:rPr>
            </w:pPr>
            <w:r>
              <w:rPr>
                <w:rFonts w:hint="eastAsia" w:ascii="宋体" w:hAnsi="宋体"/>
                <w:sz w:val="21"/>
                <w:szCs w:val="21"/>
              </w:rPr>
              <w:t>提供有20</w:t>
            </w:r>
            <w:r>
              <w:rPr>
                <w:rFonts w:hint="eastAsia" w:ascii="宋体" w:hAnsi="宋体"/>
                <w:sz w:val="21"/>
                <w:szCs w:val="21"/>
                <w:lang w:val="en-US" w:eastAsia="zh-CN"/>
              </w:rPr>
              <w:t>20</w:t>
            </w:r>
            <w:r>
              <w:rPr>
                <w:rFonts w:hint="eastAsia" w:ascii="宋体" w:hAnsi="宋体"/>
                <w:sz w:val="21"/>
                <w:szCs w:val="21"/>
              </w:rPr>
              <w:t>年环境、职业健康安全管理体系运行资金计划审批及财务投入清单：支出项目有</w:t>
            </w:r>
            <w:r>
              <w:rPr>
                <w:rFonts w:hint="eastAsia" w:ascii="宋体" w:hAnsi="宋体"/>
                <w:sz w:val="21"/>
                <w:szCs w:val="21"/>
                <w:lang w:val="en-US" w:eastAsia="zh-CN"/>
              </w:rPr>
              <w:t>消防器材</w:t>
            </w:r>
            <w:r>
              <w:rPr>
                <w:rFonts w:hint="eastAsia" w:ascii="宋体" w:hAnsi="宋体"/>
                <w:sz w:val="21"/>
                <w:szCs w:val="21"/>
              </w:rPr>
              <w:t>、</w:t>
            </w:r>
            <w:r>
              <w:rPr>
                <w:rFonts w:hint="eastAsia" w:ascii="宋体" w:hAnsi="宋体"/>
                <w:sz w:val="21"/>
                <w:szCs w:val="21"/>
                <w:lang w:val="en-US" w:eastAsia="zh-CN"/>
              </w:rPr>
              <w:t>劳保用品</w:t>
            </w:r>
            <w:r>
              <w:rPr>
                <w:rFonts w:hint="eastAsia" w:ascii="宋体" w:hAnsi="宋体"/>
                <w:sz w:val="21"/>
                <w:szCs w:val="21"/>
              </w:rPr>
              <w:t>、</w:t>
            </w:r>
            <w:r>
              <w:rPr>
                <w:rFonts w:hint="eastAsia" w:ascii="宋体" w:hAnsi="宋体"/>
                <w:sz w:val="21"/>
                <w:szCs w:val="21"/>
                <w:lang w:val="en-US" w:eastAsia="zh-CN"/>
              </w:rPr>
              <w:t>人员培训、</w:t>
            </w:r>
            <w:r>
              <w:rPr>
                <w:rFonts w:hint="eastAsia" w:ascii="宋体" w:hAnsi="宋体"/>
                <w:sz w:val="21"/>
                <w:szCs w:val="21"/>
              </w:rPr>
              <w:t>消防演练、</w:t>
            </w:r>
            <w:r>
              <w:rPr>
                <w:rFonts w:hint="eastAsia" w:ascii="宋体" w:hAnsi="宋体"/>
                <w:sz w:val="21"/>
                <w:szCs w:val="21"/>
                <w:lang w:val="en-US" w:eastAsia="zh-CN"/>
              </w:rPr>
              <w:t>购置垃圾桶、购买社保</w:t>
            </w:r>
            <w:r>
              <w:rPr>
                <w:rFonts w:hint="eastAsia" w:ascii="宋体" w:hAnsi="宋体"/>
                <w:sz w:val="21"/>
                <w:szCs w:val="21"/>
              </w:rPr>
              <w:t>等共计约</w:t>
            </w:r>
            <w:r>
              <w:rPr>
                <w:rFonts w:hint="eastAsia" w:ascii="宋体" w:hAnsi="宋体"/>
                <w:sz w:val="21"/>
                <w:szCs w:val="21"/>
                <w:lang w:val="en-US" w:eastAsia="zh-CN"/>
              </w:rPr>
              <w:t>140</w:t>
            </w:r>
            <w:r>
              <w:rPr>
                <w:rFonts w:hint="eastAsia" w:ascii="宋体" w:hAnsi="宋体"/>
                <w:sz w:val="21"/>
                <w:szCs w:val="21"/>
              </w:rPr>
              <w:t>000元。</w:t>
            </w:r>
          </w:p>
        </w:tc>
        <w:tc>
          <w:tcPr>
            <w:tcW w:w="993" w:type="dxa"/>
          </w:tcPr>
          <w:p>
            <w:r>
              <w:rPr>
                <w:rFonts w:hint="eastAsia"/>
              </w:rPr>
              <w:t>符合</w:t>
            </w:r>
          </w:p>
        </w:tc>
      </w:tr>
    </w:tbl>
    <w:p>
      <w:r>
        <w:rPr>
          <w:rFonts w:hint="eastAsia"/>
        </w:rPr>
        <w:t>说明：不符合标注N</w:t>
      </w:r>
    </w:p>
    <w:p>
      <w:pPr>
        <w:spacing w:line="480" w:lineRule="exact"/>
        <w:ind w:firstLine="5400" w:firstLineChars="1500"/>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w:t>
            </w:r>
            <w:r>
              <w:rPr>
                <w:rFonts w:hint="eastAsia"/>
                <w:sz w:val="24"/>
                <w:szCs w:val="24"/>
              </w:rPr>
              <w:t>部   主管领导：</w:t>
            </w:r>
            <w:r>
              <w:rPr>
                <w:rFonts w:hint="eastAsia"/>
                <w:sz w:val="24"/>
                <w:szCs w:val="24"/>
                <w:lang w:val="en-US" w:eastAsia="zh-CN"/>
              </w:rPr>
              <w:t>向东</w:t>
            </w:r>
            <w:r>
              <w:rPr>
                <w:rFonts w:hint="eastAsia"/>
                <w:sz w:val="24"/>
                <w:szCs w:val="24"/>
              </w:rPr>
              <w:t xml:space="preserve">  陪同人员：</w:t>
            </w:r>
            <w:r>
              <w:rPr>
                <w:rFonts w:hint="eastAsia"/>
                <w:sz w:val="24"/>
                <w:szCs w:val="24"/>
                <w:lang w:val="en-US" w:eastAsia="zh-CN"/>
              </w:rPr>
              <w:t>向东</w:t>
            </w:r>
          </w:p>
        </w:tc>
        <w:tc>
          <w:tcPr>
            <w:tcW w:w="101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rPr>
              <w:t xml:space="preserve">    审核时间：20</w:t>
            </w:r>
            <w:r>
              <w:rPr>
                <w:rFonts w:hint="eastAsia"/>
                <w:sz w:val="24"/>
                <w:szCs w:val="24"/>
                <w:lang w:val="en-US" w:eastAsia="zh-CN"/>
              </w:rPr>
              <w:t>20.8.24下午</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3" w:type="dxa"/>
            <w:vAlign w:val="center"/>
          </w:tcPr>
          <w:p>
            <w:pPr>
              <w:rPr>
                <w:sz w:val="24"/>
                <w:szCs w:val="24"/>
              </w:rPr>
            </w:pPr>
            <w:r>
              <w:rPr>
                <w:rFonts w:hint="eastAsia"/>
                <w:sz w:val="24"/>
                <w:szCs w:val="24"/>
              </w:rPr>
              <w:t>审核条款：</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573"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widowControl/>
              <w:jc w:val="left"/>
              <w:rPr>
                <w:rFonts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573"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环境目标：</w:t>
            </w:r>
          </w:p>
          <w:p>
            <w:pPr>
              <w:numPr>
                <w:ilvl w:val="0"/>
                <w:numId w:val="0"/>
              </w:numPr>
              <w:rPr>
                <w:rFonts w:hint="eastAsia" w:eastAsia="宋体"/>
                <w:szCs w:val="21"/>
                <w:lang w:eastAsia="zh-CN"/>
              </w:rPr>
            </w:pPr>
            <w:r>
              <w:rPr>
                <w:rFonts w:hint="eastAsia"/>
                <w:szCs w:val="21"/>
                <w:lang w:val="en-US" w:eastAsia="zh-CN"/>
              </w:rPr>
              <w:t>1）</w:t>
            </w:r>
            <w:r>
              <w:rPr>
                <w:rFonts w:hint="eastAsia"/>
                <w:szCs w:val="21"/>
              </w:rPr>
              <w:t>固体废弃物</w:t>
            </w:r>
            <w:r>
              <w:rPr>
                <w:rFonts w:hint="eastAsia"/>
                <w:szCs w:val="21"/>
                <w:lang w:val="en-US" w:eastAsia="zh-CN"/>
              </w:rPr>
              <w:t>处置</w:t>
            </w:r>
            <w:r>
              <w:rPr>
                <w:rFonts w:hint="eastAsia"/>
                <w:szCs w:val="21"/>
              </w:rPr>
              <w:t>率100%；</w:t>
            </w:r>
            <w:r>
              <w:rPr>
                <w:rFonts w:hint="eastAsia"/>
                <w:szCs w:val="21"/>
                <w:lang w:eastAsia="zh-CN"/>
              </w:rPr>
              <w:t>。</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eastAsia="zh-CN"/>
              </w:rPr>
              <w:t>营销部</w:t>
            </w:r>
            <w:r>
              <w:rPr>
                <w:rFonts w:hint="eastAsia" w:ascii="宋体" w:hAnsi="宋体" w:cs="宋体"/>
                <w:szCs w:val="21"/>
              </w:rPr>
              <w:t>环境和职业健康安全目标完成情况：</w:t>
            </w:r>
          </w:p>
          <w:p>
            <w:pPr>
              <w:numPr>
                <w:ilvl w:val="0"/>
                <w:numId w:val="0"/>
              </w:numPr>
              <w:rPr>
                <w:szCs w:val="21"/>
              </w:rPr>
            </w:pPr>
            <w:r>
              <w:rPr>
                <w:rFonts w:hint="eastAsia" w:ascii="宋体" w:hAnsi="宋体" w:cs="宋体"/>
                <w:szCs w:val="21"/>
                <w:lang w:val="en-US" w:eastAsia="zh-CN"/>
              </w:rPr>
              <w:t>1）</w:t>
            </w:r>
            <w:r>
              <w:rPr>
                <w:rFonts w:hint="eastAsia" w:ascii="宋体" w:hAnsi="宋体" w:cs="宋体"/>
                <w:szCs w:val="21"/>
              </w:rPr>
              <w:t>固废回收处理率</w:t>
            </w:r>
            <w:r>
              <w:rPr>
                <w:rFonts w:hint="eastAsia" w:ascii="宋体" w:hAnsi="宋体" w:cs="Arial"/>
                <w:iCs/>
                <w:szCs w:val="21"/>
              </w:rPr>
              <w:t>100</w:t>
            </w:r>
            <w:r>
              <w:rPr>
                <w:rFonts w:hint="eastAsia" w:ascii="宋体" w:hAnsi="宋体" w:cs="宋体"/>
                <w:szCs w:val="21"/>
              </w:rPr>
              <w:t>％</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查，公司编制了环境安全目标管理实施方案：制定、执行管理制度或作业文件；加强监测和测量；培训与教育；应急响应。</w:t>
            </w:r>
          </w:p>
        </w:tc>
        <w:tc>
          <w:tcPr>
            <w:tcW w:w="1016"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营销部</w:t>
            </w:r>
            <w:r>
              <w:rPr>
                <w:rFonts w:hint="eastAsia"/>
                <w:sz w:val="24"/>
                <w:szCs w:val="24"/>
              </w:rPr>
              <w:t xml:space="preserve">   主管领导：</w:t>
            </w:r>
            <w:r>
              <w:rPr>
                <w:rFonts w:hint="eastAsia"/>
                <w:sz w:val="24"/>
                <w:szCs w:val="24"/>
                <w:lang w:val="en-US" w:eastAsia="zh-CN"/>
              </w:rPr>
              <w:t>向东</w:t>
            </w:r>
            <w:r>
              <w:rPr>
                <w:rFonts w:hint="eastAsia"/>
                <w:sz w:val="24"/>
                <w:szCs w:val="24"/>
              </w:rPr>
              <w:t xml:space="preserve">  陪同人员：</w:t>
            </w:r>
            <w:r>
              <w:rPr>
                <w:rFonts w:hint="eastAsia"/>
                <w:sz w:val="24"/>
                <w:szCs w:val="24"/>
                <w:lang w:val="en-US" w:eastAsia="zh-CN"/>
              </w:rPr>
              <w:t>向东</w:t>
            </w:r>
          </w:p>
        </w:tc>
        <w:tc>
          <w:tcPr>
            <w:tcW w:w="101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3" w:type="dxa"/>
            <w:vAlign w:val="center"/>
          </w:tcPr>
          <w:p>
            <w:pPr>
              <w:spacing w:before="120"/>
              <w:rPr>
                <w:rFonts w:hint="default" w:eastAsia="宋体"/>
                <w:lang w:val="en-US" w:eastAsia="zh-CN"/>
              </w:rPr>
            </w:pPr>
            <w:r>
              <w:rPr>
                <w:rFonts w:hint="eastAsia"/>
                <w:sz w:val="24"/>
                <w:szCs w:val="24"/>
              </w:rPr>
              <w:t xml:space="preserve">审核员：杨珍全 </w:t>
            </w:r>
            <w:r>
              <w:rPr>
                <w:rFonts w:hint="eastAsia"/>
                <w:sz w:val="24"/>
                <w:szCs w:val="24"/>
                <w:lang w:eastAsia="zh-CN"/>
              </w:rPr>
              <w:t>，</w:t>
            </w:r>
            <w:r>
              <w:rPr>
                <w:rFonts w:hint="eastAsia"/>
                <w:sz w:val="24"/>
                <w:szCs w:val="24"/>
              </w:rPr>
              <w:t xml:space="preserve">     审核时间：20</w:t>
            </w:r>
            <w:r>
              <w:rPr>
                <w:rFonts w:hint="eastAsia"/>
                <w:sz w:val="24"/>
                <w:szCs w:val="24"/>
                <w:lang w:val="en-US" w:eastAsia="zh-CN"/>
              </w:rPr>
              <w:t>20.8.24下午</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3" w:type="dxa"/>
            <w:vAlign w:val="center"/>
          </w:tcPr>
          <w:p>
            <w:pPr>
              <w:rPr>
                <w:sz w:val="24"/>
                <w:szCs w:val="24"/>
              </w:rPr>
            </w:pPr>
            <w:r>
              <w:rPr>
                <w:rFonts w:hint="eastAsia"/>
                <w:sz w:val="24"/>
                <w:szCs w:val="24"/>
              </w:rPr>
              <w:t>审核条款：</w:t>
            </w:r>
          </w:p>
        </w:tc>
        <w:tc>
          <w:tcPr>
            <w:tcW w:w="101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573" w:type="dxa"/>
          </w:tcPr>
          <w:p>
            <w:pPr>
              <w:autoSpaceDE w:val="0"/>
              <w:autoSpaceDN w:val="0"/>
              <w:adjustRightInd w:val="0"/>
              <w:spacing w:line="400" w:lineRule="exact"/>
              <w:jc w:val="left"/>
              <w:rPr>
                <w:rFonts w:ascii="宋体" w:hAnsi="宋体"/>
                <w:szCs w:val="21"/>
              </w:rPr>
            </w:pPr>
            <w:r>
              <w:rPr>
                <w:rFonts w:hint="eastAsia" w:ascii="宋体" w:hAnsi="宋体"/>
                <w:szCs w:val="21"/>
              </w:rPr>
              <w:t>查，</w:t>
            </w:r>
            <w:r>
              <w:rPr>
                <w:rFonts w:hint="eastAsia" w:ascii="宋体" w:hAnsi="宋体"/>
                <w:szCs w:val="21"/>
                <w:lang w:eastAsia="zh-CN"/>
              </w:rPr>
              <w:t>营销部</w:t>
            </w:r>
            <w:r>
              <w:rPr>
                <w:rFonts w:hint="eastAsia" w:ascii="宋体" w:hAnsi="宋体"/>
                <w:szCs w:val="21"/>
              </w:rPr>
              <w:t>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spacing w:line="400" w:lineRule="exact"/>
              <w:rPr>
                <w:rFonts w:ascii="宋体" w:hAnsi="宋体"/>
                <w:szCs w:val="21"/>
                <w:highlight w:val="green"/>
              </w:rPr>
            </w:pPr>
            <w:r>
              <w:rPr>
                <w:rFonts w:hAnsi="宋体"/>
                <w:szCs w:val="21"/>
              </w:rPr>
              <w:t>3）</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cs="宋体"/>
                <w:szCs w:val="21"/>
              </w:rPr>
            </w:pPr>
            <w:r>
              <w:rPr>
                <w:rFonts w:hint="eastAsia" w:ascii="宋体" w:hAnsi="宋体"/>
                <w:szCs w:val="21"/>
                <w:lang w:eastAsia="zh-CN"/>
              </w:rPr>
              <w:t>营销部</w:t>
            </w:r>
            <w:r>
              <w:rPr>
                <w:rFonts w:hint="eastAsia" w:ascii="宋体" w:hAnsi="宋体"/>
                <w:szCs w:val="21"/>
              </w:rPr>
              <w:t>负责人对部门职责清楚。</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573" w:type="dxa"/>
          </w:tcPr>
          <w:p>
            <w:pPr>
              <w:spacing w:line="400" w:lineRule="exact"/>
              <w:rPr>
                <w:rFonts w:ascii="宋体" w:hAnsi="宋体"/>
                <w:szCs w:val="21"/>
              </w:rPr>
            </w:pPr>
            <w:r>
              <w:rPr>
                <w:rFonts w:hint="eastAsia" w:ascii="宋体" w:hAnsi="宋体" w:cs="Arial"/>
                <w:iCs/>
                <w:szCs w:val="21"/>
              </w:rPr>
              <w:t>查</w:t>
            </w:r>
            <w:r>
              <w:rPr>
                <w:rFonts w:hint="eastAsia" w:ascii="宋体" w:hAnsi="宋体" w:cs="Arial"/>
                <w:iCs/>
                <w:szCs w:val="21"/>
                <w:lang w:eastAsia="zh-CN"/>
              </w:rPr>
              <w:t>营销部</w:t>
            </w:r>
            <w:r>
              <w:rPr>
                <w:rFonts w:hint="eastAsia" w:ascii="宋体" w:hAnsi="宋体"/>
                <w:szCs w:val="21"/>
              </w:rPr>
              <w:t>职业健康安全目标：</w:t>
            </w:r>
          </w:p>
          <w:p>
            <w:pPr>
              <w:numPr>
                <w:ilvl w:val="0"/>
                <w:numId w:val="0"/>
              </w:numPr>
              <w:ind w:leftChars="0"/>
              <w:rPr>
                <w:rFonts w:hint="eastAsia"/>
                <w:szCs w:val="21"/>
              </w:rPr>
            </w:pPr>
            <w:r>
              <w:rPr>
                <w:rFonts w:hint="eastAsia"/>
                <w:szCs w:val="21"/>
                <w:lang w:val="en-US" w:eastAsia="zh-CN"/>
              </w:rPr>
              <w:t>1）</w:t>
            </w:r>
            <w:r>
              <w:rPr>
                <w:rFonts w:hint="eastAsia"/>
                <w:szCs w:val="21"/>
              </w:rPr>
              <w:t>火灾事故为零；</w:t>
            </w:r>
          </w:p>
          <w:p>
            <w:pPr>
              <w:rPr>
                <w:rFonts w:hint="eastAsia" w:eastAsia="宋体"/>
                <w:szCs w:val="21"/>
                <w:lang w:eastAsia="zh-CN"/>
              </w:rPr>
            </w:pPr>
            <w:r>
              <w:rPr>
                <w:rFonts w:hint="eastAsia"/>
                <w:szCs w:val="21"/>
                <w:lang w:val="en-US" w:eastAsia="zh-CN"/>
              </w:rPr>
              <w:t>2）触电</w:t>
            </w:r>
            <w:r>
              <w:rPr>
                <w:rFonts w:hint="eastAsia"/>
                <w:szCs w:val="21"/>
              </w:rPr>
              <w:t>事故为零</w:t>
            </w:r>
            <w:r>
              <w:rPr>
                <w:rFonts w:hint="eastAsia"/>
                <w:szCs w:val="21"/>
                <w:lang w:eastAsia="zh-CN"/>
              </w:rPr>
              <w:t>。</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年1月-20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eastAsia="zh-CN"/>
              </w:rPr>
              <w:t>营销部</w:t>
            </w:r>
            <w:r>
              <w:rPr>
                <w:rFonts w:hint="eastAsia" w:ascii="宋体" w:hAnsi="宋体" w:cs="宋体"/>
                <w:szCs w:val="21"/>
              </w:rPr>
              <w:t>职业健康安全目标完成情况：</w:t>
            </w:r>
          </w:p>
          <w:p>
            <w:pPr>
              <w:rPr>
                <w:rFonts w:hint="eastAsia"/>
                <w:szCs w:val="21"/>
              </w:rPr>
            </w:pPr>
            <w:r>
              <w:rPr>
                <w:rFonts w:hint="eastAsia"/>
                <w:szCs w:val="21"/>
                <w:lang w:val="en-US" w:eastAsia="zh-CN"/>
              </w:rPr>
              <w:t>1</w:t>
            </w:r>
            <w:r>
              <w:rPr>
                <w:rFonts w:hint="eastAsia"/>
                <w:szCs w:val="21"/>
              </w:rPr>
              <w:t>)</w:t>
            </w:r>
            <w:r>
              <w:rPr>
                <w:rFonts w:hint="eastAsia"/>
                <w:szCs w:val="21"/>
                <w:lang w:val="en-US" w:eastAsia="zh-CN"/>
              </w:rPr>
              <w:t xml:space="preserve"> </w:t>
            </w:r>
            <w:r>
              <w:rPr>
                <w:rFonts w:hint="eastAsia"/>
                <w:szCs w:val="21"/>
              </w:rPr>
              <w:t>火灾事故发生率为零；</w:t>
            </w:r>
          </w:p>
          <w:p>
            <w:pPr>
              <w:rPr>
                <w:rFonts w:hint="eastAsia" w:eastAsia="宋体"/>
                <w:szCs w:val="21"/>
                <w:lang w:eastAsia="zh-CN"/>
              </w:rPr>
            </w:pPr>
            <w:r>
              <w:rPr>
                <w:rFonts w:hint="eastAsia"/>
                <w:szCs w:val="21"/>
                <w:lang w:val="en-US" w:eastAsia="zh-CN"/>
              </w:rPr>
              <w:t>2</w:t>
            </w:r>
            <w:r>
              <w:rPr>
                <w:rFonts w:hint="eastAsia"/>
                <w:szCs w:val="21"/>
                <w:lang w:eastAsia="zh-CN"/>
              </w:rPr>
              <w:t>）</w:t>
            </w:r>
            <w:r>
              <w:rPr>
                <w:rFonts w:hint="eastAsia"/>
                <w:szCs w:val="21"/>
                <w:lang w:val="en-US" w:eastAsia="zh-CN"/>
              </w:rPr>
              <w:t>触电</w:t>
            </w:r>
            <w:r>
              <w:rPr>
                <w:rFonts w:hint="eastAsia"/>
                <w:szCs w:val="21"/>
              </w:rPr>
              <w:t>事故发生率为零；</w:t>
            </w:r>
          </w:p>
          <w:p>
            <w:pPr>
              <w:spacing w:line="400" w:lineRule="atLeast"/>
              <w:ind w:right="-107" w:rightChars="-51" w:firstLine="210" w:firstLineChars="100"/>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w:t>
            </w:r>
            <w:r>
              <w:rPr>
                <w:rFonts w:hint="eastAsia" w:ascii="宋体" w:hAnsi="宋体" w:cs="宋体"/>
                <w:szCs w:val="21"/>
                <w:lang w:eastAsia="zh-CN"/>
              </w:rPr>
              <w:t>职业健康</w:t>
            </w:r>
            <w:r>
              <w:rPr>
                <w:rFonts w:hint="eastAsia" w:ascii="宋体" w:hAnsi="宋体" w:cs="宋体"/>
                <w:szCs w:val="21"/>
              </w:rPr>
              <w:t>安全目标管理实施方案：制定、执行管理制度或作业文件；加强监测和测量；培训与教育；应急响应。</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7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 w:val="21"/>
                <w:szCs w:val="21"/>
                <w:lang w:bidi="ar"/>
              </w:rPr>
              <w:t>《环境因素</w:t>
            </w:r>
            <w:r>
              <w:rPr>
                <w:rFonts w:hint="eastAsia" w:ascii="宋体" w:hAnsi="宋体" w:cs="宋体"/>
                <w:sz w:val="21"/>
                <w:szCs w:val="21"/>
                <w:lang w:val="en-US" w:eastAsia="zh-CN" w:bidi="ar"/>
              </w:rPr>
              <w:t>危险源的</w:t>
            </w:r>
            <w:r>
              <w:rPr>
                <w:rFonts w:hint="eastAsia" w:ascii="宋体" w:hAnsi="宋体" w:cs="宋体"/>
                <w:sz w:val="21"/>
                <w:szCs w:val="21"/>
                <w:lang w:bidi="ar"/>
              </w:rPr>
              <w:t>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控制制度</w:t>
            </w:r>
            <w:r>
              <w:rPr>
                <w:rFonts w:hint="eastAsia" w:ascii="宋体" w:hAnsi="宋体" w:cs="宋体"/>
                <w:sz w:val="21"/>
                <w:szCs w:val="21"/>
                <w:lang w:bidi="ar"/>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营销部</w:t>
            </w:r>
            <w:r>
              <w:rPr>
                <w:rFonts w:hint="eastAsia" w:ascii="宋体" w:cs="宋体"/>
                <w:szCs w:val="21"/>
              </w:rPr>
              <w:t>确定的重要环境因素有：1）潜在火灾；2）固废的排放。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w:t>
            </w:r>
            <w:r>
              <w:rPr>
                <w:rFonts w:hint="eastAsia" w:ascii="宋体" w:hAnsi="Times New Roman" w:cs="宋体"/>
                <w:szCs w:val="21"/>
              </w:rPr>
              <w:t>部门主要</w:t>
            </w:r>
            <w:r>
              <w:rPr>
                <w:rFonts w:hint="eastAsia" w:ascii="宋体" w:hAnsi="Times New Roman" w:cs="宋体"/>
                <w:szCs w:val="21"/>
                <w:lang w:eastAsia="zh-CN"/>
              </w:rPr>
              <w:t>销售本公司生产的</w:t>
            </w:r>
            <w:r>
              <w:rPr>
                <w:rFonts w:hint="eastAsia" w:ascii="宋体" w:hAnsi="Times New Roman" w:cs="宋体"/>
                <w:szCs w:val="21"/>
              </w:rPr>
              <w:t>塑料制品（标志桩、标志砖）；</w:t>
            </w:r>
            <w:r>
              <w:rPr>
                <w:rFonts w:hint="eastAsia" w:ascii="宋体" w:cs="宋体"/>
                <w:szCs w:val="21"/>
              </w:rPr>
              <w:t>销售过程中有</w:t>
            </w:r>
            <w:r>
              <w:rPr>
                <w:rFonts w:hint="eastAsia" w:cs="宋体"/>
                <w:szCs w:val="21"/>
              </w:rPr>
              <w:t>办公固废、辅料等固废，</w:t>
            </w:r>
            <w:r>
              <w:rPr>
                <w:rFonts w:hint="eastAsia" w:ascii="宋体" w:cs="宋体"/>
                <w:szCs w:val="21"/>
              </w:rPr>
              <w:t>部门的环境因素识别和重要环境因素基本到位。</w:t>
            </w:r>
          </w:p>
          <w:p>
            <w:pPr>
              <w:rPr>
                <w:rFonts w:ascii="宋体" w:hAnsi="宋体" w:cs="宋体"/>
                <w:szCs w:val="21"/>
              </w:rPr>
            </w:pP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573"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营销部</w:t>
            </w:r>
            <w:r>
              <w:rPr>
                <w:rFonts w:hint="eastAsia" w:ascii="宋体" w:cs="宋体"/>
                <w:szCs w:val="21"/>
              </w:rPr>
              <w:t>经过辨识与评审形成了</w:t>
            </w:r>
            <w:r>
              <w:rPr>
                <w:rFonts w:hint="eastAsia" w:ascii="宋体" w:hAnsi="宋体" w:cs="宋体"/>
                <w:sz w:val="21"/>
                <w:szCs w:val="21"/>
                <w:lang w:bidi="ar"/>
              </w:rPr>
              <w:t>《环境因素</w:t>
            </w:r>
            <w:r>
              <w:rPr>
                <w:rFonts w:hint="eastAsia" w:ascii="宋体" w:hAnsi="宋体" w:cs="宋体"/>
                <w:sz w:val="21"/>
                <w:szCs w:val="21"/>
                <w:lang w:val="en-US" w:eastAsia="zh-CN" w:bidi="ar"/>
              </w:rPr>
              <w:t>危险源的</w:t>
            </w:r>
            <w:r>
              <w:rPr>
                <w:rFonts w:hint="eastAsia" w:ascii="宋体" w:hAnsi="宋体" w:cs="宋体"/>
                <w:sz w:val="21"/>
                <w:szCs w:val="21"/>
                <w:lang w:bidi="ar"/>
              </w:rPr>
              <w:t>识别</w:t>
            </w:r>
            <w:r>
              <w:rPr>
                <w:rFonts w:hint="eastAsia" w:ascii="宋体" w:hAnsi="宋体" w:cs="宋体"/>
                <w:sz w:val="21"/>
                <w:szCs w:val="21"/>
                <w:lang w:val="en-US" w:eastAsia="zh-CN" w:bidi="ar"/>
              </w:rPr>
              <w:t>与</w:t>
            </w:r>
            <w:r>
              <w:rPr>
                <w:rFonts w:hint="eastAsia" w:ascii="宋体" w:hAnsi="宋体" w:cs="宋体"/>
                <w:sz w:val="21"/>
                <w:szCs w:val="21"/>
                <w:lang w:bidi="ar"/>
              </w:rPr>
              <w:t>评价</w:t>
            </w:r>
            <w:r>
              <w:rPr>
                <w:rFonts w:hint="eastAsia" w:ascii="宋体" w:hAnsi="宋体" w:cs="宋体"/>
                <w:sz w:val="21"/>
                <w:szCs w:val="21"/>
                <w:lang w:val="en-US" w:eastAsia="zh-CN" w:bidi="ar"/>
              </w:rPr>
              <w:t>控制制度</w:t>
            </w:r>
            <w:r>
              <w:rPr>
                <w:rFonts w:hint="eastAsia" w:ascii="宋体" w:hAnsi="宋体" w:cs="宋体"/>
                <w:sz w:val="21"/>
                <w:szCs w:val="21"/>
                <w:lang w:bidi="ar"/>
              </w:rPr>
              <w:t>》</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；高温天气下业务外出造成的的中暑、业务外出发生的交通事故等危险源。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lang w:eastAsia="zh-CN"/>
              </w:rPr>
              <w:t>营销部</w:t>
            </w:r>
            <w:r>
              <w:rPr>
                <w:rFonts w:hint="eastAsia" w:ascii="宋体" w:hAnsi="宋体" w:cs="宋体"/>
                <w:szCs w:val="21"/>
              </w:rPr>
              <w:t>采用打分法确定重大风险是：1）触电、2）火灾。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参与消防应急预案的制订及演练等。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cs="宋体"/>
                <w:szCs w:val="21"/>
              </w:rPr>
            </w:pP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7.4 </w:t>
            </w:r>
          </w:p>
          <w:p>
            <w:pPr>
              <w:rPr>
                <w:rFonts w:ascii="宋体" w:hAnsi="宋体" w:cs="新宋体"/>
                <w:szCs w:val="21"/>
              </w:rPr>
            </w:pPr>
          </w:p>
        </w:tc>
        <w:tc>
          <w:tcPr>
            <w:tcW w:w="10573" w:type="dxa"/>
          </w:tcPr>
          <w:p>
            <w:pPr>
              <w:pStyle w:val="7"/>
              <w:spacing w:line="400" w:lineRule="exact"/>
              <w:rPr>
                <w:sz w:val="21"/>
                <w:szCs w:val="21"/>
              </w:rPr>
            </w:pPr>
            <w:r>
              <w:rPr>
                <w:rFonts w:hint="eastAsia"/>
                <w:kern w:val="2"/>
                <w:sz w:val="21"/>
                <w:szCs w:val="21"/>
              </w:rPr>
              <w:t>---《信息交流管理</w:t>
            </w:r>
            <w:r>
              <w:rPr>
                <w:rFonts w:hint="eastAsia"/>
                <w:kern w:val="2"/>
                <w:sz w:val="21"/>
                <w:szCs w:val="21"/>
                <w:lang w:val="en-US" w:eastAsia="zh-CN"/>
              </w:rPr>
              <w:t>程序</w:t>
            </w:r>
            <w:r>
              <w:rPr>
                <w:rFonts w:hint="eastAsia"/>
                <w:kern w:val="2"/>
                <w:sz w:val="21"/>
                <w:szCs w:val="21"/>
              </w:rPr>
              <w:t>》</w:t>
            </w:r>
            <w:r>
              <w:rPr>
                <w:rFonts w:hint="eastAsia" w:cs="Arial"/>
                <w:kern w:val="2"/>
                <w:sz w:val="21"/>
                <w:szCs w:val="21"/>
              </w:rPr>
              <w:t>规定了公司内外信息交流、协商的对象、方式、记录等。</w:t>
            </w:r>
          </w:p>
          <w:p>
            <w:pPr>
              <w:pStyle w:val="7"/>
              <w:spacing w:line="400" w:lineRule="exact"/>
              <w:ind w:firstLine="420" w:firstLineChars="20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0" w:lineRule="atLeast"/>
              <w:ind w:firstLine="210" w:firstLineChars="100"/>
              <w:jc w:val="left"/>
              <w:rPr>
                <w:rFonts w:hint="eastAsia" w:ascii="宋体" w:hAnsi="宋体" w:cs="宋体"/>
                <w:szCs w:val="21"/>
                <w:highlight w:val="none"/>
              </w:rPr>
            </w:pPr>
            <w:r>
              <w:rPr>
                <w:rFonts w:hint="eastAsia" w:ascii="宋体" w:hAnsi="宋体"/>
                <w:color w:val="FF0000"/>
                <w:szCs w:val="21"/>
              </w:rPr>
              <w:t xml:space="preserve">    </w:t>
            </w:r>
            <w:r>
              <w:rPr>
                <w:rFonts w:hint="eastAsia" w:ascii="宋体" w:hAnsi="宋体" w:cs="宋体"/>
                <w:color w:val="auto"/>
                <w:kern w:val="2"/>
                <w:sz w:val="21"/>
                <w:szCs w:val="21"/>
                <w:highlight w:val="none"/>
                <w:lang w:val="en-US" w:eastAsia="zh-CN" w:bidi="ar-SA"/>
              </w:rPr>
              <w:t>公司在销售</w:t>
            </w:r>
            <w:r>
              <w:rPr>
                <w:rFonts w:hint="eastAsia" w:ascii="宋体" w:hAnsi="宋体" w:eastAsia="宋体" w:cs="宋体"/>
                <w:color w:val="auto"/>
                <w:kern w:val="2"/>
                <w:sz w:val="21"/>
                <w:szCs w:val="21"/>
                <w:highlight w:val="none"/>
                <w:lang w:val="en-US" w:eastAsia="zh-CN" w:bidi="ar-SA"/>
              </w:rPr>
              <w:t>服务过程中认识到环境保护和职业健康安全的重要性</w:t>
            </w:r>
            <w:r>
              <w:rPr>
                <w:rFonts w:hint="eastAsia" w:ascii="宋体" w:hAnsi="宋体" w:cs="宋体"/>
                <w:color w:val="auto"/>
                <w:kern w:val="2"/>
                <w:sz w:val="21"/>
                <w:szCs w:val="21"/>
                <w:highlight w:val="none"/>
                <w:lang w:val="en-US" w:eastAsia="zh-CN" w:bidi="ar-SA"/>
              </w:rPr>
              <w:t>，出具了相关方告知书，明确</w:t>
            </w:r>
            <w:r>
              <w:rPr>
                <w:rFonts w:hint="eastAsia" w:ascii="宋体" w:hAnsi="宋体" w:cs="宋体"/>
                <w:szCs w:val="21"/>
                <w:highlight w:val="none"/>
              </w:rPr>
              <w:t>公司</w:t>
            </w:r>
            <w:r>
              <w:rPr>
                <w:rFonts w:hint="eastAsia" w:ascii="宋体" w:hAnsi="宋体" w:cs="宋体"/>
                <w:szCs w:val="21"/>
                <w:highlight w:val="none"/>
                <w:lang w:eastAsia="zh-CN"/>
              </w:rPr>
              <w:t>的</w:t>
            </w:r>
            <w:r>
              <w:rPr>
                <w:rFonts w:hint="eastAsia" w:ascii="宋体" w:hAnsi="宋体" w:cs="宋体"/>
                <w:szCs w:val="21"/>
                <w:highlight w:val="none"/>
              </w:rPr>
              <w:t>管理方针</w:t>
            </w:r>
            <w:r>
              <w:rPr>
                <w:rFonts w:hint="eastAsia" w:ascii="宋体" w:hAnsi="宋体" w:cs="宋体"/>
                <w:szCs w:val="21"/>
                <w:highlight w:val="none"/>
                <w:lang w:eastAsia="zh-CN"/>
              </w:rPr>
              <w:t>，</w:t>
            </w:r>
            <w:r>
              <w:rPr>
                <w:rFonts w:hint="eastAsia" w:ascii="宋体" w:hAnsi="宋体" w:cs="宋体"/>
                <w:szCs w:val="21"/>
                <w:highlight w:val="none"/>
                <w:lang w:val="en-US" w:eastAsia="zh-CN"/>
              </w:rPr>
              <w:t>环境、职业健康安全目标</w:t>
            </w:r>
            <w:r>
              <w:rPr>
                <w:rFonts w:hint="eastAsia" w:ascii="宋体" w:hAnsi="宋体" w:cs="宋体"/>
                <w:szCs w:val="21"/>
                <w:highlight w:val="none"/>
              </w:rPr>
              <w:t>及在生产活动、服务过程中的相关承诺。</w:t>
            </w:r>
          </w:p>
          <w:p>
            <w:pPr>
              <w:spacing w:line="0" w:lineRule="atLeast"/>
              <w:ind w:firstLine="211" w:firstLineChars="100"/>
              <w:jc w:val="left"/>
              <w:rPr>
                <w:rFonts w:hint="eastAsia" w:ascii="宋体" w:hAnsi="宋体" w:cs="宋体"/>
                <w:b/>
                <w:bCs/>
                <w:szCs w:val="21"/>
                <w:highlight w:val="none"/>
                <w:lang w:eastAsia="zh-CN"/>
              </w:rPr>
            </w:pPr>
            <w:r>
              <w:rPr>
                <w:rFonts w:hint="eastAsia"/>
                <w:b/>
                <w:bCs/>
                <w:kern w:val="2"/>
                <w:sz w:val="21"/>
                <w:szCs w:val="21"/>
                <w:highlight w:val="none"/>
              </w:rPr>
              <w:t>各个部门负责各自经营管理活动中涉及的相关方</w:t>
            </w:r>
            <w:r>
              <w:rPr>
                <w:rFonts w:hint="eastAsia"/>
                <w:b/>
                <w:bCs/>
                <w:kern w:val="2"/>
                <w:sz w:val="21"/>
                <w:szCs w:val="21"/>
                <w:highlight w:val="none"/>
                <w:lang w:eastAsia="zh-CN"/>
              </w:rPr>
              <w:t>，</w:t>
            </w:r>
            <w:r>
              <w:rPr>
                <w:rFonts w:hint="eastAsia"/>
                <w:b/>
                <w:bCs/>
                <w:kern w:val="2"/>
                <w:sz w:val="21"/>
                <w:szCs w:val="21"/>
                <w:highlight w:val="none"/>
                <w:lang w:val="en-US" w:eastAsia="zh-CN"/>
              </w:rPr>
              <w:t>查见</w:t>
            </w:r>
            <w:r>
              <w:rPr>
                <w:rFonts w:hint="eastAsia" w:ascii="方正仿宋简体" w:eastAsia="方正仿宋简体"/>
                <w:b/>
                <w:bCs/>
                <w:szCs w:val="22"/>
                <w:highlight w:val="none"/>
              </w:rPr>
              <w:t>公司</w:t>
            </w:r>
            <w:r>
              <w:rPr>
                <w:rFonts w:hint="eastAsia" w:ascii="方正仿宋简体" w:eastAsia="方正仿宋简体"/>
                <w:b/>
                <w:bCs/>
                <w:szCs w:val="22"/>
                <w:highlight w:val="none"/>
                <w:lang w:eastAsia="zh-CN"/>
              </w:rPr>
              <w:t>重要</w:t>
            </w:r>
            <w:r>
              <w:rPr>
                <w:rFonts w:hint="eastAsia" w:ascii="方正仿宋简体" w:eastAsia="方正仿宋简体"/>
                <w:b/>
                <w:bCs/>
                <w:szCs w:val="22"/>
                <w:highlight w:val="none"/>
                <w:lang w:val="en-US" w:eastAsia="zh-CN"/>
              </w:rPr>
              <w:t>客户</w:t>
            </w:r>
            <w:r>
              <w:rPr>
                <w:rFonts w:hint="eastAsia" w:ascii="宋体" w:hAnsi="宋体" w:cs="宋体"/>
                <w:b/>
                <w:bCs/>
                <w:color w:val="000000"/>
                <w:szCs w:val="21"/>
                <w:highlight w:val="none"/>
                <w:lang w:val="en-US" w:eastAsia="zh-CN"/>
              </w:rPr>
              <w:t>攀枝花华润燃气</w:t>
            </w:r>
            <w:r>
              <w:rPr>
                <w:rFonts w:hint="eastAsia" w:ascii="宋体" w:hAnsi="宋体" w:cs="宋体"/>
                <w:b/>
                <w:bCs/>
                <w:color w:val="000000"/>
                <w:szCs w:val="21"/>
                <w:highlight w:val="none"/>
              </w:rPr>
              <w:t>有限公司</w:t>
            </w:r>
            <w:r>
              <w:rPr>
                <w:rFonts w:hint="eastAsia" w:ascii="宋体" w:hAnsi="宋体" w:cs="宋体"/>
                <w:b/>
                <w:bCs/>
                <w:color w:val="000000"/>
                <w:szCs w:val="21"/>
                <w:highlight w:val="none"/>
                <w:lang w:val="en-US" w:eastAsia="zh-CN"/>
              </w:rPr>
              <w:t>的</w:t>
            </w:r>
            <w:r>
              <w:rPr>
                <w:rFonts w:hint="eastAsia"/>
                <w:b/>
                <w:bCs/>
                <w:kern w:val="2"/>
                <w:sz w:val="21"/>
                <w:szCs w:val="21"/>
                <w:highlight w:val="none"/>
              </w:rPr>
              <w:t>相关方告知</w:t>
            </w:r>
            <w:r>
              <w:rPr>
                <w:rFonts w:hint="eastAsia"/>
                <w:b/>
                <w:bCs/>
                <w:kern w:val="2"/>
                <w:sz w:val="21"/>
                <w:szCs w:val="21"/>
                <w:highlight w:val="none"/>
                <w:lang w:val="en-US" w:eastAsia="zh-CN"/>
              </w:rPr>
              <w:t>书，</w:t>
            </w:r>
            <w:r>
              <w:rPr>
                <w:rFonts w:hint="eastAsia" w:ascii="方正仿宋简体" w:eastAsia="方正仿宋简体"/>
                <w:b/>
                <w:bCs/>
                <w:highlight w:val="none"/>
              </w:rPr>
              <w:t>未见其相关方的告知</w:t>
            </w:r>
            <w:r>
              <w:rPr>
                <w:rFonts w:hint="eastAsia" w:ascii="方正仿宋简体" w:eastAsia="方正仿宋简体"/>
                <w:b/>
                <w:bCs/>
                <w:highlight w:val="none"/>
                <w:lang w:eastAsia="zh-CN"/>
              </w:rPr>
              <w:t>记录。</w:t>
            </w:r>
          </w:p>
          <w:p>
            <w:pPr>
              <w:spacing w:line="400" w:lineRule="exact"/>
              <w:rPr>
                <w:rFonts w:ascii="宋体" w:hAnsi="宋体" w:cs="Arial"/>
                <w:color w:val="FF0000"/>
                <w:szCs w:val="21"/>
              </w:rPr>
            </w:pP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numPr>
                <w:ilvl w:val="0"/>
                <w:numId w:val="10"/>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四川美丰天燃气投资</w:t>
            </w:r>
            <w:r>
              <w:rPr>
                <w:rFonts w:hint="eastAsia" w:ascii="宋体" w:hAnsi="宋体" w:cs="宋体"/>
                <w:color w:val="000000"/>
                <w:szCs w:val="21"/>
              </w:rPr>
              <w:t>有限公司20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7</w:t>
            </w:r>
            <w:r>
              <w:rPr>
                <w:rFonts w:hint="eastAsia" w:ascii="宋体" w:hAnsi="宋体" w:cs="宋体"/>
                <w:color w:val="000000"/>
                <w:szCs w:val="21"/>
              </w:rPr>
              <w:t>月</w:t>
            </w:r>
            <w:r>
              <w:rPr>
                <w:rFonts w:hint="eastAsia" w:ascii="宋体" w:hAnsi="宋体" w:cs="宋体"/>
                <w:color w:val="000000"/>
                <w:szCs w:val="21"/>
                <w:lang w:val="en-US" w:eastAsia="zh-CN"/>
              </w:rPr>
              <w:t>21日</w:t>
            </w:r>
            <w:r>
              <w:rPr>
                <w:rFonts w:hint="eastAsia" w:ascii="宋体" w:hAnsi="宋体" w:cs="宋体"/>
                <w:color w:val="000000"/>
                <w:szCs w:val="21"/>
              </w:rPr>
              <w:t>签定的</w:t>
            </w:r>
            <w:r>
              <w:rPr>
                <w:rFonts w:hint="eastAsia" w:ascii="宋体" w:hAnsi="宋体" w:cs="宋体"/>
                <w:color w:val="000000"/>
                <w:szCs w:val="21"/>
                <w:lang w:val="en-US" w:eastAsia="zh-CN"/>
              </w:rPr>
              <w:t>玻璃钢标志桩、警示牌销售</w:t>
            </w:r>
            <w:r>
              <w:rPr>
                <w:rFonts w:hint="eastAsia" w:ascii="宋体" w:hAnsi="宋体" w:cs="宋体"/>
                <w:color w:val="000000"/>
                <w:szCs w:val="21"/>
              </w:rPr>
              <w:t>合同。</w:t>
            </w:r>
          </w:p>
          <w:p>
            <w:pPr>
              <w:spacing w:line="360" w:lineRule="auto"/>
              <w:rPr>
                <w:rFonts w:ascii="宋体" w:hAnsi="宋体" w:cs="宋体"/>
                <w:color w:val="000000"/>
                <w:szCs w:val="21"/>
              </w:rPr>
            </w:pPr>
            <w:r>
              <w:rPr>
                <w:rFonts w:hint="eastAsia" w:ascii="宋体" w:hAnsi="宋体" w:cs="宋体"/>
                <w:color w:val="000000"/>
                <w:szCs w:val="21"/>
              </w:rPr>
              <w:t>供货产品：</w:t>
            </w:r>
            <w:r>
              <w:rPr>
                <w:rFonts w:hint="eastAsia" w:ascii="宋体" w:hAnsi="宋体" w:cs="宋体"/>
                <w:color w:val="000000"/>
                <w:szCs w:val="21"/>
                <w:lang w:val="en-US" w:eastAsia="zh-CN"/>
              </w:rPr>
              <w:t>玻璃钢标志桩、警示牌一批三个规格</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产品规格、数量、单价</w:t>
            </w:r>
            <w:r>
              <w:rPr>
                <w:rFonts w:hint="eastAsia" w:ascii="宋体" w:hAnsi="宋体" w:cs="宋体"/>
                <w:color w:val="000000"/>
                <w:szCs w:val="21"/>
              </w:rPr>
              <w:t>；</w:t>
            </w:r>
            <w:r>
              <w:rPr>
                <w:rFonts w:hint="eastAsia" w:ascii="宋体" w:hAnsi="宋体" w:cs="宋体"/>
                <w:color w:val="000000"/>
                <w:szCs w:val="21"/>
                <w:lang w:val="en-US" w:eastAsia="zh-CN"/>
              </w:rPr>
              <w:t>交货方式、地点及期限</w:t>
            </w:r>
            <w:r>
              <w:rPr>
                <w:rFonts w:hint="eastAsia" w:ascii="宋体" w:hAnsi="宋体" w:cs="宋体"/>
                <w:color w:val="000000"/>
                <w:szCs w:val="21"/>
              </w:rPr>
              <w:t xml:space="preserve"> ；</w:t>
            </w:r>
            <w:r>
              <w:rPr>
                <w:rFonts w:hint="eastAsia" w:ascii="宋体" w:hAnsi="宋体" w:cs="宋体"/>
                <w:color w:val="000000"/>
                <w:szCs w:val="21"/>
                <w:lang w:val="en-US" w:eastAsia="zh-CN"/>
              </w:rPr>
              <w:t>检验及验收</w:t>
            </w:r>
            <w:r>
              <w:rPr>
                <w:rFonts w:hint="eastAsia" w:ascii="宋体" w:hAnsi="宋体" w:cs="宋体"/>
                <w:color w:val="000000"/>
                <w:szCs w:val="21"/>
              </w:rPr>
              <w:t>；</w:t>
            </w:r>
            <w:r>
              <w:rPr>
                <w:rFonts w:hint="eastAsia" w:ascii="宋体" w:hAnsi="宋体" w:cs="宋体"/>
                <w:color w:val="000000"/>
                <w:szCs w:val="21"/>
                <w:lang w:val="en-US" w:eastAsia="zh-CN"/>
              </w:rPr>
              <w:t>付款时间及方式；技术资料；质量保证及售后服务；知识产权和争议解决</w:t>
            </w:r>
            <w:r>
              <w:rPr>
                <w:rFonts w:hint="eastAsia" w:ascii="宋体" w:hAnsi="宋体" w:cs="宋体"/>
                <w:color w:val="000000"/>
                <w:szCs w:val="21"/>
              </w:rPr>
              <w:t>等要求；</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rPr>
              <w:t>合同金额：</w:t>
            </w:r>
            <w:r>
              <w:rPr>
                <w:rFonts w:hint="eastAsia" w:ascii="宋体" w:hAnsi="宋体" w:cs="宋体"/>
                <w:color w:val="000000"/>
                <w:szCs w:val="21"/>
                <w:lang w:val="en-US" w:eastAsia="zh-CN"/>
              </w:rPr>
              <w:t>贰万壹仟肆佰元整。</w:t>
            </w:r>
          </w:p>
          <w:p>
            <w:pPr>
              <w:pStyle w:val="2"/>
            </w:pPr>
          </w:p>
          <w:p>
            <w:pPr>
              <w:numPr>
                <w:ilvl w:val="0"/>
                <w:numId w:val="10"/>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四川天新燃气有限责任公司</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24日</w:t>
            </w:r>
            <w:r>
              <w:rPr>
                <w:rFonts w:hint="eastAsia" w:ascii="宋体" w:hAnsi="宋体" w:cs="宋体"/>
                <w:color w:val="000000"/>
                <w:szCs w:val="21"/>
              </w:rPr>
              <w:t>签定的</w:t>
            </w:r>
            <w:r>
              <w:rPr>
                <w:rFonts w:hint="eastAsia" w:ascii="宋体" w:hAnsi="宋体" w:cs="宋体"/>
                <w:color w:val="000000"/>
                <w:szCs w:val="21"/>
                <w:lang w:val="en-US" w:eastAsia="zh-CN"/>
              </w:rPr>
              <w:t>玻璃钢标志砖、玻璃钢标志桩销售</w:t>
            </w:r>
            <w:r>
              <w:rPr>
                <w:rFonts w:hint="eastAsia" w:ascii="宋体" w:hAnsi="宋体" w:cs="宋体"/>
                <w:color w:val="000000"/>
                <w:szCs w:val="21"/>
              </w:rPr>
              <w:t>合同。</w:t>
            </w:r>
          </w:p>
          <w:p>
            <w:pPr>
              <w:spacing w:line="360" w:lineRule="auto"/>
              <w:rPr>
                <w:rFonts w:hint="default" w:ascii="宋体" w:hAnsi="宋体" w:eastAsia="宋体" w:cs="宋体"/>
                <w:color w:val="000000"/>
                <w:szCs w:val="21"/>
                <w:lang w:val="en-US" w:eastAsia="zh-CN"/>
              </w:rPr>
            </w:pPr>
            <w:r>
              <w:rPr>
                <w:rFonts w:hint="eastAsia" w:ascii="宋体" w:hAnsi="宋体" w:cs="宋体"/>
                <w:color w:val="000000"/>
                <w:szCs w:val="21"/>
              </w:rPr>
              <w:t>供货产品：</w:t>
            </w:r>
            <w:r>
              <w:rPr>
                <w:rFonts w:hint="eastAsia" w:ascii="宋体" w:hAnsi="宋体" w:cs="宋体"/>
                <w:color w:val="000000"/>
                <w:szCs w:val="21"/>
                <w:lang w:val="en-US" w:eastAsia="zh-CN"/>
              </w:rPr>
              <w:t>(1)玻璃钢标志砖（规格型号125*125mm）、4000块；（2）玻璃钢标志桩（规格型号100*100*1000*3mm）、2000根。</w:t>
            </w:r>
          </w:p>
          <w:p>
            <w:pPr>
              <w:spacing w:line="360" w:lineRule="auto"/>
              <w:rPr>
                <w:rFonts w:hint="eastAsia" w:ascii="宋体" w:hAnsi="宋体" w:eastAsia="宋体" w:cs="宋体"/>
                <w:color w:val="000000"/>
                <w:szCs w:val="21"/>
                <w:lang w:eastAsia="zh-CN"/>
              </w:rPr>
            </w:pPr>
            <w:r>
              <w:rPr>
                <w:rFonts w:hint="eastAsia" w:ascii="宋体" w:hAnsi="宋体" w:cs="宋体"/>
                <w:color w:val="000000"/>
                <w:szCs w:val="21"/>
              </w:rPr>
              <w:t>合同内容：</w:t>
            </w:r>
            <w:r>
              <w:rPr>
                <w:rFonts w:hint="eastAsia" w:ascii="宋体" w:hAnsi="宋体" w:cs="宋体"/>
                <w:color w:val="000000"/>
                <w:szCs w:val="21"/>
                <w:lang w:val="en-US" w:eastAsia="zh-CN"/>
              </w:rPr>
              <w:t>产品规格、数量、单价</w:t>
            </w:r>
            <w:r>
              <w:rPr>
                <w:rFonts w:hint="eastAsia" w:ascii="宋体" w:hAnsi="宋体" w:cs="宋体"/>
                <w:color w:val="000000"/>
                <w:szCs w:val="21"/>
              </w:rPr>
              <w:t>；</w:t>
            </w:r>
            <w:r>
              <w:rPr>
                <w:rFonts w:hint="eastAsia" w:ascii="宋体" w:hAnsi="宋体" w:cs="宋体"/>
                <w:color w:val="000000"/>
                <w:szCs w:val="21"/>
                <w:lang w:val="en-US" w:eastAsia="zh-CN"/>
              </w:rPr>
              <w:t>交货方式、地点及期限</w:t>
            </w:r>
            <w:r>
              <w:rPr>
                <w:rFonts w:hint="eastAsia" w:ascii="宋体" w:hAnsi="宋体" w:cs="宋体"/>
                <w:color w:val="000000"/>
                <w:szCs w:val="21"/>
              </w:rPr>
              <w:t xml:space="preserve"> ；</w:t>
            </w:r>
            <w:r>
              <w:rPr>
                <w:rFonts w:hint="eastAsia" w:ascii="宋体" w:hAnsi="宋体" w:cs="宋体"/>
                <w:color w:val="000000"/>
                <w:szCs w:val="21"/>
                <w:lang w:val="en-US" w:eastAsia="zh-CN"/>
              </w:rPr>
              <w:t>检验及验收</w:t>
            </w:r>
            <w:r>
              <w:rPr>
                <w:rFonts w:hint="eastAsia" w:ascii="宋体" w:hAnsi="宋体" w:cs="宋体"/>
                <w:color w:val="000000"/>
                <w:szCs w:val="21"/>
              </w:rPr>
              <w:t>；</w:t>
            </w:r>
            <w:r>
              <w:rPr>
                <w:rFonts w:hint="eastAsia" w:ascii="宋体" w:hAnsi="宋体" w:cs="宋体"/>
                <w:color w:val="000000"/>
                <w:szCs w:val="21"/>
                <w:lang w:val="en-US" w:eastAsia="zh-CN"/>
              </w:rPr>
              <w:t>付款时间及方式；技术资料；质量保证及售后服务；知识产权和争议解决</w:t>
            </w:r>
            <w:r>
              <w:rPr>
                <w:rFonts w:hint="eastAsia" w:ascii="宋体" w:hAnsi="宋体" w:cs="宋体"/>
                <w:color w:val="000000"/>
                <w:szCs w:val="21"/>
              </w:rPr>
              <w:t>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合同金额：</w:t>
            </w:r>
            <w:r>
              <w:rPr>
                <w:rFonts w:hint="eastAsia" w:ascii="宋体" w:hAnsi="宋体" w:cs="宋体"/>
                <w:color w:val="000000"/>
                <w:szCs w:val="21"/>
                <w:lang w:val="en-US" w:eastAsia="zh-CN"/>
              </w:rPr>
              <w:t>壹拾伍万叁仟捌佰元整</w:t>
            </w:r>
            <w:r>
              <w:rPr>
                <w:rFonts w:hint="eastAsia" w:ascii="宋体" w:hAnsi="宋体" w:cs="宋体"/>
                <w:color w:val="000000"/>
                <w:szCs w:val="21"/>
              </w:rPr>
              <w:t>。</w:t>
            </w:r>
          </w:p>
          <w:p>
            <w:pPr>
              <w:spacing w:line="360" w:lineRule="auto"/>
              <w:rPr>
                <w:rFonts w:ascii="宋体" w:hAnsi="宋体" w:cs="宋体"/>
                <w:color w:val="000000"/>
                <w:szCs w:val="21"/>
              </w:rPr>
            </w:pPr>
          </w:p>
          <w:p>
            <w:pPr>
              <w:numPr>
                <w:ilvl w:val="0"/>
                <w:numId w:val="10"/>
              </w:numPr>
              <w:spacing w:line="360" w:lineRule="auto"/>
              <w:rPr>
                <w:rFonts w:ascii="宋体" w:hAnsi="宋体" w:cs="宋体"/>
                <w:color w:val="000000"/>
                <w:szCs w:val="21"/>
              </w:rPr>
            </w:pPr>
            <w:r>
              <w:rPr>
                <w:rFonts w:hint="eastAsia" w:ascii="宋体" w:hAnsi="宋体" w:cs="宋体"/>
                <w:color w:val="000000"/>
                <w:szCs w:val="21"/>
              </w:rPr>
              <w:t>与</w:t>
            </w:r>
            <w:r>
              <w:rPr>
                <w:rFonts w:hint="eastAsia" w:ascii="宋体" w:hAnsi="宋体" w:cs="宋体"/>
                <w:color w:val="000000"/>
                <w:szCs w:val="21"/>
                <w:lang w:val="en-US" w:eastAsia="zh-CN"/>
              </w:rPr>
              <w:t>攀枝花华润燃气</w:t>
            </w:r>
            <w:r>
              <w:rPr>
                <w:rFonts w:hint="eastAsia" w:ascii="宋体" w:hAnsi="宋体" w:cs="宋体"/>
                <w:color w:val="000000"/>
                <w:szCs w:val="21"/>
              </w:rPr>
              <w:t>有限公司20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15</w:t>
            </w:r>
            <w:r>
              <w:rPr>
                <w:rFonts w:hint="eastAsia" w:ascii="宋体" w:hAnsi="宋体" w:cs="宋体"/>
                <w:color w:val="000000"/>
                <w:szCs w:val="21"/>
              </w:rPr>
              <w:t>日签定的</w:t>
            </w:r>
            <w:r>
              <w:rPr>
                <w:rFonts w:hint="eastAsia" w:ascii="宋体" w:hAnsi="宋体" w:cs="宋体"/>
                <w:color w:val="000000"/>
                <w:szCs w:val="21"/>
                <w:lang w:val="en-US" w:eastAsia="zh-CN"/>
              </w:rPr>
              <w:t>玻璃钢标志桩、玻璃钢标志砖销售</w:t>
            </w:r>
            <w:r>
              <w:rPr>
                <w:rFonts w:hint="eastAsia" w:ascii="宋体" w:hAnsi="宋体" w:cs="宋体"/>
                <w:color w:val="000000"/>
                <w:szCs w:val="21"/>
              </w:rPr>
              <w:t>合同。</w:t>
            </w:r>
          </w:p>
          <w:p>
            <w:pPr>
              <w:spacing w:line="360" w:lineRule="auto"/>
              <w:rPr>
                <w:rFonts w:hint="default" w:ascii="宋体" w:hAnsi="宋体" w:cs="宋体"/>
                <w:color w:val="000000"/>
                <w:szCs w:val="21"/>
                <w:lang w:val="en-US" w:eastAsia="zh-CN"/>
              </w:rPr>
            </w:pPr>
            <w:r>
              <w:rPr>
                <w:rFonts w:hint="eastAsia" w:ascii="宋体" w:hAnsi="宋体" w:cs="宋体"/>
                <w:color w:val="000000"/>
                <w:szCs w:val="21"/>
              </w:rPr>
              <w:t>供货产品：</w:t>
            </w:r>
            <w:r>
              <w:rPr>
                <w:rFonts w:hint="eastAsia" w:ascii="宋体" w:hAnsi="宋体" w:cs="宋体"/>
                <w:color w:val="000000"/>
                <w:szCs w:val="21"/>
                <w:lang w:val="en-US" w:eastAsia="zh-CN"/>
              </w:rPr>
              <w:t>玻璃钢标志桩一批三个规格、共计195根，玻璃钢标志砖一批三个规格、共计27个。</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产品规格、数量、单价</w:t>
            </w:r>
            <w:r>
              <w:rPr>
                <w:rFonts w:hint="eastAsia" w:ascii="宋体" w:hAnsi="宋体" w:cs="宋体"/>
                <w:color w:val="000000"/>
                <w:szCs w:val="21"/>
              </w:rPr>
              <w:t>；</w:t>
            </w:r>
            <w:r>
              <w:rPr>
                <w:rFonts w:hint="eastAsia" w:ascii="宋体" w:hAnsi="宋体" w:cs="宋体"/>
                <w:color w:val="000000"/>
                <w:szCs w:val="21"/>
                <w:lang w:val="en-US" w:eastAsia="zh-CN"/>
              </w:rPr>
              <w:t>产品质量标准、技术及包装要求</w:t>
            </w:r>
            <w:r>
              <w:rPr>
                <w:rFonts w:hint="eastAsia" w:ascii="宋体" w:hAnsi="宋体" w:cs="宋体"/>
                <w:color w:val="000000"/>
                <w:szCs w:val="21"/>
              </w:rPr>
              <w:t xml:space="preserve"> ；</w:t>
            </w:r>
            <w:r>
              <w:rPr>
                <w:rFonts w:hint="eastAsia" w:ascii="宋体" w:hAnsi="宋体" w:cs="宋体"/>
                <w:color w:val="000000"/>
                <w:szCs w:val="21"/>
                <w:lang w:val="en-US" w:eastAsia="zh-CN"/>
              </w:rPr>
              <w:t>交货方式、地点及期限</w:t>
            </w:r>
            <w:r>
              <w:rPr>
                <w:rFonts w:hint="eastAsia" w:ascii="宋体" w:hAnsi="宋体" w:cs="宋体"/>
                <w:color w:val="000000"/>
                <w:szCs w:val="21"/>
              </w:rPr>
              <w:t xml:space="preserve"> ；</w:t>
            </w:r>
            <w:r>
              <w:rPr>
                <w:rFonts w:hint="eastAsia" w:ascii="宋体" w:hAnsi="宋体" w:cs="宋体"/>
                <w:color w:val="000000"/>
                <w:szCs w:val="21"/>
                <w:lang w:val="en-US" w:eastAsia="zh-CN"/>
              </w:rPr>
              <w:t>检验及验收</w:t>
            </w:r>
            <w:r>
              <w:rPr>
                <w:rFonts w:hint="eastAsia" w:ascii="宋体" w:hAnsi="宋体" w:cs="宋体"/>
                <w:color w:val="000000"/>
                <w:szCs w:val="21"/>
              </w:rPr>
              <w:t>；</w:t>
            </w:r>
            <w:r>
              <w:rPr>
                <w:rFonts w:hint="eastAsia" w:ascii="宋体" w:hAnsi="宋体" w:cs="宋体"/>
                <w:color w:val="000000"/>
                <w:szCs w:val="21"/>
                <w:lang w:val="en-US" w:eastAsia="zh-CN"/>
              </w:rPr>
              <w:t>付款时间及方式；技术资料；质量保证及售后服务；知识产权和争议解决</w:t>
            </w:r>
            <w:r>
              <w:rPr>
                <w:rFonts w:hint="eastAsia" w:ascii="宋体" w:hAnsi="宋体" w:cs="宋体"/>
                <w:color w:val="000000"/>
                <w:szCs w:val="21"/>
              </w:rPr>
              <w:t>等要求</w:t>
            </w:r>
            <w:r>
              <w:rPr>
                <w:rFonts w:hint="eastAsia" w:ascii="宋体" w:hAnsi="宋体" w:cs="宋体"/>
                <w:color w:val="000000"/>
                <w:szCs w:val="21"/>
                <w:lang w:eastAsia="zh-CN"/>
              </w:rPr>
              <w:t>。</w:t>
            </w:r>
          </w:p>
          <w:p>
            <w:pPr>
              <w:spacing w:line="360" w:lineRule="auto"/>
              <w:rPr>
                <w:rFonts w:ascii="宋体" w:hAnsi="宋体" w:cs="宋体"/>
                <w:color w:val="000000"/>
                <w:szCs w:val="21"/>
              </w:rPr>
            </w:pPr>
            <w:r>
              <w:rPr>
                <w:rFonts w:hint="eastAsia" w:ascii="宋体" w:hAnsi="宋体" w:cs="宋体"/>
                <w:color w:val="000000"/>
                <w:szCs w:val="21"/>
              </w:rPr>
              <w:t>合同金额：</w:t>
            </w:r>
            <w:r>
              <w:rPr>
                <w:rFonts w:hint="eastAsia" w:ascii="宋体" w:hAnsi="宋体" w:cs="宋体"/>
                <w:color w:val="000000"/>
                <w:szCs w:val="21"/>
                <w:lang w:val="en-US" w:eastAsia="zh-CN"/>
              </w:rPr>
              <w:t>按实际供货量结算</w:t>
            </w:r>
            <w:r>
              <w:rPr>
                <w:rFonts w:hint="eastAsia" w:ascii="宋体" w:hAnsi="宋体" w:cs="宋体"/>
                <w:color w:val="000000"/>
                <w:szCs w:val="21"/>
              </w:rPr>
              <w:t>。</w:t>
            </w:r>
          </w:p>
          <w:p>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1）告知部门员工：环境管理者代表是</w:t>
            </w:r>
            <w:r>
              <w:rPr>
                <w:rFonts w:hint="eastAsia" w:ascii="宋体" w:hAnsi="宋体" w:cs="Arial"/>
                <w:szCs w:val="21"/>
                <w:lang w:val="en-US" w:eastAsia="zh-CN"/>
              </w:rPr>
              <w:t>刘学英</w:t>
            </w:r>
            <w:r>
              <w:rPr>
                <w:rFonts w:hint="eastAsia" w:ascii="宋体" w:hAnsi="宋体" w:cs="Arial"/>
                <w:szCs w:val="21"/>
              </w:rPr>
              <w:t>、职业健康安全事务代表是</w:t>
            </w:r>
            <w:r>
              <w:rPr>
                <w:rFonts w:hint="eastAsia" w:ascii="宋体" w:hAnsi="宋体" w:cs="Arial"/>
                <w:szCs w:val="21"/>
                <w:lang w:val="en-US" w:eastAsia="zh-CN"/>
              </w:rPr>
              <w:t>向东</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jc w:val="left"/>
              <w:rPr>
                <w:rFonts w:ascii="宋体" w:hAnsi="宋体" w:cs="宋体"/>
                <w:szCs w:val="21"/>
              </w:rPr>
            </w:pPr>
            <w:bookmarkStart w:id="1" w:name="_GoBack"/>
            <w:bookmarkEnd w:id="1"/>
            <w:r>
              <w:rPr>
                <w:rFonts w:hint="eastAsia" w:ascii="宋体" w:hAnsi="宋体"/>
                <w:szCs w:val="21"/>
              </w:rPr>
              <w:t>审核时未发现有客户投诉和环境安全违规情况发生。</w:t>
            </w:r>
          </w:p>
        </w:tc>
        <w:tc>
          <w:tcPr>
            <w:tcW w:w="1016" w:type="dxa"/>
          </w:tcPr>
          <w:p>
            <w:pPr>
              <w:rPr>
                <w:rFonts w:hint="eastAsia"/>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default" w:eastAsia="宋体"/>
                <w:lang w:val="en-US" w:eastAsia="zh-CN"/>
              </w:rPr>
            </w:pPr>
            <w:r>
              <w:rPr>
                <w:rFonts w:hint="eastAsia"/>
                <w:b/>
                <w:bCs w:val="0"/>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8.1 </w:t>
            </w:r>
          </w:p>
          <w:p>
            <w:pPr>
              <w:rPr>
                <w:rFonts w:ascii="宋体" w:hAnsi="宋体" w:cs="新宋体"/>
                <w:szCs w:val="21"/>
              </w:rPr>
            </w:pPr>
          </w:p>
        </w:tc>
        <w:tc>
          <w:tcPr>
            <w:tcW w:w="10573" w:type="dxa"/>
          </w:tcPr>
          <w:p>
            <w:r>
              <w:rPr>
                <w:rFonts w:hint="eastAsia"/>
              </w:rPr>
              <w:t>查，</w:t>
            </w:r>
            <w:r>
              <w:rPr>
                <w:rFonts w:hint="eastAsia"/>
                <w:lang w:eastAsia="zh-CN"/>
              </w:rPr>
              <w:t>营销部</w:t>
            </w:r>
            <w:r>
              <w:rPr>
                <w:rFonts w:hint="eastAsia"/>
              </w:rPr>
              <w:t>实施以下环境安全管理制度：《固体废弃物管理规定》《消防管理制度》、《安全检查制度》、《火灾事故应急救援预案》、《运行管理制度》等。</w:t>
            </w:r>
          </w:p>
          <w:p>
            <w:pPr>
              <w:rPr>
                <w:szCs w:val="21"/>
                <w:highlight w:val="none"/>
              </w:rPr>
            </w:pPr>
            <w:r>
              <w:rPr>
                <w:rFonts w:hint="eastAsia" w:ascii="宋体" w:cs="宋体"/>
                <w:szCs w:val="21"/>
                <w:highlight w:val="none"/>
              </w:rPr>
              <w:t>据介绍，公司</w:t>
            </w:r>
            <w:r>
              <w:rPr>
                <w:rFonts w:hint="eastAsia"/>
                <w:szCs w:val="21"/>
                <w:highlight w:val="none"/>
              </w:rPr>
              <w:t>销售流程:</w:t>
            </w:r>
          </w:p>
          <w:p>
            <w:pPr>
              <w:spacing w:line="360" w:lineRule="auto"/>
              <w:rPr>
                <w:rFonts w:hint="eastAsia" w:ascii="宋体" w:hAnsi="宋体" w:cs="宋体"/>
                <w:szCs w:val="21"/>
                <w:highlight w:val="none"/>
              </w:rPr>
            </w:pPr>
            <w:r>
              <w:rPr>
                <w:rFonts w:hint="eastAsia"/>
                <w:szCs w:val="21"/>
                <w:highlight w:val="none"/>
                <w:lang w:val="en-US" w:eastAsia="zh-CN"/>
              </w:rPr>
              <w:t>联系客户</w:t>
            </w:r>
            <w:r>
              <w:rPr>
                <w:rFonts w:hint="eastAsia"/>
                <w:szCs w:val="21"/>
                <w:highlight w:val="none"/>
              </w:rPr>
              <w:t>→</w:t>
            </w:r>
            <w:r>
              <w:rPr>
                <w:rFonts w:hint="eastAsia"/>
                <w:szCs w:val="21"/>
                <w:highlight w:val="none"/>
                <w:lang w:val="en-US" w:eastAsia="zh-CN"/>
              </w:rPr>
              <w:t>业务</w:t>
            </w:r>
            <w:r>
              <w:rPr>
                <w:rFonts w:hint="eastAsia"/>
                <w:szCs w:val="21"/>
                <w:highlight w:val="none"/>
                <w:lang w:eastAsia="zh-CN"/>
              </w:rPr>
              <w:t>洽谈</w:t>
            </w:r>
            <w:r>
              <w:rPr>
                <w:rFonts w:hint="eastAsia"/>
                <w:szCs w:val="21"/>
                <w:highlight w:val="none"/>
              </w:rPr>
              <w:t>→合同</w:t>
            </w:r>
            <w:r>
              <w:rPr>
                <w:rFonts w:hint="eastAsia"/>
                <w:szCs w:val="21"/>
                <w:highlight w:val="none"/>
                <w:lang w:val="en-US" w:eastAsia="zh-CN"/>
              </w:rPr>
              <w:t>签订</w:t>
            </w:r>
            <w:r>
              <w:rPr>
                <w:rFonts w:hint="eastAsia"/>
                <w:szCs w:val="21"/>
                <w:highlight w:val="none"/>
              </w:rPr>
              <w:t>→产品销售</w:t>
            </w:r>
            <w:r>
              <w:rPr>
                <w:rFonts w:hint="eastAsia"/>
                <w:color w:val="auto"/>
                <w:szCs w:val="21"/>
                <w:highlight w:val="none"/>
              </w:rPr>
              <w:t>→客户验收→售</w:t>
            </w:r>
            <w:r>
              <w:rPr>
                <w:rFonts w:hint="eastAsia"/>
                <w:szCs w:val="21"/>
                <w:highlight w:val="none"/>
              </w:rPr>
              <w:t>后服务</w:t>
            </w:r>
            <w:r>
              <w:rPr>
                <w:rFonts w:hint="eastAsia" w:ascii="宋体" w:hAnsi="宋体" w:cs="宋体"/>
                <w:szCs w:val="21"/>
                <w:highlight w:val="none"/>
              </w:rPr>
              <w:t>。</w:t>
            </w:r>
          </w:p>
          <w:p>
            <w:pPr>
              <w:pStyle w:val="2"/>
              <w:rPr>
                <w:color w:val="auto"/>
                <w:highlight w:val="none"/>
              </w:rPr>
            </w:pPr>
            <w:r>
              <w:rPr>
                <w:rFonts w:hint="eastAsia"/>
                <w:color w:val="auto"/>
                <w:highlight w:val="none"/>
              </w:rPr>
              <w:t>查看，公司销</w:t>
            </w:r>
            <w:r>
              <w:rPr>
                <w:rFonts w:hint="eastAsia" w:ascii="宋体" w:hAnsi="宋体"/>
                <w:color w:val="auto"/>
                <w:szCs w:val="21"/>
                <w:highlight w:val="none"/>
                <w:lang w:eastAsia="zh-CN"/>
              </w:rPr>
              <w:t>售的塑料制品（标志桩、标志砖）是自己生产的产品，未有其它供方</w:t>
            </w:r>
            <w:r>
              <w:rPr>
                <w:rFonts w:hint="eastAsia"/>
                <w:color w:val="auto"/>
                <w:highlight w:val="none"/>
              </w:rPr>
              <w:t>，</w:t>
            </w:r>
            <w:r>
              <w:rPr>
                <w:rFonts w:hint="eastAsia"/>
                <w:color w:val="auto"/>
                <w:highlight w:val="none"/>
                <w:lang w:val="en-US" w:eastAsia="zh-CN"/>
              </w:rPr>
              <w:t>有面积100平方米</w:t>
            </w:r>
            <w:r>
              <w:rPr>
                <w:rFonts w:hint="eastAsia"/>
                <w:color w:val="auto"/>
                <w:highlight w:val="none"/>
                <w:lang w:eastAsia="zh-CN"/>
              </w:rPr>
              <w:t>库房，</w:t>
            </w:r>
            <w:r>
              <w:rPr>
                <w:rFonts w:hint="eastAsia"/>
                <w:color w:val="auto"/>
                <w:highlight w:val="none"/>
                <w:lang w:val="en-US" w:eastAsia="zh-CN"/>
              </w:rPr>
              <w:t>产品交付由物流公司</w:t>
            </w:r>
            <w:r>
              <w:rPr>
                <w:rFonts w:hint="eastAsia"/>
                <w:color w:val="auto"/>
                <w:highlight w:val="none"/>
              </w:rPr>
              <w:t>运输到客户</w:t>
            </w:r>
            <w:r>
              <w:rPr>
                <w:rFonts w:hint="eastAsia"/>
                <w:color w:val="auto"/>
                <w:highlight w:val="none"/>
                <w:lang w:val="en-US" w:eastAsia="zh-CN"/>
              </w:rPr>
              <w:t>指定地点，</w:t>
            </w:r>
            <w:r>
              <w:rPr>
                <w:rFonts w:hint="eastAsia" w:ascii="宋体" w:hAnsi="宋体" w:cs="Times New Roman"/>
                <w:sz w:val="21"/>
                <w:szCs w:val="21"/>
                <w:lang w:eastAsia="zh-CN"/>
              </w:rPr>
              <w:t>客户按约定要求进行</w:t>
            </w:r>
            <w:r>
              <w:rPr>
                <w:rFonts w:hint="eastAsia" w:ascii="宋体" w:hAnsi="宋体" w:cs="Times New Roman"/>
                <w:sz w:val="21"/>
                <w:szCs w:val="21"/>
              </w:rPr>
              <w:t>验收</w:t>
            </w:r>
            <w:r>
              <w:rPr>
                <w:rFonts w:hint="eastAsia"/>
                <w:color w:val="auto"/>
                <w:highlight w:val="none"/>
              </w:rPr>
              <w:t>。</w:t>
            </w:r>
          </w:p>
          <w:p>
            <w:pPr>
              <w:rPr>
                <w:rFonts w:ascii="宋体" w:hAnsi="宋体" w:cs="宋体"/>
                <w:szCs w:val="21"/>
                <w:highlight w:val="none"/>
              </w:rPr>
            </w:pPr>
            <w:r>
              <w:rPr>
                <w:rFonts w:hint="eastAsia" w:ascii="宋体" w:hAnsi="宋体" w:cs="宋体"/>
                <w:szCs w:val="21"/>
                <w:highlight w:val="none"/>
              </w:rPr>
              <w:t>查不可接受风险源：</w:t>
            </w:r>
          </w:p>
          <w:p>
            <w:pPr>
              <w:rPr>
                <w:rFonts w:ascii="宋体" w:hAnsi="宋体" w:cs="宋体"/>
                <w:szCs w:val="21"/>
                <w:highlight w:val="none"/>
              </w:rPr>
            </w:pPr>
            <w:r>
              <w:rPr>
                <w:rFonts w:hint="eastAsia" w:ascii="宋体" w:hAnsi="宋体" w:cs="宋体"/>
                <w:szCs w:val="21"/>
                <w:highlight w:val="none"/>
              </w:rPr>
              <w:t>1）线路短路、吸烟引发火灾；2）</w:t>
            </w:r>
            <w:r>
              <w:rPr>
                <w:rFonts w:hint="eastAsia" w:ascii="宋体" w:hAnsi="宋体"/>
                <w:highlight w:val="none"/>
              </w:rPr>
              <w:t>电线破损、线路老化</w:t>
            </w:r>
            <w:r>
              <w:rPr>
                <w:rFonts w:hint="eastAsia" w:ascii="宋体" w:hAnsi="宋体" w:cs="宋体"/>
                <w:color w:val="000000" w:themeColor="text1"/>
                <w:szCs w:val="21"/>
                <w:highlight w:val="none"/>
              </w:rPr>
              <w:t>引发触电</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查重要环境因素：</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潜在火灾；</w:t>
            </w:r>
          </w:p>
          <w:p>
            <w:pPr>
              <w:numPr>
                <w:ilvl w:val="0"/>
                <w:numId w:val="0"/>
              </w:numPr>
              <w:ind w:left="360" w:leftChars="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固废排放；</w:t>
            </w:r>
          </w:p>
          <w:p>
            <w:pPr>
              <w:ind w:firstLine="420" w:firstLineChars="200"/>
              <w:rPr>
                <w:rFonts w:ascii="宋体" w:hAnsi="宋体" w:cs="宋体"/>
                <w:color w:val="FF0000"/>
                <w:szCs w:val="21"/>
                <w:highlight w:val="none"/>
                <w:lang w:val="en-GB"/>
              </w:rPr>
            </w:pPr>
            <w:r>
              <w:rPr>
                <w:rFonts w:hint="eastAsia" w:ascii="宋体" w:hAnsi="宋体" w:cs="宋体"/>
                <w:szCs w:val="21"/>
                <w:highlight w:val="none"/>
              </w:rPr>
              <w:t>查</w:t>
            </w:r>
            <w:r>
              <w:rPr>
                <w:rFonts w:hint="eastAsia" w:ascii="宋体" w:hAnsi="宋体" w:cs="宋体"/>
                <w:szCs w:val="21"/>
                <w:highlight w:val="none"/>
                <w:lang w:eastAsia="zh-CN"/>
              </w:rPr>
              <w:t>营销部</w:t>
            </w:r>
            <w:r>
              <w:rPr>
                <w:rFonts w:hint="eastAsia" w:ascii="宋体" w:hAnsi="宋体" w:cs="宋体"/>
                <w:szCs w:val="21"/>
                <w:highlight w:val="none"/>
              </w:rPr>
              <w:t>办公区域环境和安全</w:t>
            </w:r>
            <w:r>
              <w:rPr>
                <w:rFonts w:hint="eastAsia" w:ascii="宋体" w:hAnsi="宋体" w:cs="宋体"/>
                <w:szCs w:val="21"/>
                <w:highlight w:val="none"/>
                <w:lang w:val="en-GB"/>
              </w:rPr>
              <w:t>运行控制情况：办公过程注意节约用电，做到人走灯灭，电脑长时间不用时关机，下班前要关闭电源；</w:t>
            </w:r>
          </w:p>
          <w:p>
            <w:pPr>
              <w:pStyle w:val="2"/>
              <w:rPr>
                <w:rFonts w:hint="eastAsia" w:ascii="宋体" w:hAnsi="宋体" w:cs="宋体"/>
                <w:szCs w:val="21"/>
                <w:highlight w:val="none"/>
              </w:rPr>
            </w:pPr>
            <w:r>
              <w:rPr>
                <w:rFonts w:hint="eastAsia" w:ascii="宋体" w:hAnsi="宋体" w:cs="宋体"/>
                <w:szCs w:val="21"/>
                <w:highlight w:val="none"/>
              </w:rPr>
              <w:t>办公过程使用的电器如：空调、电脑、灯具均符合安全设计要求，使用过程注意安全，预防触电，工作时间平均每天8小时。</w:t>
            </w:r>
          </w:p>
          <w:p>
            <w:pPr>
              <w:rPr>
                <w:rFonts w:hint="eastAsia" w:ascii="宋体" w:hAnsi="宋体" w:cs="宋体"/>
                <w:szCs w:val="21"/>
                <w:highlight w:val="none"/>
              </w:rPr>
            </w:pPr>
            <w:r>
              <w:rPr>
                <w:rFonts w:hint="eastAsia" w:ascii="宋体" w:hAnsi="宋体" w:cs="宋体"/>
                <w:szCs w:val="21"/>
                <w:highlight w:val="none"/>
              </w:rPr>
              <w:t>现场查看：未发现大功率电器使用；现场电线有穿管保护，固定布局、现场有禁止吸烟的提醒，办公设备均有接地保护。</w:t>
            </w:r>
          </w:p>
          <w:p>
            <w:pPr>
              <w:pStyle w:val="2"/>
            </w:pPr>
            <w:r>
              <w:rPr>
                <w:rFonts w:hint="eastAsia" w:ascii="宋体" w:hAnsi="宋体" w:cs="宋体"/>
                <w:szCs w:val="21"/>
                <w:highlight w:val="none"/>
              </w:rPr>
              <w:t>查见办公区有一般固废分装桶，现场有处理的记录。</w:t>
            </w:r>
          </w:p>
        </w:tc>
        <w:tc>
          <w:tcPr>
            <w:tcW w:w="101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573" w:type="dxa"/>
          </w:tcPr>
          <w:p>
            <w:pPr>
              <w:spacing w:line="360" w:lineRule="auto"/>
              <w:rPr>
                <w:rFonts w:hint="eastAsia"/>
                <w:lang w:val="en-US" w:eastAsia="zh-CN"/>
              </w:rPr>
            </w:pPr>
            <w:r>
              <w:rPr>
                <w:rFonts w:hint="eastAsia"/>
              </w:rPr>
              <w:t>查见：《应急响应</w:t>
            </w:r>
            <w:r>
              <w:rPr>
                <w:rFonts w:hint="eastAsia"/>
                <w:lang w:val="en-US" w:eastAsia="zh-CN"/>
              </w:rPr>
              <w:t>管理程序</w:t>
            </w:r>
            <w:r>
              <w:rPr>
                <w:rFonts w:hint="eastAsia"/>
              </w:rPr>
              <w:t>》、《</w:t>
            </w:r>
            <w:r>
              <w:rPr>
                <w:rFonts w:hint="eastAsia"/>
                <w:lang w:val="en-US" w:eastAsia="zh-CN"/>
              </w:rPr>
              <w:t>公司火灾事故</w:t>
            </w:r>
            <w:r>
              <w:rPr>
                <w:rFonts w:hint="eastAsia"/>
              </w:rPr>
              <w:t>应急预案》</w:t>
            </w:r>
            <w:r>
              <w:rPr>
                <w:rFonts w:hint="eastAsia"/>
                <w:lang w:eastAsia="zh-CN"/>
              </w:rPr>
              <w:t>、</w:t>
            </w:r>
            <w:r>
              <w:rPr>
                <w:rFonts w:hint="eastAsia"/>
              </w:rPr>
              <w:t>《</w:t>
            </w:r>
            <w:r>
              <w:rPr>
                <w:rFonts w:hint="eastAsia"/>
                <w:lang w:val="en-US" w:eastAsia="zh-CN"/>
              </w:rPr>
              <w:t>公司触电事故</w:t>
            </w:r>
            <w:r>
              <w:rPr>
                <w:rFonts w:hint="eastAsia"/>
              </w:rPr>
              <w:t>应急预案》</w:t>
            </w:r>
            <w:r>
              <w:rPr>
                <w:rFonts w:hint="eastAsia"/>
                <w:lang w:val="en-US" w:eastAsia="zh-CN"/>
              </w:rPr>
              <w:t>等</w:t>
            </w:r>
          </w:p>
          <w:p>
            <w:pPr>
              <w:spacing w:line="360" w:lineRule="auto"/>
            </w:pPr>
            <w:r>
              <w:rPr>
                <w:rFonts w:hint="eastAsia"/>
                <w:lang w:eastAsia="zh-CN"/>
              </w:rPr>
              <w:t>营销部</w:t>
            </w:r>
            <w:r>
              <w:rPr>
                <w:rFonts w:hint="eastAsia"/>
              </w:rPr>
              <w:t>人员在</w:t>
            </w:r>
            <w:r>
              <w:rPr>
                <w:rFonts w:hint="eastAsia"/>
                <w:lang w:eastAsia="zh-CN"/>
              </w:rPr>
              <w:t>综合部</w:t>
            </w:r>
            <w:r>
              <w:rPr>
                <w:rFonts w:hint="eastAsia"/>
              </w:rPr>
              <w:t>组织下，参加了公司组织的“火灾消防知识培训”。</w:t>
            </w:r>
          </w:p>
          <w:p>
            <w:pPr>
              <w:spacing w:line="360" w:lineRule="auto"/>
              <w:jc w:val="left"/>
            </w:pPr>
            <w:r>
              <w:rPr>
                <w:rFonts w:hint="eastAsia"/>
              </w:rPr>
              <w:t>查见：消防演练实况记录：</w:t>
            </w:r>
            <w:r>
              <w:rPr>
                <w:rFonts w:hint="eastAsia"/>
                <w:lang w:eastAsia="zh-CN"/>
              </w:rPr>
              <w:t>营销部</w:t>
            </w:r>
            <w:r>
              <w:rPr>
                <w:rFonts w:hint="eastAsia"/>
              </w:rPr>
              <w:t>相关人员参加了20</w:t>
            </w:r>
            <w:r>
              <w:rPr>
                <w:rFonts w:hint="eastAsia"/>
                <w:lang w:val="en-US" w:eastAsia="zh-CN"/>
              </w:rPr>
              <w:t>20</w:t>
            </w:r>
            <w:r>
              <w:rPr>
                <w:rFonts w:hint="eastAsia"/>
              </w:rPr>
              <w:t>年</w:t>
            </w:r>
            <w:r>
              <w:rPr>
                <w:rFonts w:hint="eastAsia"/>
                <w:lang w:val="en-US" w:eastAsia="zh-CN"/>
              </w:rPr>
              <w:t>5</w:t>
            </w:r>
            <w:r>
              <w:rPr>
                <w:rFonts w:hint="eastAsia"/>
              </w:rPr>
              <w:t>月</w:t>
            </w:r>
            <w:r>
              <w:rPr>
                <w:rFonts w:hint="eastAsia"/>
                <w:lang w:val="en-US" w:eastAsia="zh-CN"/>
              </w:rPr>
              <w:t>22</w:t>
            </w:r>
            <w:r>
              <w:rPr>
                <w:rFonts w:hint="eastAsia"/>
              </w:rPr>
              <w:t>日在公司由</w:t>
            </w:r>
            <w:r>
              <w:rPr>
                <w:rFonts w:hint="eastAsia"/>
                <w:lang w:eastAsia="zh-CN"/>
              </w:rPr>
              <w:t>综合部</w:t>
            </w:r>
            <w:r>
              <w:rPr>
                <w:rFonts w:hint="eastAsia"/>
              </w:rPr>
              <w:t>组织的消防演练。</w:t>
            </w:r>
          </w:p>
          <w:p>
            <w:pPr>
              <w:rPr>
                <w:rFonts w:hint="eastAsia"/>
              </w:rPr>
            </w:pPr>
            <w:r>
              <w:rPr>
                <w:rFonts w:hint="eastAsia"/>
              </w:rPr>
              <w:t>查，现场对应，公司员工的安全逃生意识有明显的改善和较大提高。使员工掌握了安全逃生的方式和路径。同时使员工掌握了灭火器材的使用。</w:t>
            </w:r>
          </w:p>
          <w:p>
            <w:r>
              <w:rPr>
                <w:rFonts w:hint="eastAsia"/>
                <w:lang w:val="en-US" w:eastAsia="zh-CN"/>
              </w:rPr>
              <w:t>查应急准备：配备的</w:t>
            </w:r>
            <w:r>
              <w:rPr>
                <w:rFonts w:hint="eastAsia"/>
              </w:rPr>
              <w:t>消防器材完善、良好。</w:t>
            </w:r>
          </w:p>
        </w:tc>
        <w:tc>
          <w:tcPr>
            <w:tcW w:w="1016" w:type="dxa"/>
          </w:tcPr>
          <w:p>
            <w:pPr>
              <w:rPr>
                <w:rFonts w:hint="eastAsia" w:eastAsia="宋体"/>
                <w:lang w:val="en-US" w:eastAsia="zh-CN"/>
              </w:rPr>
            </w:pPr>
            <w:r>
              <w:rPr>
                <w:rFonts w:hint="eastAsia"/>
                <w:lang w:val="en-US" w:eastAsia="zh-CN"/>
              </w:rPr>
              <w:t>符合</w:t>
            </w:r>
          </w:p>
        </w:tc>
      </w:tr>
    </w:tbl>
    <w:p>
      <w:pPr>
        <w:pStyle w:val="5"/>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983EE"/>
    <w:multiLevelType w:val="singleLevel"/>
    <w:tmpl w:val="83E983EE"/>
    <w:lvl w:ilvl="0" w:tentative="0">
      <w:start w:val="1"/>
      <w:numFmt w:val="decimal"/>
      <w:suff w:val="nothing"/>
      <w:lvlText w:val="%1）"/>
      <w:lvlJc w:val="left"/>
    </w:lvl>
  </w:abstractNum>
  <w:abstractNum w:abstractNumId="1">
    <w:nsid w:val="856BF069"/>
    <w:multiLevelType w:val="singleLevel"/>
    <w:tmpl w:val="856BF069"/>
    <w:lvl w:ilvl="0" w:tentative="0">
      <w:start w:val="1"/>
      <w:numFmt w:val="decimal"/>
      <w:lvlText w:val="%1."/>
      <w:lvlJc w:val="left"/>
      <w:pPr>
        <w:tabs>
          <w:tab w:val="left" w:pos="312"/>
        </w:tabs>
      </w:pPr>
    </w:lvl>
  </w:abstractNum>
  <w:abstractNum w:abstractNumId="2">
    <w:nsid w:val="B85C882F"/>
    <w:multiLevelType w:val="singleLevel"/>
    <w:tmpl w:val="B85C882F"/>
    <w:lvl w:ilvl="0" w:tentative="0">
      <w:start w:val="1"/>
      <w:numFmt w:val="decimal"/>
      <w:suff w:val="nothing"/>
      <w:lvlText w:val="%1，"/>
      <w:lvlJc w:val="left"/>
    </w:lvl>
  </w:abstractNum>
  <w:abstractNum w:abstractNumId="3">
    <w:nsid w:val="D5478AD7"/>
    <w:multiLevelType w:val="singleLevel"/>
    <w:tmpl w:val="D5478AD7"/>
    <w:lvl w:ilvl="0" w:tentative="0">
      <w:start w:val="1"/>
      <w:numFmt w:val="decimal"/>
      <w:suff w:val="nothing"/>
      <w:lvlText w:val="%1、"/>
      <w:lvlJc w:val="left"/>
    </w:lvl>
  </w:abstractNum>
  <w:abstractNum w:abstractNumId="4">
    <w:nsid w:val="000A15B8"/>
    <w:multiLevelType w:val="singleLevel"/>
    <w:tmpl w:val="000A15B8"/>
    <w:lvl w:ilvl="0" w:tentative="0">
      <w:start w:val="1"/>
      <w:numFmt w:val="decimal"/>
      <w:suff w:val="nothing"/>
      <w:lvlText w:val="%1）"/>
      <w:lvlJc w:val="left"/>
    </w:lvl>
  </w:abstractNum>
  <w:abstractNum w:abstractNumId="5">
    <w:nsid w:val="2E436BDD"/>
    <w:multiLevelType w:val="singleLevel"/>
    <w:tmpl w:val="2E436BDD"/>
    <w:lvl w:ilvl="0" w:tentative="0">
      <w:start w:val="1"/>
      <w:numFmt w:val="decimal"/>
      <w:suff w:val="nothing"/>
      <w:lvlText w:val="%1、"/>
      <w:lvlJc w:val="left"/>
    </w:lvl>
  </w:abstractNum>
  <w:abstractNum w:abstractNumId="6">
    <w:nsid w:val="4A363A20"/>
    <w:multiLevelType w:val="singleLevel"/>
    <w:tmpl w:val="4A363A20"/>
    <w:lvl w:ilvl="0" w:tentative="0">
      <w:start w:val="1"/>
      <w:numFmt w:val="lowerLetter"/>
      <w:lvlText w:val="%1."/>
      <w:lvlJc w:val="left"/>
      <w:pPr>
        <w:tabs>
          <w:tab w:val="left" w:pos="312"/>
        </w:tabs>
      </w:pPr>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9">
    <w:nsid w:val="778C7303"/>
    <w:multiLevelType w:val="singleLevel"/>
    <w:tmpl w:val="778C7303"/>
    <w:lvl w:ilvl="0" w:tentative="0">
      <w:start w:val="1"/>
      <w:numFmt w:val="decimal"/>
      <w:suff w:val="nothing"/>
      <w:lvlText w:val="%1）"/>
      <w:lvlJc w:val="left"/>
    </w:lvl>
  </w:abstractNum>
  <w:num w:numId="1">
    <w:abstractNumId w:val="9"/>
  </w:num>
  <w:num w:numId="2">
    <w:abstractNumId w:val="8"/>
  </w:num>
  <w:num w:numId="3">
    <w:abstractNumId w:val="0"/>
  </w:num>
  <w:num w:numId="4">
    <w:abstractNumId w:val="3"/>
  </w:num>
  <w:num w:numId="5">
    <w:abstractNumId w:val="5"/>
  </w:num>
  <w:num w:numId="6">
    <w:abstractNumId w:val="2"/>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63457B"/>
    <w:rsid w:val="18533464"/>
    <w:rsid w:val="1B9D0A0C"/>
    <w:rsid w:val="22465528"/>
    <w:rsid w:val="25AA693E"/>
    <w:rsid w:val="28E4710D"/>
    <w:rsid w:val="2C294129"/>
    <w:rsid w:val="36AD4D6E"/>
    <w:rsid w:val="39927135"/>
    <w:rsid w:val="3BA56472"/>
    <w:rsid w:val="431C2053"/>
    <w:rsid w:val="43A54A05"/>
    <w:rsid w:val="6ABE08A8"/>
    <w:rsid w:val="706D5FA7"/>
    <w:rsid w:val="725A5605"/>
    <w:rsid w:val="788E7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Cs w:val="24"/>
    </w:r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无"/>
    <w:qFormat/>
    <w:uiPriority w:val="0"/>
  </w:style>
  <w:style w:type="paragraph" w:customStyle="1" w:styleId="15">
    <w:name w:val="List Paragraph"/>
    <w:basedOn w:val="1"/>
    <w:qFormat/>
    <w:uiPriority w:val="34"/>
    <w:pPr>
      <w:ind w:firstLine="420" w:firstLineChars="200"/>
    </w:pPr>
    <w:rPr>
      <w:rFonts w:ascii="Calibri" w:hAnsi="Calibri"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2020-08-25T14:04:26Z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