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华茂晟峰建筑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0-2019-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