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F299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83F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8483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13607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杭州采芝斋食品制造有限公司</w:t>
            </w:r>
          </w:p>
        </w:tc>
        <w:tc>
          <w:tcPr>
            <w:tcW w:w="1134" w:type="dxa"/>
            <w:vAlign w:val="center"/>
          </w:tcPr>
          <w:p w14:paraId="50E89D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6E2D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10703-2025-QH</w:t>
            </w:r>
          </w:p>
        </w:tc>
      </w:tr>
      <w:tr w14:paraId="04242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F7C3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898D46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浙江省杭州市富阳区东洲街道东洲工业区8号路1号</w:t>
            </w:r>
          </w:p>
        </w:tc>
      </w:tr>
      <w:tr w14:paraId="26E1F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21AC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0CE011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浙江省杭州市富阳区东洲街道东洲工业区8号路1号</w:t>
            </w:r>
          </w:p>
          <w:p w14:paraId="0882F8DA"/>
        </w:tc>
      </w:tr>
      <w:tr w14:paraId="4D978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765A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F34A8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罗旺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1855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0FFA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13732244506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4B7F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28E8A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D3D0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5782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761AC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 w14:paraId="33BD9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4272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4965E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892F7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25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5999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3FB41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85918432@qq.com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46158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CA35CB4">
            <w:pPr>
              <w:rPr>
                <w:sz w:val="21"/>
                <w:szCs w:val="21"/>
              </w:rPr>
            </w:pPr>
          </w:p>
        </w:tc>
      </w:tr>
      <w:tr w14:paraId="3D0CF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459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F6C813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08:30至2025年06月23日 16:30</w:t>
            </w:r>
          </w:p>
        </w:tc>
        <w:tc>
          <w:tcPr>
            <w:tcW w:w="1457" w:type="dxa"/>
            <w:gridSpan w:val="5"/>
            <w:vAlign w:val="center"/>
          </w:tcPr>
          <w:p w14:paraId="6C964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1A9D0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7DE1E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E93C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9ABF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B9CAB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73BDC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63161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05EA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809F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6D845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B7F68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D154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D09F8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9F95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41E7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3E0D5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质量管理体系、危害分析与关键控制点体系</w:t>
            </w:r>
          </w:p>
        </w:tc>
      </w:tr>
      <w:tr w14:paraId="2BEDC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DE3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D7CA6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397B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A271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BF76A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危害分析与关键控制点（HACCP）体系认证要求（V1.0）、GB/T19001-2016/ISO9001:2015</w:t>
            </w:r>
          </w:p>
        </w:tc>
      </w:tr>
      <w:tr w14:paraId="7FC89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3E6EE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9509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27C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8D9AD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4841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ACD6D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E86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D8D6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9CB4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H:位于浙江省杭州市富阳区东洲街道东洲工业区8号路1号杭州采芝斋食品制造有限公司生产车间方便食品(方便粥)、糕点【月饼(苏式/广式)】的生产</w:t>
            </w:r>
          </w:p>
          <w:p w14:paraId="10DA9E6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Q:方便食品(方便粥)、糕点【月饼(苏式/广式)】的生产</w:t>
            </w:r>
          </w:p>
          <w:p w14:paraId="62416C9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698C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3D3A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8710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H:CIV-9  ,CIV-6 ,Q:03.06.01,03.07.02</w:t>
            </w:r>
          </w:p>
        </w:tc>
        <w:tc>
          <w:tcPr>
            <w:tcW w:w="1275" w:type="dxa"/>
            <w:gridSpan w:val="3"/>
            <w:vAlign w:val="center"/>
          </w:tcPr>
          <w:p w14:paraId="4763E7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04EE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2539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C4FD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D80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8006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39B1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5E25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B680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1C16F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6F5A6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7F02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1AB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222C4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EE7719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C3535E">
            <w:pPr>
              <w:jc w:val="center"/>
              <w:rPr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3EEFE8E4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EF969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2022-N1QMS-4059498</w:t>
            </w:r>
          </w:p>
        </w:tc>
        <w:tc>
          <w:tcPr>
            <w:tcW w:w="3684" w:type="dxa"/>
            <w:gridSpan w:val="9"/>
            <w:vAlign w:val="center"/>
          </w:tcPr>
          <w:p w14:paraId="33B82AE8">
            <w:pPr>
              <w:jc w:val="center"/>
              <w:rPr>
                <w:sz w:val="21"/>
                <w:szCs w:val="21"/>
              </w:rPr>
            </w:pPr>
            <w:r>
              <w:t>03.06.01,03.07.02</w:t>
            </w:r>
          </w:p>
        </w:tc>
        <w:tc>
          <w:tcPr>
            <w:tcW w:w="1560" w:type="dxa"/>
            <w:gridSpan w:val="2"/>
            <w:vAlign w:val="center"/>
          </w:tcPr>
          <w:p w14:paraId="658909B7">
            <w:pPr>
              <w:jc w:val="center"/>
              <w:rPr>
                <w:sz w:val="21"/>
                <w:szCs w:val="21"/>
              </w:rPr>
            </w:pPr>
            <w:r>
              <w:t>13173653732</w:t>
            </w:r>
          </w:p>
        </w:tc>
      </w:tr>
      <w:tr w14:paraId="01F17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FEB6C9">
            <w:pPr>
              <w:jc w:val="center"/>
            </w:pPr>
          </w:p>
        </w:tc>
        <w:tc>
          <w:tcPr>
            <w:tcW w:w="885" w:type="dxa"/>
            <w:vAlign w:val="center"/>
          </w:tcPr>
          <w:p w14:paraId="25C445E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43EB14"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440C413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0FFA87">
            <w:pPr>
              <w:jc w:val="both"/>
            </w:pPr>
            <w: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 w14:paraId="6401CF7F">
            <w:pPr>
              <w:jc w:val="center"/>
            </w:pPr>
            <w:r>
              <w:t xml:space="preserve">CIV-9  ,CIV-6 </w:t>
            </w:r>
          </w:p>
        </w:tc>
        <w:tc>
          <w:tcPr>
            <w:tcW w:w="1560" w:type="dxa"/>
            <w:gridSpan w:val="2"/>
            <w:vAlign w:val="center"/>
          </w:tcPr>
          <w:p w14:paraId="463D910F">
            <w:pPr>
              <w:jc w:val="center"/>
            </w:pPr>
            <w:r>
              <w:t>13173653732</w:t>
            </w:r>
          </w:p>
        </w:tc>
      </w:tr>
      <w:tr w14:paraId="6DC5D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238B9B">
            <w:pPr>
              <w:jc w:val="center"/>
            </w:pPr>
          </w:p>
        </w:tc>
        <w:tc>
          <w:tcPr>
            <w:tcW w:w="885" w:type="dxa"/>
            <w:vAlign w:val="center"/>
          </w:tcPr>
          <w:p w14:paraId="6D50C25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992DAF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481239D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9BFA770">
            <w:pPr>
              <w:jc w:val="both"/>
            </w:pPr>
            <w:r>
              <w:t>2023-N1QMS-2222839</w:t>
            </w:r>
          </w:p>
        </w:tc>
        <w:tc>
          <w:tcPr>
            <w:tcW w:w="3684" w:type="dxa"/>
            <w:gridSpan w:val="9"/>
            <w:vAlign w:val="center"/>
          </w:tcPr>
          <w:p w14:paraId="696411A0">
            <w:pPr>
              <w:jc w:val="center"/>
            </w:pPr>
            <w:r>
              <w:t>03.06.01,03.07.02</w:t>
            </w:r>
          </w:p>
        </w:tc>
        <w:tc>
          <w:tcPr>
            <w:tcW w:w="1560" w:type="dxa"/>
            <w:gridSpan w:val="2"/>
            <w:vAlign w:val="center"/>
          </w:tcPr>
          <w:p w14:paraId="05320025">
            <w:pPr>
              <w:jc w:val="center"/>
            </w:pPr>
            <w:r>
              <w:t>13428842228</w:t>
            </w:r>
          </w:p>
        </w:tc>
      </w:tr>
      <w:tr w14:paraId="56336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0374463">
            <w:pPr>
              <w:jc w:val="center"/>
            </w:pPr>
          </w:p>
        </w:tc>
        <w:tc>
          <w:tcPr>
            <w:tcW w:w="885" w:type="dxa"/>
            <w:vAlign w:val="center"/>
          </w:tcPr>
          <w:p w14:paraId="3F1F4D8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B82BF6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61FA025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22B767">
            <w:pPr>
              <w:jc w:val="both"/>
            </w:pPr>
            <w: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3B8A4EB1">
            <w:pPr>
              <w:jc w:val="center"/>
            </w:pPr>
            <w:r>
              <w:t xml:space="preserve">CIV-9  ,CIV-6 </w:t>
            </w:r>
          </w:p>
        </w:tc>
        <w:tc>
          <w:tcPr>
            <w:tcW w:w="1560" w:type="dxa"/>
            <w:gridSpan w:val="2"/>
            <w:vAlign w:val="center"/>
          </w:tcPr>
          <w:p w14:paraId="18089C36">
            <w:pPr>
              <w:jc w:val="center"/>
            </w:pPr>
            <w:r>
              <w:t>13428842228</w:t>
            </w:r>
          </w:p>
        </w:tc>
      </w:tr>
      <w:tr w14:paraId="457C4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6E9685D">
            <w:pPr>
              <w:jc w:val="center"/>
            </w:pPr>
          </w:p>
        </w:tc>
        <w:tc>
          <w:tcPr>
            <w:tcW w:w="885" w:type="dxa"/>
            <w:vAlign w:val="center"/>
          </w:tcPr>
          <w:p w14:paraId="73D113E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5362E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夏令</w:t>
            </w:r>
          </w:p>
        </w:tc>
        <w:tc>
          <w:tcPr>
            <w:tcW w:w="850" w:type="dxa"/>
            <w:vAlign w:val="center"/>
          </w:tcPr>
          <w:p w14:paraId="4E44E91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BCC8538">
            <w:pPr>
              <w:jc w:val="both"/>
            </w:pPr>
            <w:r>
              <w:t>2025-N0QMS-1304390</w:t>
            </w:r>
          </w:p>
        </w:tc>
        <w:tc>
          <w:tcPr>
            <w:tcW w:w="3684" w:type="dxa"/>
            <w:gridSpan w:val="9"/>
            <w:vAlign w:val="center"/>
          </w:tcPr>
          <w:p w14:paraId="46AC9E5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E16F268">
            <w:pPr>
              <w:jc w:val="center"/>
            </w:pPr>
            <w:r>
              <w:t>18857395629</w:t>
            </w:r>
          </w:p>
        </w:tc>
      </w:tr>
      <w:tr w14:paraId="20E9E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2DD69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43B4B9">
            <w:pPr>
              <w:jc w:val="center"/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3C78AC">
            <w:pPr>
              <w:jc w:val="center"/>
            </w:pPr>
            <w:r>
              <w:rPr>
                <w:rFonts w:hint="eastAsia"/>
                <w:lang w:val="en-US" w:eastAsia="zh-CN"/>
              </w:rPr>
              <w:t>夏令</w:t>
            </w:r>
          </w:p>
        </w:tc>
        <w:tc>
          <w:tcPr>
            <w:tcW w:w="850" w:type="dxa"/>
            <w:vAlign w:val="center"/>
          </w:tcPr>
          <w:p w14:paraId="2812B3D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  <w:bookmarkStart w:id="12" w:name="_GoBack"/>
            <w:bookmarkEnd w:id="12"/>
          </w:p>
        </w:tc>
        <w:tc>
          <w:tcPr>
            <w:tcW w:w="2699" w:type="dxa"/>
            <w:gridSpan w:val="4"/>
            <w:vAlign w:val="center"/>
          </w:tcPr>
          <w:p w14:paraId="2B0E8D4C">
            <w:pPr>
              <w:ind w:firstLine="840" w:firstLineChars="4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62BC7F8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B7AB9CA">
            <w:pPr>
              <w:jc w:val="center"/>
            </w:pPr>
            <w:r>
              <w:t>18857395629</w:t>
            </w:r>
          </w:p>
        </w:tc>
      </w:tr>
      <w:tr w14:paraId="4766B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FCA52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4A1211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见证人：任泽华；被见证人：邝柏臣；见证体系：QMS；见证类型：审核能力持续见证</w:t>
            </w:r>
          </w:p>
        </w:tc>
      </w:tr>
      <w:tr w14:paraId="31FB6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74183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B99F7B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ED77D6F">
            <w:pPr>
              <w:widowControl/>
              <w:jc w:val="left"/>
              <w:rPr>
                <w:sz w:val="21"/>
                <w:szCs w:val="21"/>
              </w:rPr>
            </w:pPr>
          </w:p>
          <w:p w14:paraId="7273B5E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404D4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2025-06-11</w:t>
            </w:r>
          </w:p>
        </w:tc>
        <w:tc>
          <w:tcPr>
            <w:tcW w:w="5244" w:type="dxa"/>
            <w:gridSpan w:val="11"/>
          </w:tcPr>
          <w:p w14:paraId="0C3923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25B323">
            <w:pPr>
              <w:rPr>
                <w:sz w:val="21"/>
                <w:szCs w:val="21"/>
              </w:rPr>
            </w:pPr>
          </w:p>
          <w:p w14:paraId="5FEDE1DF">
            <w:pPr>
              <w:rPr>
                <w:sz w:val="21"/>
                <w:szCs w:val="21"/>
              </w:rPr>
            </w:pPr>
          </w:p>
          <w:p w14:paraId="4FD6745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A59B4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E89E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8CCD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F20B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6F43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98FD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DD782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6C024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1C8E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1E66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3063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8EE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D5DC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E9286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95FFD4">
      <w:pPr>
        <w:pStyle w:val="2"/>
      </w:pPr>
    </w:p>
    <w:p w14:paraId="4CB4AF29">
      <w:pPr>
        <w:pStyle w:val="2"/>
      </w:pPr>
    </w:p>
    <w:p w14:paraId="08BCFD61">
      <w:pPr>
        <w:pStyle w:val="2"/>
      </w:pPr>
    </w:p>
    <w:p w14:paraId="4C6C1ACA">
      <w:pPr>
        <w:pStyle w:val="2"/>
      </w:pPr>
    </w:p>
    <w:p w14:paraId="008B2288">
      <w:pPr>
        <w:pStyle w:val="2"/>
      </w:pPr>
    </w:p>
    <w:p w14:paraId="4CB7F640">
      <w:pPr>
        <w:pStyle w:val="2"/>
      </w:pPr>
    </w:p>
    <w:p w14:paraId="63AEC905">
      <w:pPr>
        <w:pStyle w:val="2"/>
      </w:pPr>
    </w:p>
    <w:p w14:paraId="7BA69F65">
      <w:pPr>
        <w:pStyle w:val="2"/>
      </w:pPr>
    </w:p>
    <w:p w14:paraId="5F3CFFC2">
      <w:pPr>
        <w:pStyle w:val="2"/>
      </w:pPr>
    </w:p>
    <w:p w14:paraId="53AF2929">
      <w:pPr>
        <w:pStyle w:val="2"/>
      </w:pPr>
    </w:p>
    <w:p w14:paraId="64F86FBD">
      <w:pPr>
        <w:pStyle w:val="2"/>
      </w:pPr>
    </w:p>
    <w:p w14:paraId="56A31262">
      <w:pPr>
        <w:pStyle w:val="2"/>
      </w:pPr>
    </w:p>
    <w:p w14:paraId="1E459D17">
      <w:pPr>
        <w:pStyle w:val="2"/>
      </w:pPr>
    </w:p>
    <w:p w14:paraId="762C9646">
      <w:pPr>
        <w:pStyle w:val="2"/>
      </w:pPr>
    </w:p>
    <w:p w14:paraId="68E5BE5C">
      <w:pPr>
        <w:pStyle w:val="2"/>
      </w:pPr>
    </w:p>
    <w:p w14:paraId="3493941A">
      <w:pPr>
        <w:pStyle w:val="2"/>
      </w:pPr>
    </w:p>
    <w:p w14:paraId="2F396170">
      <w:pPr>
        <w:pStyle w:val="2"/>
      </w:pPr>
    </w:p>
    <w:p w14:paraId="7AA4F18E">
      <w:pPr>
        <w:pStyle w:val="2"/>
      </w:pPr>
    </w:p>
    <w:p w14:paraId="13DC0FE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59365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50A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033F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3CB2E4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3555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9572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B01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EA2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A0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E1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375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A5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24B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34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64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123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4D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94D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A8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29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1AC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65A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26E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F4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2E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8E4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88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6442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D4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8F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F3C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4F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19A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05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2E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3E2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8D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EE8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EE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EC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962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7E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91E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4F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0F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5D9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FD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2A4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13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E2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AD3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E9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347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D72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10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ADA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98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42F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C3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BA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A7F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00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69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3F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E7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3AF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B2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8E8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A32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42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437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75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791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A8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E0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ED9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AB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E5A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E3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AF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271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AD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A4B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B1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90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C86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D4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460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56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1F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7F7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F9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F367B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84B0B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ACB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A8E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21E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3D14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DCF24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D24F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393EB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0C553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4C5C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069F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447F7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1C0A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FB159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ECC3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FD2616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FE7EE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2EC246B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6193B41"/>
    <w:rsid w:val="763C1766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1366</Words>
  <Characters>1713</Characters>
  <Lines>9</Lines>
  <Paragraphs>2</Paragraphs>
  <TotalTime>1</TotalTime>
  <ScaleCrop>false</ScaleCrop>
  <LinksUpToDate>false</LinksUpToDate>
  <CharactersWithSpaces>1764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2025-06-17T06:32:36Z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