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          主管领导：刘洪彬   管理者代表：李云祥</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0</w:t>
            </w:r>
            <w:r>
              <w:rPr>
                <w:rFonts w:hint="eastAsia" w:ascii="宋体" w:hAnsi="宋体" w:cs="宋体"/>
                <w:szCs w:val="21"/>
              </w:rPr>
              <w:t>月1</w:t>
            </w:r>
            <w:r>
              <w:rPr>
                <w:rFonts w:ascii="宋体" w:hAnsi="宋体" w:cs="宋体"/>
                <w:szCs w:val="21"/>
              </w:rPr>
              <w:t>5</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Cs w:val="21"/>
              </w:rPr>
            </w:pPr>
            <w:r>
              <w:rPr>
                <w:rFonts w:hint="eastAsia" w:ascii="宋体" w:hAnsi="宋体" w:cs="宋体"/>
                <w:szCs w:val="21"/>
              </w:rPr>
              <w:t>审核条款：</w:t>
            </w:r>
            <w:r>
              <w:rPr>
                <w:rFonts w:ascii="宋体" w:hAnsi="宋体" w:cs="宋体"/>
                <w:szCs w:val="21"/>
              </w:rPr>
              <w:t>S:4.1/4.3/5.4/5.2/6.2/9.3/7.1/9.1.1</w:t>
            </w:r>
          </w:p>
          <w:p>
            <w:pPr>
              <w:rPr>
                <w:rFonts w:ascii="宋体" w:hAnsi="宋体" w:cs="宋体"/>
                <w:szCs w:val="21"/>
              </w:rPr>
            </w:pP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O:</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O:</w:t>
            </w:r>
            <w:r>
              <w:rPr>
                <w:rFonts w:hint="eastAsia" w:ascii="宋体" w:hAnsi="宋体" w:cs="宋体"/>
                <w:szCs w:val="21"/>
              </w:rPr>
              <w:t xml:space="preserve"> 4.3</w:t>
            </w:r>
          </w:p>
          <w:p>
            <w:pPr>
              <w:pStyle w:val="2"/>
            </w:pPr>
          </w:p>
          <w:p>
            <w:pPr>
              <w:spacing w:line="280" w:lineRule="exact"/>
              <w:rPr>
                <w:rFonts w:ascii="宋体" w:hAnsi="宋体" w:cs="宋体"/>
                <w:szCs w:val="21"/>
              </w:rPr>
            </w:pPr>
          </w:p>
          <w:p>
            <w:pPr>
              <w:pStyle w:val="2"/>
            </w:pPr>
          </w:p>
        </w:tc>
        <w:tc>
          <w:tcPr>
            <w:tcW w:w="10943" w:type="dxa"/>
            <w:vAlign w:val="center"/>
          </w:tcPr>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rPr>
                <w:rFonts w:ascii="宋体" w:hAnsi="宋体"/>
                <w:szCs w:val="21"/>
              </w:rPr>
            </w:pPr>
            <w:r>
              <w:rPr>
                <w:rFonts w:hint="eastAsia" w:ascii="宋体" w:hAnsi="宋体"/>
                <w:szCs w:val="21"/>
              </w:rPr>
              <w:t>O：电子产品、机械设备、服装鞋帽、警用器材、道路交通安全器材、安全技术防范器材、刑事技术侦察器材、反恐防爆安检器材的销售（有许可要求除外）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p>
          <w:p>
            <w:r>
              <w:rPr>
                <w:rFonts w:hint="eastAsia" w:ascii="宋体" w:hAnsi="宋体" w:cs="宋体"/>
                <w:szCs w:val="21"/>
              </w:rPr>
              <w:t>外包情况：无。</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认证主管部门：综合部</w:t>
            </w:r>
            <w:r>
              <w:rPr>
                <w:rFonts w:hint="eastAsia" w:ascii="宋体" w:hAnsi="宋体" w:cs="宋体"/>
                <w:szCs w:val="21"/>
                <w:lang w:val="en-US" w:eastAsia="zh-CN"/>
              </w:rPr>
              <w:t xml:space="preserve">  技术部</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公司行政部每年根据由公司从市场、客户、网络等搜集到的信息并结合公司自身业务运作情况进行分析，通过分析对这些内部和外部因素的相关信息进行监视和评审以确保其充分和适宜。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O:</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rPr>
                <w:color w:val="000000"/>
                <w:szCs w:val="21"/>
              </w:rPr>
            </w:pPr>
            <w:r>
              <w:rPr>
                <w:rFonts w:hint="eastAsia"/>
                <w:color w:val="000000"/>
                <w:szCs w:val="21"/>
              </w:rPr>
              <w:t>守法诚信追求质量，预防污染保护环境；</w:t>
            </w:r>
          </w:p>
          <w:p>
            <w:pPr>
              <w:spacing w:line="280" w:lineRule="exact"/>
              <w:rPr>
                <w:color w:val="000000"/>
                <w:szCs w:val="21"/>
              </w:rPr>
            </w:pPr>
            <w:r>
              <w:rPr>
                <w:rFonts w:hint="eastAsia"/>
                <w:color w:val="000000"/>
                <w:szCs w:val="21"/>
              </w:rPr>
              <w:t>关爱员工健康安全，持续改进追求卓越。</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公司以质量、环境、职业健康安全标准为基础，结合公司实际特制定管理方针。与刘洪彬先生进行交谈，刘先生对方针内涵的理解较深刻。方针能为制定目标提供框架，方针基本符合标准的要求。</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以上管理方针通过文件、培训等形式将公司管理方针传达给所有为公司工作或代表公司的人员，相关方也可通过厂区行政部获取公司管理方针。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cs="宋体"/>
                <w:szCs w:val="21"/>
              </w:rPr>
            </w:pPr>
            <w:r>
              <w:rPr>
                <w:rFonts w:ascii="宋体" w:cs="宋体"/>
                <w:szCs w:val="21"/>
              </w:rPr>
              <w:t>O:5.4</w:t>
            </w:r>
          </w:p>
          <w:p>
            <w:pPr>
              <w:spacing w:line="280" w:lineRule="exact"/>
              <w:rPr>
                <w:rFonts w:ascii="宋体" w:hAnsi="宋体" w:cs="宋体"/>
                <w:color w:val="FF0000"/>
                <w:szCs w:val="21"/>
              </w:rPr>
            </w:pPr>
          </w:p>
        </w:tc>
        <w:tc>
          <w:tcPr>
            <w:tcW w:w="10943" w:type="dxa"/>
            <w:vAlign w:val="center"/>
          </w:tcPr>
          <w:p>
            <w:pPr>
              <w:spacing w:line="280" w:lineRule="exact"/>
              <w:rPr>
                <w:rFonts w:hint="eastAsia"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 xml:space="preserve">公司任命员工代表--宋丽丽 </w:t>
            </w:r>
          </w:p>
          <w:p>
            <w:pPr>
              <w:spacing w:line="280" w:lineRule="exact"/>
              <w:rPr>
                <w:rFonts w:hint="eastAsia" w:ascii="宋体" w:hAnsi="宋体" w:cs="宋体"/>
                <w:szCs w:val="21"/>
              </w:rPr>
            </w:pPr>
            <w:r>
              <w:rPr>
                <w:rFonts w:hint="eastAsia" w:ascii="宋体" w:hAnsi="宋体" w:cs="宋体"/>
                <w:szCs w:val="21"/>
              </w:rPr>
              <w:t>并明确了协商和参与的主要内容及方式方法，主要为：</w:t>
            </w:r>
          </w:p>
          <w:p>
            <w:pPr>
              <w:spacing w:line="280" w:lineRule="exact"/>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pStyle w:val="2"/>
            </w:pPr>
            <w:r>
              <w:rPr>
                <w:rFonts w:hint="eastAsia"/>
              </w:rPr>
              <w:t>主要的沟通协商渠道建立微信群或员工意见箱等内容。</w:t>
            </w:r>
          </w:p>
          <w:p>
            <w:pPr>
              <w:pStyle w:val="2"/>
              <w:rPr>
                <w:rFonts w:hint="eastAsia"/>
              </w:rPr>
            </w:pPr>
            <w:r>
              <w:rPr>
                <w:rFonts w:hint="eastAsia"/>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O:</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left="420" w:leftChars="200"/>
              <w:rPr>
                <w:rFonts w:ascii="宋体" w:hAnsi="宋体" w:cs="宋体"/>
                <w:szCs w:val="21"/>
              </w:rPr>
            </w:pPr>
            <w:r>
              <w:rPr>
                <w:rFonts w:hint="eastAsia" w:ascii="宋体" w:hAnsi="宋体" w:cs="宋体"/>
                <w:szCs w:val="21"/>
              </w:rPr>
              <w:t>管理目标涉及职业健康安全，具体为：</w:t>
            </w:r>
          </w:p>
          <w:p>
            <w:pPr>
              <w:widowControl/>
              <w:spacing w:before="100" w:beforeAutospacing="1" w:after="100" w:afterAutospacing="1" w:line="400" w:lineRule="exact"/>
              <w:ind w:firstLine="422" w:firstLineChars="200"/>
              <w:jc w:val="left"/>
              <w:rPr>
                <w:rFonts w:hint="eastAsia" w:ascii="华文中宋" w:hAnsi="华文中宋" w:eastAsia="华文中宋" w:cs="宋体"/>
                <w:color w:val="000000"/>
              </w:rPr>
            </w:pPr>
            <w:r>
              <w:rPr>
                <w:rFonts w:hint="eastAsia" w:ascii="华文中宋" w:hAnsi="华文中宋" w:eastAsia="华文中宋" w:cs="宋体"/>
                <w:b/>
                <w:color w:val="000000"/>
              </w:rPr>
              <w:t>1）</w:t>
            </w:r>
            <w:r>
              <w:rPr>
                <w:rFonts w:hint="eastAsia" w:ascii="华文中宋" w:hAnsi="华文中宋" w:eastAsia="华文中宋" w:cs="宋体"/>
                <w:color w:val="000000"/>
              </w:rPr>
              <w:t xml:space="preserve">各类重伤以上事故发生率为零； </w:t>
            </w:r>
          </w:p>
          <w:p>
            <w:pPr>
              <w:widowControl/>
              <w:spacing w:before="100" w:beforeAutospacing="1" w:after="100" w:afterAutospacing="1" w:line="400" w:lineRule="exact"/>
              <w:ind w:firstLine="420" w:firstLineChars="200"/>
              <w:jc w:val="left"/>
              <w:rPr>
                <w:rFonts w:hint="eastAsia" w:ascii="华文中宋" w:hAnsi="华文中宋" w:eastAsia="华文中宋" w:cs="宋体"/>
                <w:color w:val="000000"/>
              </w:rPr>
            </w:pPr>
            <w:r>
              <w:rPr>
                <w:rFonts w:hint="eastAsia" w:ascii="华文中宋" w:hAnsi="华文中宋" w:eastAsia="华文中宋" w:cs="宋体"/>
                <w:color w:val="000000"/>
              </w:rPr>
              <w:t>2）火灾事故发生率为零。</w:t>
            </w: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审核：李云祥   批准：刘洪彬</w:t>
            </w:r>
          </w:p>
          <w:p>
            <w:pPr>
              <w:spacing w:line="280" w:lineRule="exact"/>
              <w:ind w:firstLine="420" w:firstLineChars="200"/>
              <w:rPr>
                <w:rFonts w:ascii="宋体" w:hAnsi="宋体" w:cs="宋体"/>
                <w:kern w:val="0"/>
                <w:szCs w:val="21"/>
              </w:rPr>
            </w:pPr>
            <w:r>
              <w:rPr>
                <w:rFonts w:hint="eastAsia" w:ascii="宋体" w:hAnsi="宋体" w:cs="宋体"/>
                <w:szCs w:val="21"/>
              </w:rPr>
              <w:t>针对重要环境因素、不可接受风险制订了管理方案并予以实施，基本有效，详见生产部（生产车间）该条款审核记录。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O:</w:t>
            </w:r>
            <w:r>
              <w:rPr>
                <w:rFonts w:hint="eastAsia"/>
                <w:szCs w:val="21"/>
              </w:rPr>
              <w:t>7.1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查公司配备的人力资源，公司总人数</w:t>
            </w:r>
            <w:r>
              <w:rPr>
                <w:rFonts w:hint="eastAsia" w:ascii="宋体" w:hAnsi="宋体" w:cs="宋体"/>
                <w:szCs w:val="21"/>
                <w:lang w:val="en-US" w:eastAsia="zh-CN"/>
              </w:rPr>
              <w:t>18</w:t>
            </w:r>
            <w:r>
              <w:rPr>
                <w:rFonts w:hint="eastAsia" w:ascii="宋体" w:hAnsi="宋体" w:cs="宋体"/>
                <w:szCs w:val="21"/>
              </w:rPr>
              <w:t>人.</w:t>
            </w:r>
          </w:p>
          <w:p>
            <w:pPr>
              <w:spacing w:line="280" w:lineRule="exact"/>
              <w:ind w:firstLine="420" w:firstLineChars="200"/>
              <w:rPr>
                <w:rFonts w:ascii="宋体" w:hAnsi="宋体" w:cs="宋体"/>
                <w:szCs w:val="21"/>
              </w:rPr>
            </w:pPr>
            <w:r>
              <w:rPr>
                <w:rFonts w:hint="eastAsia" w:ascii="宋体" w:hAnsi="宋体" w:cs="宋体"/>
                <w:szCs w:val="21"/>
              </w:rPr>
              <w:t>基础设施：台式电脑、打印机、电话、传真机。</w:t>
            </w:r>
          </w:p>
          <w:p>
            <w:pPr>
              <w:pStyle w:val="2"/>
            </w:pPr>
            <w:r>
              <w:rPr>
                <w:rFonts w:hint="eastAsia"/>
              </w:rPr>
              <w:t>公司对员工涉及的职业健康安全提供必要的资源，如体系标准及法律法规的培训，疫情期间提供口罩等。</w:t>
            </w:r>
          </w:p>
          <w:p>
            <w:pPr>
              <w:pStyle w:val="2"/>
              <w:rPr>
                <w:rFonts w:hint="eastAsia"/>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O</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pStyle w:val="2"/>
            </w:pPr>
            <w:r>
              <w:rPr>
                <w:rFonts w:hint="eastAsia"/>
              </w:rPr>
              <w:t>提供：安全绩效监测评价报告</w:t>
            </w:r>
            <w:bookmarkStart w:id="0" w:name="_GoBack"/>
            <w:bookmarkEnd w:id="0"/>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定期与不定期对职业健康安全运行管理实施检查 ，如劳保用品发放、安全管理进行检查、消防设施检查，一切正常。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目前未发现公司出现职业健康安全的违规现象。</w:t>
            </w:r>
          </w:p>
          <w:p>
            <w:pPr>
              <w:pStyle w:val="2"/>
            </w:pPr>
            <w:r>
              <w:rPr>
                <w:rFonts w:hint="eastAsia" w:asciiTheme="minorEastAsia" w:hAnsiTheme="minorEastAsia" w:eastAsiaTheme="minorEastAsia" w:cstheme="minorEastAsia"/>
                <w:bCs w:val="0"/>
                <w:szCs w:val="21"/>
              </w:rPr>
              <w:t>公司不需要对职业健康安全绩效进行监测和测量的设备。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O:</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公司编制并实施《管理评审程序》，规定管理评审每年进行一次，由刘洪彬</w:t>
            </w:r>
            <w:r>
              <w:rPr>
                <w:rFonts w:hint="eastAsia" w:ascii="宋体" w:hAnsi="宋体"/>
                <w:szCs w:val="21"/>
              </w:rPr>
              <w:t>卓总经理</w:t>
            </w:r>
            <w:r>
              <w:rPr>
                <w:rFonts w:hint="eastAsia"/>
              </w:rPr>
              <w:t>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pPr>
            <w:r>
              <w:rPr>
                <w:rFonts w:hint="eastAsia"/>
              </w:rPr>
              <w:t>1.管理评审计划</w:t>
            </w:r>
          </w:p>
          <w:p>
            <w:pPr>
              <w:spacing w:line="280" w:lineRule="exact"/>
              <w:ind w:firstLine="420" w:firstLineChars="200"/>
            </w:pPr>
            <w:r>
              <w:rPr>
                <w:rFonts w:hint="eastAsia"/>
              </w:rPr>
              <w:t>评审时间：计划20</w:t>
            </w:r>
            <w:r>
              <w:t>20</w:t>
            </w:r>
            <w:r>
              <w:rPr>
                <w:rFonts w:hint="eastAsia"/>
              </w:rPr>
              <w:t>年0</w:t>
            </w:r>
            <w:r>
              <w:t>7</w:t>
            </w:r>
            <w:r>
              <w:rPr>
                <w:rFonts w:hint="eastAsia"/>
              </w:rPr>
              <w:t>月20日进行，初审无间隔要求，评审方式：会议评审， 拟稿综合部  ，参加人员包括公司总经理、管理者代表、各部门负责人，计划中明确了评审内容和资料准备要求。</w:t>
            </w:r>
          </w:p>
          <w:p>
            <w:pPr>
              <w:spacing w:line="280" w:lineRule="exact"/>
            </w:pPr>
            <w:r>
              <w:rPr>
                <w:rFonts w:hint="eastAsia"/>
              </w:rPr>
              <w:t>2.管理评审会议记录</w:t>
            </w:r>
          </w:p>
          <w:p>
            <w:pPr>
              <w:spacing w:line="280" w:lineRule="exact"/>
              <w:ind w:firstLine="420" w:firstLineChars="200"/>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pPr>
            <w:r>
              <w:rPr>
                <w:rFonts w:hint="eastAsia"/>
              </w:rPr>
              <w:t>3.管理评审报告</w:t>
            </w:r>
          </w:p>
          <w:p>
            <w:pPr>
              <w:spacing w:line="280" w:lineRule="exact"/>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spacing w:line="280" w:lineRule="exact"/>
            </w:pPr>
            <w:r>
              <w:rPr>
                <w:rFonts w:hint="eastAsia"/>
              </w:rPr>
              <w:t>4.改进计划</w:t>
            </w:r>
          </w:p>
          <w:p>
            <w:pPr>
              <w:pStyle w:val="2"/>
              <w:rPr>
                <w:rFonts w:hint="eastAsia"/>
              </w:rPr>
            </w:pPr>
            <w:r>
              <w:rPr>
                <w:rFonts w:hint="eastAsia"/>
              </w:rPr>
              <w:t>1、加强新版标准文件学习</w:t>
            </w:r>
          </w:p>
          <w:p>
            <w:pPr>
              <w:pStyle w:val="2"/>
            </w:pPr>
            <w:r>
              <w:rPr>
                <w:rFonts w:hint="eastAsia"/>
              </w:rPr>
              <w:t>2、对技术部服务过程强化服务意识和规范，加强对过程检查，对不合格输出采取有效的纠正或纠正措施</w:t>
            </w:r>
          </w:p>
          <w:p>
            <w:pPr>
              <w:pStyle w:val="2"/>
            </w:pPr>
            <w:r>
              <w:rPr>
                <w:rFonts w:hint="eastAsia"/>
              </w:rPr>
              <w:t>改进措施于2</w:t>
            </w:r>
            <w:r>
              <w:t>020.08</w:t>
            </w:r>
            <w:r>
              <w:rPr>
                <w:rFonts w:hint="eastAsia"/>
              </w:rPr>
              <w:t>月份已经完成。</w:t>
            </w:r>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243E9"/>
    <w:rsid w:val="001A2D7F"/>
    <w:rsid w:val="001C5D0F"/>
    <w:rsid w:val="002C1992"/>
    <w:rsid w:val="00337922"/>
    <w:rsid w:val="00340867"/>
    <w:rsid w:val="00380837"/>
    <w:rsid w:val="003A198A"/>
    <w:rsid w:val="00410914"/>
    <w:rsid w:val="00426BA1"/>
    <w:rsid w:val="00536930"/>
    <w:rsid w:val="00564E53"/>
    <w:rsid w:val="005B1D35"/>
    <w:rsid w:val="00630243"/>
    <w:rsid w:val="00644FE2"/>
    <w:rsid w:val="0067640C"/>
    <w:rsid w:val="0069544D"/>
    <w:rsid w:val="006E678B"/>
    <w:rsid w:val="007757F3"/>
    <w:rsid w:val="007E6AEB"/>
    <w:rsid w:val="00801EB3"/>
    <w:rsid w:val="008078E9"/>
    <w:rsid w:val="00886C4E"/>
    <w:rsid w:val="008973EE"/>
    <w:rsid w:val="00915D33"/>
    <w:rsid w:val="00971600"/>
    <w:rsid w:val="009973B4"/>
    <w:rsid w:val="009A2DE9"/>
    <w:rsid w:val="009C28C1"/>
    <w:rsid w:val="009F7EED"/>
    <w:rsid w:val="00A53A38"/>
    <w:rsid w:val="00AF0AAB"/>
    <w:rsid w:val="00B740E7"/>
    <w:rsid w:val="00BC122E"/>
    <w:rsid w:val="00BF597E"/>
    <w:rsid w:val="00C51A36"/>
    <w:rsid w:val="00C55228"/>
    <w:rsid w:val="00C952AC"/>
    <w:rsid w:val="00CE315A"/>
    <w:rsid w:val="00D06F59"/>
    <w:rsid w:val="00D51A5C"/>
    <w:rsid w:val="00D8388C"/>
    <w:rsid w:val="00EB0164"/>
    <w:rsid w:val="00ED0F62"/>
    <w:rsid w:val="00EF3DD9"/>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630DBB"/>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5</Pages>
  <Words>399</Words>
  <Characters>2275</Characters>
  <Lines>18</Lines>
  <Paragraphs>5</Paragraphs>
  <TotalTime>43</TotalTime>
  <ScaleCrop>false</ScaleCrop>
  <LinksUpToDate>false</LinksUpToDate>
  <CharactersWithSpaces>2669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2020-10-19T08:26:03Z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