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374FBF">
              <w:rPr>
                <w:rFonts w:ascii="楷体" w:eastAsia="楷体" w:hAnsi="楷体" w:hint="eastAsia"/>
                <w:sz w:val="24"/>
                <w:szCs w:val="24"/>
              </w:rPr>
              <w:t>郭士彪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E47E98">
              <w:rPr>
                <w:rFonts w:ascii="楷体" w:eastAsia="楷体" w:hAnsi="楷体" w:hint="eastAsia"/>
                <w:sz w:val="24"/>
                <w:szCs w:val="24"/>
              </w:rPr>
              <w:t>贾顺义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E47E98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审核时间：2020.</w:t>
            </w:r>
            <w:r w:rsidR="00E47E9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47E98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审核条款：QMS:7.1.5监视和测量资源不适用确认、8.6产品和服务的放行，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 w:rsidP="008B49A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AC3BF7" w:rsidRDefault="000C291E" w:rsidP="000C291E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每批采购入库前质检员进行入库检验，主要是查验数量、规格、</w:t>
            </w:r>
            <w:r w:rsidR="00AC3BF7">
              <w:rPr>
                <w:rFonts w:ascii="楷体" w:eastAsia="楷体" w:hAnsi="楷体" w:hint="eastAsia"/>
                <w:sz w:val="24"/>
                <w:szCs w:val="24"/>
              </w:rPr>
              <w:t>包装，合格后准许入库，填写入库单，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0456DC"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0456DC"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="000456DC" w:rsidRPr="00C10FE8">
              <w:rPr>
                <w:rFonts w:ascii="楷体" w:eastAsia="楷体" w:hAnsi="楷体" w:cs="楷体" w:hint="eastAsia"/>
                <w:sz w:val="24"/>
                <w:szCs w:val="24"/>
              </w:rPr>
              <w:t>日、20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0456DC"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0456DC"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0456DC" w:rsidRPr="00C10FE8">
              <w:rPr>
                <w:rFonts w:ascii="楷体" w:eastAsia="楷体" w:hAnsi="楷体" w:cs="楷体" w:hint="eastAsia"/>
                <w:sz w:val="24"/>
                <w:szCs w:val="24"/>
              </w:rPr>
              <w:t>日、20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0456DC"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0456DC"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="000456DC" w:rsidRPr="00C10FE8">
              <w:rPr>
                <w:rFonts w:ascii="楷体" w:eastAsia="楷体" w:hAnsi="楷体" w:cs="楷体" w:hint="eastAsia"/>
                <w:sz w:val="24"/>
                <w:szCs w:val="24"/>
              </w:rPr>
              <w:t>日、20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0456DC"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0456DC"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0456DC" w:rsidRPr="00C10FE8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DB0A8E">
              <w:rPr>
                <w:rFonts w:ascii="楷体" w:eastAsia="楷体" w:hAnsi="楷体" w:hint="eastAsia"/>
                <w:sz w:val="24"/>
                <w:szCs w:val="24"/>
              </w:rPr>
              <w:t>入库单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0456DC">
              <w:rPr>
                <w:rFonts w:ascii="楷体" w:eastAsia="楷体" w:hAnsi="楷体" w:hint="eastAsia"/>
                <w:sz w:val="24"/>
                <w:szCs w:val="24"/>
              </w:rPr>
              <w:t>，入库检验产品主要包括</w:t>
            </w:r>
            <w:r w:rsidR="000456DC" w:rsidRPr="00350745">
              <w:rPr>
                <w:rFonts w:ascii="楷体" w:eastAsia="楷体" w:hAnsi="楷体" w:cs="楷体" w:hint="eastAsia"/>
                <w:sz w:val="24"/>
                <w:szCs w:val="24"/>
              </w:rPr>
              <w:t>脱硫增效剂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56DC" w:rsidRPr="00350745">
              <w:rPr>
                <w:rFonts w:ascii="楷体" w:eastAsia="楷体" w:hAnsi="楷体" w:cs="楷体" w:hint="eastAsia"/>
                <w:sz w:val="24"/>
                <w:szCs w:val="24"/>
              </w:rPr>
              <w:t>二氯异氰尿酸钠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56DC" w:rsidRPr="00350745">
              <w:rPr>
                <w:rFonts w:ascii="楷体" w:eastAsia="楷体" w:hAnsi="楷体" w:cs="楷体" w:hint="eastAsia"/>
                <w:sz w:val="24"/>
                <w:szCs w:val="24"/>
              </w:rPr>
              <w:t>三氯异氰尿酸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56DC" w:rsidRPr="00350745">
              <w:rPr>
                <w:rFonts w:ascii="楷体" w:eastAsia="楷体" w:hAnsi="楷体" w:cs="楷体" w:hint="eastAsia"/>
                <w:sz w:val="24"/>
                <w:szCs w:val="24"/>
              </w:rPr>
              <w:t>净水材料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56DC" w:rsidRPr="00350745">
              <w:rPr>
                <w:rFonts w:ascii="楷体" w:eastAsia="楷体" w:hAnsi="楷体" w:cs="楷体" w:hint="eastAsia"/>
                <w:sz w:val="24"/>
                <w:szCs w:val="24"/>
              </w:rPr>
              <w:t>微生物除臭剂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56DC" w:rsidRPr="00350745">
              <w:rPr>
                <w:rFonts w:ascii="楷体" w:eastAsia="楷体" w:hAnsi="楷体" w:cs="楷体" w:hint="eastAsia"/>
                <w:sz w:val="24"/>
                <w:szCs w:val="24"/>
              </w:rPr>
              <w:t>硝化细菌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56DC" w:rsidRPr="00350745">
              <w:rPr>
                <w:rFonts w:ascii="楷体" w:eastAsia="楷体" w:hAnsi="楷体" w:cs="楷体" w:hint="eastAsia"/>
                <w:sz w:val="24"/>
                <w:szCs w:val="24"/>
              </w:rPr>
              <w:t>油脂分解专用菌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56DC" w:rsidRPr="00350745">
              <w:rPr>
                <w:rFonts w:ascii="楷体" w:eastAsia="楷体" w:hAnsi="楷体" w:cs="楷体" w:hint="eastAsia"/>
                <w:sz w:val="24"/>
                <w:szCs w:val="24"/>
              </w:rPr>
              <w:t>芽孢杆菌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56DC" w:rsidRPr="00840D23">
              <w:rPr>
                <w:rFonts w:ascii="楷体" w:eastAsia="楷体" w:hAnsi="楷体" w:cs="楷体" w:hint="eastAsia"/>
                <w:sz w:val="24"/>
                <w:szCs w:val="24"/>
              </w:rPr>
              <w:t>污水处理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r w:rsidR="000456DC" w:rsidRPr="00840D23">
              <w:rPr>
                <w:rFonts w:ascii="楷体" w:eastAsia="楷体" w:hAnsi="楷体" w:cs="楷体" w:hint="eastAsia"/>
                <w:sz w:val="24"/>
                <w:szCs w:val="24"/>
              </w:rPr>
              <w:t>体化设备</w:t>
            </w:r>
            <w:r w:rsidR="000456DC">
              <w:rPr>
                <w:rFonts w:ascii="楷体" w:eastAsia="楷体" w:hAnsi="楷体" w:cs="楷体" w:hint="eastAsia"/>
                <w:sz w:val="24"/>
                <w:szCs w:val="24"/>
              </w:rPr>
              <w:t>等，</w:t>
            </w:r>
            <w:r w:rsidR="00D428C0">
              <w:rPr>
                <w:rFonts w:ascii="楷体" w:eastAsia="楷体" w:hAnsi="楷体" w:cs="楷体" w:hint="eastAsia"/>
                <w:sz w:val="24"/>
                <w:szCs w:val="24"/>
              </w:rPr>
              <w:t>入库检验产品</w:t>
            </w:r>
            <w:r w:rsidR="00D428C0" w:rsidRPr="00C10FE8">
              <w:rPr>
                <w:rFonts w:ascii="楷体" w:eastAsia="楷体" w:hAnsi="楷体" w:cs="楷体" w:hint="eastAsia"/>
                <w:sz w:val="24"/>
                <w:szCs w:val="24"/>
              </w:rPr>
              <w:t>能涵盖公司认证范围等的产品</w:t>
            </w:r>
            <w:r w:rsidR="00D428C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C07DFB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9605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9605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E9605F" w:rsidRPr="00E9605F">
              <w:rPr>
                <w:rFonts w:ascii="楷体" w:eastAsia="楷体" w:hAnsi="楷体" w:hint="eastAsia"/>
                <w:sz w:val="24"/>
                <w:szCs w:val="24"/>
              </w:rPr>
              <w:t>张尚立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E9605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E47E98">
              <w:rPr>
                <w:rFonts w:ascii="楷体" w:eastAsia="楷体" w:hAnsi="楷体" w:hint="eastAsia"/>
                <w:sz w:val="24"/>
                <w:szCs w:val="24"/>
              </w:rPr>
              <w:t>贾顺义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8484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8484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295DF5">
              <w:rPr>
                <w:rFonts w:ascii="楷体" w:eastAsia="楷体" w:hAnsi="楷体" w:hint="eastAsia"/>
                <w:sz w:val="24"/>
                <w:szCs w:val="24"/>
              </w:rPr>
              <w:t>赵淼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E8484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E47E98">
              <w:rPr>
                <w:rFonts w:ascii="楷体" w:eastAsia="楷体" w:hAnsi="楷体" w:hint="eastAsia"/>
                <w:sz w:val="24"/>
                <w:szCs w:val="24"/>
              </w:rPr>
              <w:t>贾顺义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428C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E9605F" w:rsidRPr="00E9605F">
              <w:rPr>
                <w:rFonts w:ascii="楷体" w:eastAsia="楷体" w:hAnsi="楷体" w:hint="eastAsia"/>
                <w:sz w:val="24"/>
                <w:szCs w:val="24"/>
              </w:rPr>
              <w:t>董玉荣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E9605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E47E98">
              <w:rPr>
                <w:rFonts w:ascii="楷体" w:eastAsia="楷体" w:hAnsi="楷体" w:hint="eastAsia"/>
                <w:sz w:val="24"/>
                <w:szCs w:val="24"/>
              </w:rPr>
              <w:t>贾顺义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在办公、检验等各有关过程的环境因素，包括办公纸张消耗、办公固废排放、</w:t>
            </w:r>
            <w:r w:rsidR="002B7EC9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办公过程的办公电器漏电、</w:t>
            </w:r>
            <w:r w:rsidR="002B7EC9">
              <w:rPr>
                <w:rFonts w:ascii="楷体" w:eastAsia="楷体" w:hAnsi="楷体" w:cs="楷体" w:hint="eastAsia"/>
                <w:sz w:val="24"/>
                <w:szCs w:val="24"/>
              </w:rPr>
              <w:t>碰伤、</w:t>
            </w:r>
            <w:r w:rsidR="00183CEA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检验活动过程中的玻璃仪器划伤、滑倒、火灾等危险源。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.CX19-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.CX20-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》、《环境保护管理办法》、《劳保、消防用品管理办法》、《节约能源资源管理办法》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环保产品（水处理剂、污水处理材料、生物除臭剂、空气污染治理材料、环境保护专用设备）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危废（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硒鼓墨盒</w:t>
            </w:r>
            <w:r w:rsidR="00227BFB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CB524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1" w:type="dxa"/>
            <w:vAlign w:val="center"/>
          </w:tcPr>
          <w:p w:rsidR="00CB5244" w:rsidRDefault="00CB524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CB5244" w:rsidP="00E04C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E1" w:rsidRDefault="007E02E1">
      <w:r>
        <w:separator/>
      </w:r>
    </w:p>
  </w:endnote>
  <w:endnote w:type="continuationSeparator" w:id="0">
    <w:p w:rsidR="007E02E1" w:rsidRDefault="007E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7E98" w:rsidRDefault="00E47E9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5CB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5CB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7E98" w:rsidRDefault="00E47E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E1" w:rsidRDefault="007E02E1">
      <w:r>
        <w:separator/>
      </w:r>
    </w:p>
  </w:footnote>
  <w:footnote w:type="continuationSeparator" w:id="0">
    <w:p w:rsidR="007E02E1" w:rsidRDefault="007E0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E98" w:rsidRDefault="00E47E9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7E98" w:rsidRDefault="007E02E1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7E98" w:rsidRDefault="00E47E98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47E98">
      <w:rPr>
        <w:rStyle w:val="CharChar1"/>
        <w:rFonts w:hint="default"/>
      </w:rPr>
      <w:t xml:space="preserve">        </w:t>
    </w:r>
    <w:r w:rsidR="00E47E9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47E98">
      <w:rPr>
        <w:rStyle w:val="CharChar1"/>
        <w:rFonts w:hint="default"/>
        <w:w w:val="90"/>
      </w:rPr>
      <w:t>Co.</w:t>
    </w:r>
    <w:proofErr w:type="gramStart"/>
    <w:r w:rsidR="00E47E98">
      <w:rPr>
        <w:rStyle w:val="CharChar1"/>
        <w:rFonts w:hint="default"/>
        <w:w w:val="90"/>
      </w:rPr>
      <w:t>,Ltd</w:t>
    </w:r>
    <w:proofErr w:type="spellEnd"/>
    <w:proofErr w:type="gramEnd"/>
    <w:r w:rsidR="00E47E98">
      <w:rPr>
        <w:rStyle w:val="CharChar1"/>
        <w:rFonts w:hint="default"/>
        <w:w w:val="90"/>
      </w:rPr>
      <w:t>.</w:t>
    </w:r>
    <w:r w:rsidR="00E47E98">
      <w:rPr>
        <w:rStyle w:val="CharChar1"/>
        <w:rFonts w:hint="default"/>
        <w:w w:val="90"/>
        <w:szCs w:val="21"/>
      </w:rPr>
      <w:t xml:space="preserve">  </w:t>
    </w:r>
    <w:r w:rsidR="00E47E98">
      <w:rPr>
        <w:rStyle w:val="CharChar1"/>
        <w:rFonts w:hint="default"/>
        <w:w w:val="90"/>
        <w:sz w:val="20"/>
      </w:rPr>
      <w:t xml:space="preserve"> </w:t>
    </w:r>
    <w:r w:rsidR="00E47E98">
      <w:rPr>
        <w:rStyle w:val="CharChar1"/>
        <w:rFonts w:hint="default"/>
        <w:w w:val="90"/>
      </w:rPr>
      <w:t xml:space="preserve">                   </w:t>
    </w:r>
  </w:p>
  <w:p w:rsidR="00E47E98" w:rsidRDefault="00E47E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456DC"/>
    <w:rsid w:val="00051662"/>
    <w:rsid w:val="0005199E"/>
    <w:rsid w:val="000567DE"/>
    <w:rsid w:val="0005697E"/>
    <w:rsid w:val="000579CF"/>
    <w:rsid w:val="00065669"/>
    <w:rsid w:val="000674F0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C291E"/>
    <w:rsid w:val="000D13BE"/>
    <w:rsid w:val="000D5401"/>
    <w:rsid w:val="000D697A"/>
    <w:rsid w:val="000E2B69"/>
    <w:rsid w:val="000E6A5C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764EF"/>
    <w:rsid w:val="0018223E"/>
    <w:rsid w:val="00183CEA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D4AD8"/>
    <w:rsid w:val="001D54FF"/>
    <w:rsid w:val="001E1974"/>
    <w:rsid w:val="001F1925"/>
    <w:rsid w:val="00202BC2"/>
    <w:rsid w:val="00204D13"/>
    <w:rsid w:val="00205626"/>
    <w:rsid w:val="00214113"/>
    <w:rsid w:val="00215081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62470"/>
    <w:rsid w:val="002650FD"/>
    <w:rsid w:val="002651A6"/>
    <w:rsid w:val="002766C0"/>
    <w:rsid w:val="00284205"/>
    <w:rsid w:val="00295DF5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2706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4FB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71707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5256"/>
    <w:rsid w:val="00695570"/>
    <w:rsid w:val="00696AF1"/>
    <w:rsid w:val="006A1186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6F0B19"/>
    <w:rsid w:val="0070367F"/>
    <w:rsid w:val="00706325"/>
    <w:rsid w:val="00712BC7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A9D"/>
    <w:rsid w:val="007C1B9B"/>
    <w:rsid w:val="007E02E1"/>
    <w:rsid w:val="007E6AEB"/>
    <w:rsid w:val="007F01EC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B49A3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C22"/>
    <w:rsid w:val="009B3B60"/>
    <w:rsid w:val="009B7741"/>
    <w:rsid w:val="009B7EB8"/>
    <w:rsid w:val="009E30DA"/>
    <w:rsid w:val="009E6193"/>
    <w:rsid w:val="009E744E"/>
    <w:rsid w:val="009E7DD1"/>
    <w:rsid w:val="009F7EED"/>
    <w:rsid w:val="00A00745"/>
    <w:rsid w:val="00A11F3A"/>
    <w:rsid w:val="00A12EE2"/>
    <w:rsid w:val="00A138EC"/>
    <w:rsid w:val="00A150D7"/>
    <w:rsid w:val="00A42CB8"/>
    <w:rsid w:val="00A433DF"/>
    <w:rsid w:val="00A55DA1"/>
    <w:rsid w:val="00A67DB6"/>
    <w:rsid w:val="00A801DE"/>
    <w:rsid w:val="00A86DE5"/>
    <w:rsid w:val="00A90A22"/>
    <w:rsid w:val="00A90E74"/>
    <w:rsid w:val="00A953E7"/>
    <w:rsid w:val="00A97734"/>
    <w:rsid w:val="00AA7F40"/>
    <w:rsid w:val="00AB41FC"/>
    <w:rsid w:val="00AB7D2F"/>
    <w:rsid w:val="00AC14DE"/>
    <w:rsid w:val="00AC3BF7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AA"/>
    <w:rsid w:val="00B410EE"/>
    <w:rsid w:val="00B6271A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F597E"/>
    <w:rsid w:val="00BF6286"/>
    <w:rsid w:val="00C03098"/>
    <w:rsid w:val="00C07DFB"/>
    <w:rsid w:val="00C14685"/>
    <w:rsid w:val="00C31C73"/>
    <w:rsid w:val="00C51A36"/>
    <w:rsid w:val="00C548BE"/>
    <w:rsid w:val="00C55228"/>
    <w:rsid w:val="00C65CBD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8C0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B0A8E"/>
    <w:rsid w:val="00DC0E1F"/>
    <w:rsid w:val="00DD1C8E"/>
    <w:rsid w:val="00DE146D"/>
    <w:rsid w:val="00DE2D80"/>
    <w:rsid w:val="00DE5F76"/>
    <w:rsid w:val="00DE6FCE"/>
    <w:rsid w:val="00DF76DB"/>
    <w:rsid w:val="00E038E4"/>
    <w:rsid w:val="00E04C3F"/>
    <w:rsid w:val="00E12A1B"/>
    <w:rsid w:val="00E13D9A"/>
    <w:rsid w:val="00E25BF1"/>
    <w:rsid w:val="00E27952"/>
    <w:rsid w:val="00E30328"/>
    <w:rsid w:val="00E32D13"/>
    <w:rsid w:val="00E35F90"/>
    <w:rsid w:val="00E43822"/>
    <w:rsid w:val="00E4583F"/>
    <w:rsid w:val="00E47E98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4849"/>
    <w:rsid w:val="00E910C0"/>
    <w:rsid w:val="00E93C22"/>
    <w:rsid w:val="00E9605F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30E2E"/>
    <w:rsid w:val="00F32CB9"/>
    <w:rsid w:val="00F33729"/>
    <w:rsid w:val="00F35A59"/>
    <w:rsid w:val="00F35CD7"/>
    <w:rsid w:val="00F3666E"/>
    <w:rsid w:val="00F46F73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A7B6B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511</cp:revision>
  <dcterms:created xsi:type="dcterms:W3CDTF">2015-06-17T12:51:00Z</dcterms:created>
  <dcterms:modified xsi:type="dcterms:W3CDTF">2020-08-23T22:45:00Z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