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C560F">
        <w:rPr>
          <w:rFonts w:hint="eastAsia"/>
          <w:color w:val="000000"/>
          <w:szCs w:val="21"/>
        </w:rPr>
        <w:t>山东凌波源生物科技有限公司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542D54">
        <w:rPr>
          <w:rFonts w:ascii="宋体" w:hAnsi="宋体" w:hint="eastAsia"/>
        </w:rPr>
        <w:t>姜海军</w:t>
      </w:r>
      <w:r>
        <w:rPr>
          <w:rFonts w:ascii="宋体" w:hAnsi="宋体" w:hint="eastAsia"/>
        </w:rPr>
        <w:t xml:space="preserve">                                                     审核时间:  2020 年</w:t>
      </w:r>
      <w:r w:rsidR="004C560F">
        <w:rPr>
          <w:rFonts w:ascii="宋体" w:hAnsi="宋体" w:hint="eastAsia"/>
        </w:rPr>
        <w:t>8</w:t>
      </w:r>
      <w:r>
        <w:rPr>
          <w:rFonts w:ascii="宋体" w:hAnsi="宋体" w:hint="eastAsia"/>
        </w:rPr>
        <w:t>月</w:t>
      </w:r>
      <w:r w:rsidR="004C560F">
        <w:rPr>
          <w:rFonts w:ascii="宋体" w:hAnsi="宋体" w:hint="eastAsia"/>
        </w:rPr>
        <w:t>2</w:t>
      </w:r>
      <w:r w:rsidR="00180E1D">
        <w:rPr>
          <w:rFonts w:ascii="宋体" w:hAnsi="宋体" w:hint="eastAsia"/>
        </w:rPr>
        <w:t>0</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6166D3">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100928">
              <w:rPr>
                <w:rFonts w:ascii="宋体" w:hAnsi="宋体" w:hint="eastAsia"/>
                <w:u w:val="single"/>
              </w:rPr>
              <w:t>张博</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542D54">
              <w:rPr>
                <w:rFonts w:ascii="宋体" w:hAnsi="宋体" w:hint="eastAsia"/>
                <w:u w:val="single"/>
              </w:rPr>
              <w:t>贾顺义</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2C056C">
              <w:rPr>
                <w:rFonts w:ascii="宋体" w:hAnsi="宋体" w:hint="eastAsia"/>
                <w:u w:val="single"/>
              </w:rPr>
              <w:t>25</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2C056C">
              <w:rPr>
                <w:rFonts w:ascii="宋体" w:hAnsi="宋体" w:hint="eastAsia"/>
                <w:u w:val="single"/>
              </w:rPr>
              <w:t>25</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2C056C">
              <w:rPr>
                <w:rFonts w:ascii="宋体" w:hAnsi="宋体" w:hint="eastAsia"/>
                <w:u w:val="single"/>
              </w:rPr>
              <w:t>25</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25</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C46BA" w:rsidRPr="009C4740" w:rsidRDefault="0019618A">
            <w:pPr>
              <w:spacing w:line="276" w:lineRule="auto"/>
              <w:rPr>
                <w:rFonts w:ascii="宋体" w:hAnsi="宋体" w:cs="宋体"/>
                <w:kern w:val="0"/>
                <w:szCs w:val="21"/>
                <w:u w:val="single"/>
              </w:rPr>
            </w:pPr>
            <w:r w:rsidRPr="009C4740">
              <w:rPr>
                <w:rFonts w:ascii="宋体" w:hAnsi="宋体" w:cs="宋体"/>
                <w:kern w:val="0"/>
                <w:szCs w:val="21"/>
                <w:u w:val="single"/>
              </w:rPr>
              <w:t>QMS</w:t>
            </w:r>
            <w:r w:rsidRPr="009C4740">
              <w:rPr>
                <w:rFonts w:ascii="宋体" w:hAnsi="宋体" w:cs="宋体" w:hint="eastAsia"/>
                <w:kern w:val="0"/>
                <w:szCs w:val="21"/>
                <w:u w:val="single"/>
              </w:rPr>
              <w:t xml:space="preserve">: </w:t>
            </w:r>
            <w:r w:rsidR="002C056C">
              <w:rPr>
                <w:rFonts w:ascii="宋体" w:hAnsi="宋体" w:hint="eastAsia"/>
                <w:szCs w:val="21"/>
              </w:rPr>
              <w:t>环保产品（水处理剂、污水处理材料、生物除臭剂、空气污染治理材料、环境保护专用设备）的销售</w:t>
            </w:r>
            <w:r>
              <w:rPr>
                <w:rFonts w:ascii="宋体" w:hAnsi="宋体" w:cs="宋体" w:hint="eastAsia"/>
                <w:kern w:val="0"/>
                <w:szCs w:val="21"/>
                <w:u w:val="single"/>
              </w:rPr>
              <w:t>；</w:t>
            </w:r>
          </w:p>
          <w:p w:rsidR="00DC46BA" w:rsidRPr="009C4740" w:rsidRDefault="0019618A">
            <w:pPr>
              <w:spacing w:line="276" w:lineRule="auto"/>
              <w:jc w:val="left"/>
              <w:rPr>
                <w:rFonts w:ascii="宋体" w:hAnsi="宋体" w:cs="宋体"/>
                <w:kern w:val="0"/>
                <w:szCs w:val="21"/>
                <w:u w:val="single"/>
              </w:rPr>
            </w:pPr>
            <w:r w:rsidRPr="009C4740">
              <w:rPr>
                <w:rFonts w:ascii="宋体" w:hAnsi="宋体" w:cs="宋体"/>
                <w:kern w:val="0"/>
                <w:szCs w:val="21"/>
                <w:u w:val="single"/>
              </w:rPr>
              <w:t>EMS:</w:t>
            </w:r>
            <w:r w:rsidR="002C056C">
              <w:rPr>
                <w:rFonts w:ascii="宋体" w:hAnsi="宋体" w:hint="eastAsia"/>
                <w:szCs w:val="21"/>
              </w:rPr>
              <w:t>环保产品（水处理剂、污水处理材料、生物除臭剂、空气污染治理材料、环境保护专用设备）的销售</w:t>
            </w:r>
            <w:r>
              <w:rPr>
                <w:rFonts w:ascii="宋体" w:hAnsi="宋体" w:cs="宋体"/>
                <w:kern w:val="0"/>
                <w:szCs w:val="21"/>
                <w:u w:val="single"/>
              </w:rPr>
              <w:t>及</w:t>
            </w:r>
            <w:r>
              <w:rPr>
                <w:rFonts w:ascii="宋体" w:hAnsi="宋体" w:cs="宋体" w:hint="eastAsia"/>
                <w:kern w:val="0"/>
                <w:szCs w:val="21"/>
                <w:u w:val="single"/>
              </w:rPr>
              <w:t>相关环境管理活动；</w:t>
            </w:r>
          </w:p>
          <w:p w:rsidR="00DC46BA" w:rsidRDefault="0019618A">
            <w:pPr>
              <w:spacing w:line="0" w:lineRule="atLeast"/>
              <w:jc w:val="left"/>
              <w:rPr>
                <w:rFonts w:ascii="宋体" w:hAnsi="宋体"/>
                <w:szCs w:val="21"/>
                <w:u w:val="single"/>
              </w:rPr>
            </w:pPr>
            <w:r w:rsidRPr="009C4740">
              <w:rPr>
                <w:rFonts w:ascii="宋体" w:hAnsi="宋体" w:cs="宋体"/>
                <w:kern w:val="0"/>
                <w:szCs w:val="21"/>
                <w:u w:val="single"/>
              </w:rPr>
              <w:t>OHSMS:</w:t>
            </w:r>
            <w:r w:rsidRPr="009C4740">
              <w:rPr>
                <w:rFonts w:ascii="宋体" w:hAnsi="宋体" w:cs="宋体" w:hint="eastAsia"/>
                <w:kern w:val="0"/>
                <w:szCs w:val="21"/>
                <w:u w:val="single"/>
              </w:rPr>
              <w:t xml:space="preserve"> </w:t>
            </w:r>
            <w:r w:rsidR="002C056C">
              <w:rPr>
                <w:rFonts w:ascii="宋体" w:hAnsi="宋体" w:hint="eastAsia"/>
                <w:szCs w:val="21"/>
              </w:rPr>
              <w:t>环保产品（水处理剂、污水处理材料、生物除臭剂、空气污染治理材料、环境保护专用设备）的销售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2C056C">
              <w:rPr>
                <w:rFonts w:ascii="宋体" w:hAnsi="宋体" w:hint="eastAsia"/>
                <w:u w:val="single"/>
              </w:rPr>
              <w:t>20</w:t>
            </w:r>
            <w:r>
              <w:rPr>
                <w:rFonts w:ascii="宋体" w:hAnsi="宋体" w:hint="eastAsia"/>
                <w:u w:val="single"/>
              </w:rPr>
              <w:t>年</w:t>
            </w:r>
            <w:r w:rsidR="002C056C">
              <w:rPr>
                <w:rFonts w:ascii="宋体" w:hAnsi="宋体" w:hint="eastAsia"/>
                <w:u w:val="single"/>
              </w:rPr>
              <w:t>4</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2C056C">
              <w:rPr>
                <w:rFonts w:ascii="宋体" w:hAnsi="宋体" w:hint="eastAsia"/>
                <w:szCs w:val="22"/>
              </w:rPr>
              <w:t>20</w:t>
            </w:r>
            <w:r>
              <w:rPr>
                <w:rFonts w:ascii="宋体" w:hAnsi="宋体" w:hint="eastAsia"/>
                <w:szCs w:val="22"/>
              </w:rPr>
              <w:t>年</w:t>
            </w:r>
            <w:r w:rsidR="002C056C">
              <w:rPr>
                <w:rFonts w:ascii="宋体" w:hAnsi="宋体" w:hint="eastAsia"/>
                <w:szCs w:val="22"/>
              </w:rPr>
              <w:t>4</w:t>
            </w:r>
            <w:r>
              <w:rPr>
                <w:rFonts w:ascii="宋体" w:hAnsi="宋体" w:hint="eastAsia"/>
                <w:szCs w:val="22"/>
              </w:rPr>
              <w:t>月</w:t>
            </w:r>
            <w:r w:rsidR="002C056C">
              <w:rPr>
                <w:rFonts w:ascii="宋体" w:hAnsi="宋体" w:hint="eastAsia"/>
                <w:szCs w:val="22"/>
              </w:rPr>
              <w:t>28</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lastRenderedPageBreak/>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4C560F">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76F3F">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6123C">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bookmarkStart w:id="1" w:name="_GoBack"/>
            <w:bookmarkEnd w:id="1"/>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C560F">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E40B7">
              <w:rPr>
                <w:rFonts w:ascii="宋体" w:hAnsi="宋体" w:hint="eastAsia"/>
                <w:u w:val="single"/>
              </w:rPr>
              <w:t>1</w:t>
            </w:r>
            <w:r w:rsidR="004C560F">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E40B7">
              <w:rPr>
                <w:rFonts w:ascii="宋体" w:hAnsi="宋体" w:hint="eastAsia"/>
                <w:u w:val="single"/>
              </w:rPr>
              <w:t>1</w:t>
            </w:r>
            <w:r w:rsidR="004C560F">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100928">
              <w:rPr>
                <w:rFonts w:ascii="宋体" w:hAnsi="宋体" w:hint="eastAsia"/>
                <w:u w:val="single"/>
              </w:rPr>
              <w:t xml:space="preserve">张博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D3" w:rsidRDefault="006166D3">
      <w:r>
        <w:separator/>
      </w:r>
    </w:p>
  </w:endnote>
  <w:endnote w:type="continuationSeparator" w:id="0">
    <w:p w:rsidR="006166D3" w:rsidRDefault="0061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DF5B95">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F5B95">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D3" w:rsidRDefault="006166D3">
      <w:r>
        <w:separator/>
      </w:r>
    </w:p>
  </w:footnote>
  <w:footnote w:type="continuationSeparator" w:id="0">
    <w:p w:rsidR="006166D3" w:rsidRDefault="0061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6166D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C056C"/>
    <w:rsid w:val="002F73A2"/>
    <w:rsid w:val="00337922"/>
    <w:rsid w:val="00340867"/>
    <w:rsid w:val="00380837"/>
    <w:rsid w:val="003C32F3"/>
    <w:rsid w:val="00410914"/>
    <w:rsid w:val="00415094"/>
    <w:rsid w:val="00451A33"/>
    <w:rsid w:val="0046123C"/>
    <w:rsid w:val="004C560F"/>
    <w:rsid w:val="004D0780"/>
    <w:rsid w:val="004E2167"/>
    <w:rsid w:val="00535804"/>
    <w:rsid w:val="00536930"/>
    <w:rsid w:val="00542D54"/>
    <w:rsid w:val="00564E53"/>
    <w:rsid w:val="005803D3"/>
    <w:rsid w:val="005A4EA8"/>
    <w:rsid w:val="005E60A4"/>
    <w:rsid w:val="006166D3"/>
    <w:rsid w:val="00644FE2"/>
    <w:rsid w:val="006522FC"/>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71600"/>
    <w:rsid w:val="00977BD1"/>
    <w:rsid w:val="0098311E"/>
    <w:rsid w:val="009973B4"/>
    <w:rsid w:val="009B305B"/>
    <w:rsid w:val="009C4740"/>
    <w:rsid w:val="009F7EED"/>
    <w:rsid w:val="00A165E5"/>
    <w:rsid w:val="00A25018"/>
    <w:rsid w:val="00A36241"/>
    <w:rsid w:val="00AF0AAB"/>
    <w:rsid w:val="00B258C1"/>
    <w:rsid w:val="00BE40B7"/>
    <w:rsid w:val="00BF597E"/>
    <w:rsid w:val="00C51A36"/>
    <w:rsid w:val="00C55228"/>
    <w:rsid w:val="00C8266A"/>
    <w:rsid w:val="00CD6EF1"/>
    <w:rsid w:val="00CE315A"/>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2019-06-14T02:57:00Z</cp:lastPrinted>
  <dcterms:created xsi:type="dcterms:W3CDTF">2015-06-17T12:51:00Z</dcterms:created>
  <dcterms:modified xsi:type="dcterms:W3CDTF">2020-08-22T04:35:00Z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