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sz w:val="21"/>
          <w:szCs w:val="21"/>
        </w:rPr>
        <w:t>0433-2020-QEO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石家庄市盛通厨房设备有限公司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吉洁</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组长</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rFonts w:ascii="Times New Roman" w:hAnsi="Times New Roman" w:eastAsia="宋体" w:cs="Times New Roman"/>
                <w:kern w:val="2"/>
                <w:sz w:val="21"/>
                <w:szCs w:val="21"/>
                <w:lang w:val="en-US" w:eastAsia="zh-CN" w:bidi="ar-SA"/>
              </w:rPr>
            </w:pPr>
            <w:r>
              <w:rPr>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kern w:val="2"/>
                <w:sz w:val="21"/>
                <w:szCs w:val="21"/>
                <w:lang w:val="en-US" w:eastAsia="zh-CN" w:bidi="ar-SA"/>
              </w:rPr>
            </w:pPr>
            <w:r>
              <w:rPr>
                <w:sz w:val="21"/>
                <w:szCs w:val="21"/>
              </w:rPr>
              <w:t>李丽英</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417"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女</w:t>
            </w:r>
          </w:p>
        </w:tc>
        <w:tc>
          <w:tcPr>
            <w:tcW w:w="3402" w:type="dxa"/>
            <w:gridSpan w:val="4"/>
            <w:vAlign w:val="center"/>
          </w:tcPr>
          <w:p>
            <w:pPr>
              <w:jc w:val="center"/>
              <w:rPr>
                <w:sz w:val="21"/>
                <w:szCs w:val="21"/>
              </w:rPr>
            </w:pPr>
            <w:r>
              <w:rPr>
                <w:sz w:val="21"/>
                <w:szCs w:val="21"/>
              </w:rPr>
              <w:t>Q:审核员</w:t>
            </w:r>
          </w:p>
          <w:p>
            <w:pPr>
              <w:jc w:val="center"/>
              <w:rPr>
                <w:sz w:val="21"/>
                <w:szCs w:val="21"/>
              </w:rPr>
            </w:pPr>
            <w:r>
              <w:rPr>
                <w:sz w:val="21"/>
                <w:szCs w:val="21"/>
              </w:rPr>
              <w:t>E:审核员</w:t>
            </w:r>
          </w:p>
          <w:p>
            <w:pPr>
              <w:jc w:val="center"/>
              <w:rPr>
                <w:rFonts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57"/>
        <w:gridCol w:w="101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石家庄市盛通厨房设备有限公司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269" w:type="dxa"/>
            <w:gridSpan w:val="3"/>
            <w:vAlign w:val="center"/>
          </w:tcPr>
          <w:p>
            <w:pPr>
              <w:spacing w:line="280" w:lineRule="exact"/>
              <w:jc w:val="both"/>
              <w:rPr>
                <w:rFonts w:hint="eastAsia" w:ascii="宋体" w:eastAsia="宋体"/>
                <w:b/>
                <w:color w:val="000000"/>
                <w:sz w:val="20"/>
                <w:szCs w:val="20"/>
                <w:lang w:eastAsia="zh-CN"/>
              </w:rPr>
            </w:pPr>
            <w:bookmarkStart w:id="8" w:name="注册地址"/>
            <w:r>
              <w:t>石家庄市桥西区开泰街61号</w:t>
            </w:r>
            <w:bookmarkEnd w:id="8"/>
          </w:p>
        </w:tc>
        <w:tc>
          <w:tcPr>
            <w:tcW w:w="1010"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2213" w:type="dxa"/>
            <w:vAlign w:val="center"/>
          </w:tcPr>
          <w:p>
            <w:pPr>
              <w:spacing w:line="280" w:lineRule="exact"/>
              <w:jc w:val="both"/>
              <w:rPr>
                <w:rFonts w:hint="default" w:ascii="宋体" w:eastAsia="宋体"/>
                <w:b/>
                <w:color w:val="000000"/>
                <w:sz w:val="20"/>
                <w:szCs w:val="20"/>
                <w:lang w:val="en-US" w:eastAsia="zh-CN"/>
              </w:rPr>
            </w:pPr>
            <w:r>
              <w:rPr>
                <w:rFonts w:hint="eastAsia"/>
                <w:b w:val="0"/>
                <w:bCs w:val="0"/>
                <w:sz w:val="21"/>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269" w:type="dxa"/>
            <w:gridSpan w:val="3"/>
            <w:vAlign w:val="center"/>
          </w:tcPr>
          <w:p>
            <w:pPr>
              <w:spacing w:line="280" w:lineRule="exact"/>
              <w:jc w:val="both"/>
              <w:rPr>
                <w:rFonts w:hint="eastAsia" w:ascii="宋体" w:eastAsia="宋体"/>
                <w:b/>
                <w:color w:val="000000"/>
                <w:sz w:val="20"/>
                <w:szCs w:val="20"/>
                <w:lang w:eastAsia="zh-CN"/>
              </w:rPr>
            </w:pPr>
            <w:bookmarkStart w:id="9" w:name="经营地址"/>
            <w:bookmarkEnd w:id="9"/>
            <w:r>
              <w:rPr>
                <w:rFonts w:hint="eastAsia"/>
                <w:sz w:val="21"/>
                <w:szCs w:val="21"/>
              </w:rPr>
              <w:t>石家庄市站前街19号炊事机械商场</w:t>
            </w:r>
          </w:p>
        </w:tc>
        <w:tc>
          <w:tcPr>
            <w:tcW w:w="1010" w:type="dxa"/>
            <w:vMerge w:val="continue"/>
            <w:vAlign w:val="center"/>
          </w:tcPr>
          <w:p>
            <w:pPr>
              <w:spacing w:line="280" w:lineRule="exact"/>
              <w:jc w:val="both"/>
              <w:rPr>
                <w:rFonts w:ascii="宋体"/>
                <w:b/>
                <w:color w:val="000000"/>
                <w:sz w:val="20"/>
                <w:szCs w:val="20"/>
              </w:rPr>
            </w:pPr>
          </w:p>
        </w:tc>
        <w:tc>
          <w:tcPr>
            <w:tcW w:w="2213" w:type="dxa"/>
            <w:vAlign w:val="center"/>
          </w:tcPr>
          <w:p>
            <w:pPr>
              <w:spacing w:line="280" w:lineRule="exact"/>
              <w:jc w:val="both"/>
              <w:rPr>
                <w:rFonts w:hint="default" w:ascii="宋体" w:eastAsia="宋体"/>
                <w:b/>
                <w:color w:val="000000"/>
                <w:sz w:val="20"/>
                <w:szCs w:val="20"/>
                <w:lang w:val="en-US" w:eastAsia="zh-CN"/>
              </w:rPr>
            </w:pPr>
            <w:bookmarkStart w:id="10" w:name="经营邮编"/>
            <w:bookmarkEnd w:id="10"/>
            <w:r>
              <w:rPr>
                <w:rFonts w:hint="eastAsia"/>
                <w:b w:val="0"/>
                <w:bCs w:val="0"/>
                <w:sz w:val="21"/>
                <w:szCs w:val="21"/>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1" w:name="联系人"/>
            <w:r>
              <w:t>李小国</w:t>
            </w:r>
            <w:bookmarkEnd w:id="11"/>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p>
        </w:tc>
        <w:tc>
          <w:tcPr>
            <w:tcW w:w="1757" w:type="dxa"/>
            <w:vAlign w:val="center"/>
          </w:tcPr>
          <w:p>
            <w:pPr>
              <w:spacing w:line="280" w:lineRule="exact"/>
              <w:jc w:val="both"/>
              <w:rPr>
                <w:rFonts w:ascii="宋体"/>
                <w:b/>
                <w:color w:val="000000"/>
                <w:sz w:val="20"/>
                <w:szCs w:val="20"/>
              </w:rPr>
            </w:pPr>
            <w:bookmarkStart w:id="12" w:name="联系人手机"/>
            <w:r>
              <w:t>18032665656</w:t>
            </w:r>
            <w:bookmarkEnd w:id="12"/>
          </w:p>
        </w:tc>
        <w:tc>
          <w:tcPr>
            <w:tcW w:w="1010"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2213" w:type="dxa"/>
            <w:vAlign w:val="center"/>
          </w:tcPr>
          <w:p>
            <w:pPr>
              <w:spacing w:line="280" w:lineRule="exact"/>
              <w:jc w:val="both"/>
              <w:rPr>
                <w:rFonts w:hint="default" w:ascii="宋体"/>
                <w:b/>
                <w:color w:val="000000"/>
                <w:sz w:val="20"/>
                <w:szCs w:val="20"/>
                <w:lang w:val="en-US"/>
              </w:rPr>
            </w:pPr>
            <w:bookmarkStart w:id="13" w:name="联系人传真Add1"/>
            <w:bookmarkEnd w:id="13"/>
            <w:r>
              <w:rPr>
                <w:rFonts w:hint="eastAsia" w:ascii="宋体" w:hAnsi="宋体"/>
                <w:sz w:val="21"/>
                <w:szCs w:val="21"/>
                <w:lang w:val="en-US" w:eastAsia="zh-CN"/>
              </w:rPr>
              <w:t>0311-87894063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r>
              <w:t>李小国</w:t>
            </w:r>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1757" w:type="dxa"/>
            <w:vAlign w:val="center"/>
          </w:tcPr>
          <w:p>
            <w:pPr>
              <w:jc w:val="both"/>
              <w:rPr>
                <w:rFonts w:hint="default" w:ascii="宋体" w:eastAsia="宋体"/>
                <w:b/>
                <w:color w:val="000000"/>
                <w:sz w:val="20"/>
                <w:szCs w:val="20"/>
                <w:lang w:val="en-US" w:eastAsia="zh-CN"/>
              </w:rPr>
            </w:pPr>
            <w:r>
              <w:rPr>
                <w:rFonts w:hint="eastAsia"/>
                <w:b w:val="0"/>
                <w:bCs w:val="0"/>
                <w:sz w:val="21"/>
                <w:szCs w:val="21"/>
                <w:lang w:val="en-US" w:eastAsia="zh-CN"/>
              </w:rPr>
              <w:t>王彦霞</w:t>
            </w:r>
          </w:p>
        </w:tc>
        <w:tc>
          <w:tcPr>
            <w:tcW w:w="1010" w:type="dxa"/>
            <w:vAlign w:val="center"/>
          </w:tcPr>
          <w:p>
            <w:pPr>
              <w:jc w:val="both"/>
              <w:rPr>
                <w:rFonts w:ascii="宋体"/>
                <w:b/>
                <w:color w:val="000000"/>
                <w:sz w:val="20"/>
                <w:szCs w:val="20"/>
              </w:rPr>
            </w:pPr>
            <w:r>
              <w:rPr>
                <w:rFonts w:hint="eastAsia" w:ascii="宋体"/>
                <w:b/>
                <w:color w:val="000000"/>
                <w:sz w:val="20"/>
                <w:szCs w:val="20"/>
              </w:rPr>
              <w:t>邮箱</w:t>
            </w:r>
          </w:p>
        </w:tc>
        <w:tc>
          <w:tcPr>
            <w:tcW w:w="2213" w:type="dxa"/>
            <w:vAlign w:val="center"/>
          </w:tcPr>
          <w:p>
            <w:pPr>
              <w:jc w:val="both"/>
              <w:rPr>
                <w:rFonts w:ascii="宋体"/>
                <w:b/>
                <w:color w:val="000000"/>
                <w:sz w:val="20"/>
                <w:szCs w:val="20"/>
              </w:rPr>
            </w:pPr>
            <w:bookmarkStart w:id="14" w:name="联系人邮箱Add1"/>
            <w:bookmarkEnd w:id="14"/>
            <w:r>
              <w:rPr>
                <w:rFonts w:hint="eastAsia" w:ascii="宋体" w:hAnsi="宋体"/>
                <w:sz w:val="21"/>
                <w:szCs w:val="21"/>
                <w:lang w:val="en-US" w:eastAsia="zh-CN"/>
              </w:rPr>
              <w:t>461375385@qq.com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rPr>
                <w:sz w:val="18"/>
                <w:szCs w:val="18"/>
              </w:rPr>
            </w:pPr>
            <w:bookmarkStart w:id="15" w:name="审核范围"/>
            <w:r>
              <w:rPr>
                <w:sz w:val="18"/>
                <w:szCs w:val="18"/>
              </w:rPr>
              <w:t>Q：厨房用具、餐桌餐椅、炊事机械、酒店用品（国家专控除外）、制冷设备、空气净化设备、净水设备、不锈钢制品、油烟净化设备、消毒设备、通风设备的销售</w:t>
            </w:r>
          </w:p>
          <w:p>
            <w:pPr>
              <w:rPr>
                <w:sz w:val="18"/>
                <w:szCs w:val="18"/>
              </w:rPr>
            </w:pPr>
            <w:r>
              <w:rPr>
                <w:sz w:val="18"/>
                <w:szCs w:val="18"/>
              </w:rPr>
              <w:t>E：厨房用具、餐桌餐椅、炊事机械、酒店用品（国家专控除外）、制冷设备、空气净化设备、净水设备、不锈钢制品、油烟净化设备、消毒设备、通风设备的销售及相关环境管理活动</w:t>
            </w:r>
          </w:p>
          <w:p>
            <w:pPr>
              <w:spacing w:line="240" w:lineRule="auto"/>
              <w:rPr>
                <w:rFonts w:ascii="宋体" w:hAnsi="宋体"/>
                <w:b/>
                <w:color w:val="000000"/>
                <w:sz w:val="20"/>
                <w:szCs w:val="20"/>
              </w:rPr>
            </w:pPr>
            <w:r>
              <w:rPr>
                <w:sz w:val="18"/>
                <w:szCs w:val="18"/>
              </w:rPr>
              <w:t>O：厨房用具、餐桌餐椅、炊事机械、酒店用品（国家专控除外）、制冷设备、空气净化设备、净水设备、不锈钢制品、油烟净化设备、消毒设备、通风设备的销售及相关职业健康安全管理活动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Q：</w:t>
            </w:r>
            <w:r>
              <w:rPr>
                <w:sz w:val="21"/>
                <w:szCs w:val="21"/>
              </w:rPr>
              <w:t>29.12.00</w:t>
            </w:r>
            <w:r>
              <w:rPr>
                <w:rFonts w:hint="eastAsia" w:ascii="宋体"/>
                <w:b/>
                <w:color w:val="000000"/>
                <w:sz w:val="20"/>
                <w:szCs w:val="20"/>
                <w:lang w:eastAsia="zh-CN"/>
              </w:rPr>
              <w:t>；</w:t>
            </w:r>
            <w:r>
              <w:rPr>
                <w:rFonts w:ascii="宋体"/>
                <w:b/>
                <w:color w:val="000000"/>
                <w:sz w:val="20"/>
                <w:szCs w:val="20"/>
              </w:rPr>
              <w:t>E：</w:t>
            </w:r>
            <w:r>
              <w:rPr>
                <w:sz w:val="21"/>
                <w:szCs w:val="21"/>
              </w:rPr>
              <w:t>29.12.00</w:t>
            </w:r>
            <w:r>
              <w:rPr>
                <w:rFonts w:hint="eastAsia" w:ascii="宋体"/>
                <w:b/>
                <w:color w:val="000000"/>
                <w:sz w:val="20"/>
                <w:szCs w:val="20"/>
                <w:lang w:eastAsia="zh-CN"/>
              </w:rPr>
              <w:t>；</w:t>
            </w:r>
            <w:r>
              <w:rPr>
                <w:rFonts w:ascii="宋体"/>
                <w:b/>
                <w:color w:val="000000"/>
                <w:sz w:val="20"/>
                <w:szCs w:val="20"/>
              </w:rPr>
              <w:t>O：</w:t>
            </w:r>
            <w:bookmarkEnd w:id="16"/>
            <w:r>
              <w:rPr>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default"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sz w:val="21"/>
          <w:szCs w:val="21"/>
        </w:rPr>
        <w:t>石家庄市站前街19号炊事机械商场</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jc w:val="left"/>
              <w:rPr>
                <w:rFonts w:ascii="宋体"/>
                <w:b/>
                <w:color w:val="000000"/>
                <w:sz w:val="20"/>
                <w:szCs w:val="20"/>
              </w:rPr>
            </w:pPr>
            <w:r>
              <w:rPr>
                <w:sz w:val="21"/>
                <w:szCs w:val="21"/>
              </w:rPr>
              <w:t>厨房用具、餐桌餐椅、炊事机械、酒店用品（国家专控除外）、制冷设备、空气净化设备、净水设备、不锈钢制品、油烟净化设备、消毒设备、通风设备的销售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rPr>
              <w:t>石家庄市站前街19号炊事机械商场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rPr>
              <w:t>石家庄市站前街19号炊事机械商场</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 w:val="21"/>
                <w:szCs w:val="21"/>
                <w:lang w:val="en-US" w:eastAsia="zh-CN"/>
              </w:rPr>
              <w:t>业务洽谈</w:t>
            </w:r>
            <w:r>
              <w:rPr>
                <w:rFonts w:hint="eastAsia"/>
                <w:sz w:val="21"/>
                <w:szCs w:val="21"/>
              </w:rPr>
              <w:t>―签订合同―</w:t>
            </w:r>
            <w:r>
              <w:rPr>
                <w:rFonts w:hint="eastAsia"/>
                <w:sz w:val="21"/>
                <w:szCs w:val="21"/>
                <w:lang w:eastAsia="zh-CN"/>
              </w:rPr>
              <w:t>产品采</w:t>
            </w:r>
            <w:r>
              <w:rPr>
                <w:rFonts w:hint="eastAsia"/>
                <w:szCs w:val="22"/>
                <w:lang w:eastAsia="zh-CN"/>
              </w:rPr>
              <w:t>购</w:t>
            </w:r>
            <w:r>
              <w:rPr>
                <w:rFonts w:hint="eastAsia"/>
                <w:szCs w:val="22"/>
              </w:rPr>
              <w:t>―</w:t>
            </w:r>
            <w:r>
              <w:rPr>
                <w:rFonts w:hint="eastAsia"/>
                <w:szCs w:val="22"/>
                <w:lang w:val="en-US" w:eastAsia="zh-CN"/>
              </w:rPr>
              <w:t>发货至顾客指定地址</w:t>
            </w:r>
            <w:r>
              <w:rPr>
                <w:rFonts w:hint="eastAsia"/>
                <w:szCs w:val="22"/>
              </w:rPr>
              <w:t>―</w:t>
            </w:r>
            <w:r>
              <w:rPr>
                <w:rFonts w:hint="eastAsia"/>
                <w:szCs w:val="22"/>
                <w:lang w:val="en-US" w:eastAsia="zh-CN"/>
              </w:rPr>
              <w:t xml:space="preserve"> </w:t>
            </w:r>
            <w:r>
              <w:rPr>
                <w:rFonts w:hint="eastAsia"/>
                <w:szCs w:val="22"/>
              </w:rPr>
              <w:t>验收―</w:t>
            </w:r>
            <w:r>
              <w:rPr>
                <w:rFonts w:hint="eastAsia"/>
                <w:szCs w:val="22"/>
                <w:lang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针对关键过程建立的控制文件有：与顾客有关的过程控制程序</w:t>
            </w:r>
            <w:r>
              <w:rPr>
                <w:rFonts w:hint="eastAsia" w:ascii="宋体" w:hAnsi="宋体"/>
                <w:color w:val="000000"/>
                <w:sz w:val="20"/>
                <w:szCs w:val="20"/>
                <w:lang w:eastAsia="zh-CN"/>
              </w:rPr>
              <w:t>、</w:t>
            </w:r>
            <w:r>
              <w:rPr>
                <w:rFonts w:hint="eastAsia"/>
                <w:sz w:val="21"/>
                <w:szCs w:val="21"/>
                <w:lang w:val="en-US" w:eastAsia="zh-CN"/>
              </w:rPr>
              <w:t>服务人员工作规范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 w:val="21"/>
                <w:szCs w:val="21"/>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火灾、触电</w:t>
            </w:r>
            <w:r>
              <w:rPr>
                <w:rFonts w:hint="eastAsia"/>
                <w:sz w:val="21"/>
                <w:szCs w:val="21"/>
                <w:lang w:eastAsia="zh-CN"/>
              </w:rPr>
              <w:t>、</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21</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bl>
    <w:p>
      <w:pPr>
        <w:spacing w:line="200" w:lineRule="exact"/>
        <w:rPr>
          <w:rFonts w:ascii="宋体"/>
          <w:b/>
          <w:color w:val="000000"/>
          <w:sz w:val="26"/>
          <w:szCs w:val="26"/>
        </w:rPr>
      </w:pPr>
    </w:p>
    <w:p>
      <w:pPr>
        <w:spacing w:line="320" w:lineRule="exact"/>
        <w:rPr>
          <w:rFonts w:hint="eastAsia" w:ascii="宋体" w:hAns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t>公司管理体系基本能按策划和GB/T19001-2016、GB/T24001-2016、ISO45001:2018标准的要求有效运行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rPr>
              <w:t>1、公司的质量及环境、职业健康安全方针和目标与公司目前的情况是适宜的、充分的</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ind w:firstLine="210" w:firstLineChars="100"/>
        <w:rPr>
          <w:sz w:val="21"/>
          <w:szCs w:val="21"/>
        </w:rPr>
      </w:pPr>
      <w:r>
        <w:rPr>
          <w:sz w:val="21"/>
          <w:szCs w:val="21"/>
        </w:rPr>
        <w:t>Q：厨房用具、餐桌餐椅、炊事机械、酒店用品（国家专控除外）、制冷设备、空气净化设备、净水设备、不锈钢制品、油烟净化设备、消毒设备、通风设备的销售</w:t>
      </w:r>
    </w:p>
    <w:p>
      <w:pPr>
        <w:ind w:firstLine="210" w:firstLineChars="100"/>
        <w:rPr>
          <w:sz w:val="21"/>
          <w:szCs w:val="21"/>
        </w:rPr>
      </w:pPr>
      <w:r>
        <w:rPr>
          <w:sz w:val="21"/>
          <w:szCs w:val="21"/>
        </w:rPr>
        <w:t>E：厨房用具、餐桌餐椅、炊事机械、酒店用品（国家专控除外）、制冷设备、空气净化设备、净水设备、不锈钢制品、油烟净化设备、消毒设备、通风设备的销售及相关环境管理活动</w:t>
      </w:r>
    </w:p>
    <w:p>
      <w:pPr>
        <w:spacing w:line="300" w:lineRule="auto"/>
        <w:ind w:firstLine="210" w:firstLineChars="100"/>
        <w:rPr>
          <w:sz w:val="21"/>
          <w:szCs w:val="21"/>
        </w:rPr>
      </w:pPr>
      <w:r>
        <w:rPr>
          <w:sz w:val="21"/>
          <w:szCs w:val="21"/>
        </w:rPr>
        <w:t>O：厨房用具、餐桌餐椅、炊事机械、酒店用品（国家专控除外）、制冷设备、空气净化设备、净水设备、不锈钢制品、油烟净化设备、消毒设备、通风设备的销售及相关职业健康安全管理活动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1738630</wp:posOffset>
            </wp:positionH>
            <wp:positionV relativeFrom="paragraph">
              <wp:posOffset>-254635</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ascii="宋体" w:hAnsi="宋体"/>
          <w:b/>
          <w:color w:val="000000"/>
        </w:rPr>
        <w:t xml:space="preserve">   </w:t>
      </w:r>
    </w:p>
    <w:p>
      <w:pPr>
        <w:spacing w:line="400" w:lineRule="exact"/>
        <w:ind w:firstLine="840" w:firstLineChars="400"/>
        <w:rPr>
          <w:rFonts w:hint="eastAsia" w:ascii="宋体" w:hAnsi="宋体"/>
          <w:b/>
          <w:color w:val="000000"/>
        </w:rPr>
      </w:pPr>
      <w:r>
        <w:rPr>
          <w:rFonts w:hint="eastAsia" w:ascii="宋体" w:hAnsi="宋体"/>
          <w:szCs w:val="21"/>
        </w:rPr>
        <w:drawing>
          <wp:anchor distT="0" distB="0" distL="114300" distR="114300" simplePos="0" relativeHeight="251661312" behindDoc="0" locked="0" layoutInCell="1" allowOverlap="1">
            <wp:simplePos x="0" y="0"/>
            <wp:positionH relativeFrom="column">
              <wp:posOffset>1609725</wp:posOffset>
            </wp:positionH>
            <wp:positionV relativeFrom="paragraph">
              <wp:posOffset>138430</wp:posOffset>
            </wp:positionV>
            <wp:extent cx="1137285" cy="545465"/>
            <wp:effectExtent l="0" t="0" r="5715" b="635"/>
            <wp:wrapNone/>
            <wp:docPr id="4" name="图片 3" descr="430e53c907e736851661b135094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30e53c907e736851661b1350944155"/>
                    <pic:cNvPicPr>
                      <a:picLocks noChangeAspect="1"/>
                    </pic:cNvPicPr>
                  </pic:nvPicPr>
                  <pic:blipFill>
                    <a:blip r:embed="rId7"/>
                    <a:stretch>
                      <a:fillRect/>
                    </a:stretch>
                  </pic:blipFill>
                  <pic:spPr>
                    <a:xfrm>
                      <a:off x="0" y="0"/>
                      <a:ext cx="1137285" cy="54546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2020.8.21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sz w:val="24"/>
              </w:rPr>
              <w:pict>
                <v:line id="_x0000_s1026" o:spid="_x0000_s1026" o:spt="20" style="position:absolute;left:0pt;flip:y;margin-left:12.1pt;margin-top:16.4pt;height:230pt;width:467.25pt;z-index:251674624;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0C61DC"/>
    <w:rsid w:val="38744EEA"/>
    <w:rsid w:val="4205474A"/>
    <w:rsid w:val="44FA4D29"/>
    <w:rsid w:val="5A700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2020-08-24T01:59:46Z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