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安徽九牛粮贸有限公司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安徽省合肥市长丰县杨庙镇四树工业区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231100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安徽省合肥市长丰县杨庙镇四树工业区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231100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91340121695714578K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18856965008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李传林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罗君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大米的生产</w:t>
      </w:r>
      <w:bookmarkEnd w:id="14"/>
      <w:bookmarkStart w:id="15" w:name="_GoBack"/>
      <w:bookmarkStart w:id="16" w:name="审核范围英"/>
      <w:r>
        <w:rPr>
          <w:rFonts w:hint="eastAsia"/>
          <w:b/>
          <w:color w:val="000000" w:themeColor="text1"/>
          <w:sz w:val="22"/>
          <w:szCs w:val="22"/>
        </w:rPr>
        <w:t>大米的生产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