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0171-2019-2020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中昊晨光化工研究院有限公司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质检中心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</w:rPr>
              <w:t>肖教英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840" w:firstLineChars="40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质检中心 </w:t>
            </w:r>
            <w:r>
              <w:rPr>
                <w:rFonts w:hint="eastAsia" w:ascii="宋体" w:cs="宋体"/>
                <w:kern w:val="0"/>
                <w:szCs w:val="21"/>
              </w:rPr>
              <w:t>现场提供为“受控”状态的CGJLCX-2011《计量检测体系程序文件》已作废，新程序文件2020-04-09已发布实施</w:t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现场使用的不是最新有效版本</w:t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bookmarkStart w:id="2" w:name="_GoBack"/>
            <w:r>
              <w:rPr>
                <w:rFonts w:ascii="宋体" w:hAnsi="宋体" w:cs="宋体"/>
                <w:kern w:val="0"/>
                <w:szCs w:val="21"/>
              </w:rPr>
              <w:t>款</w:t>
            </w:r>
            <w:bookmarkEnd w:id="2"/>
            <w:r>
              <w:rPr>
                <w:rFonts w:ascii="宋体" w:hAnsi="宋体" w:cs="宋体"/>
                <w:kern w:val="0"/>
                <w:szCs w:val="21"/>
              </w:rPr>
              <w:t>号：_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ISO 10012:2003标准中6.2.1条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谭华</w:t>
            </w:r>
            <w:r>
              <w:rPr>
                <w:rFonts w:ascii="宋体" w:hAnsi="宋体" w:cs="宋体"/>
                <w:kern w:val="0"/>
                <w:szCs w:val="21"/>
              </w:rPr>
              <w:t>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</w:rPr>
              <w:t>2020年08月18日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1025" o:spid="_x0000_s1025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6" o:spid="_x0000_s1026" o:spt="20" style="position:absolute;left:0pt;margin-left:-0.45pt;margin-top:0pt;height:0.05pt;width:458.2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216D"/>
    <w:rsid w:val="00255570"/>
    <w:rsid w:val="0031216D"/>
    <w:rsid w:val="004D5511"/>
    <w:rsid w:val="66BA1DEB"/>
    <w:rsid w:val="7A8265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359</Characters>
  <Lines>2</Lines>
  <Paragraphs>1</Paragraphs>
  <TotalTime>0</TotalTime>
  <ScaleCrop>false</ScaleCrop>
  <LinksUpToDate>false</LinksUpToDate>
  <CharactersWithSpaces>420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ZengFmaily</cp:lastModifiedBy>
  <dcterms:modified xsi:type="dcterms:W3CDTF">2020-08-18T03:23:01Z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