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</w:t>
      </w:r>
      <w:r>
        <w:rPr>
          <w:rFonts w:hint="eastAsia" w:ascii="Times New Roman" w:hAnsi="Times New Roman"/>
        </w:rPr>
        <w:t>：</w:t>
      </w:r>
      <w:bookmarkStart w:id="0" w:name="合同编号"/>
      <w:r>
        <w:rPr>
          <w:rFonts w:ascii="Times New Roman" w:hAnsi="Times New Roman"/>
          <w:u w:val="single"/>
        </w:rPr>
        <w:t>0171-2019-2020</w:t>
      </w:r>
      <w:bookmarkEnd w:id="0"/>
    </w:p>
    <w:p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名称</w:t>
            </w:r>
          </w:p>
        </w:tc>
        <w:tc>
          <w:tcPr>
            <w:tcW w:w="3078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四氟丙酸钠加成釜温度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企业部门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环保分厂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（</w:t>
            </w:r>
            <w:r>
              <w:rPr>
                <w:rFonts w:hint="eastAsia"/>
              </w:rPr>
              <w:t>74-84</w:t>
            </w:r>
            <w:r>
              <w:rPr>
                <w:rFonts w:hint="eastAsia" w:cs="宋体"/>
              </w:rPr>
              <w:t>）℃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最大允许误差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宋体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宋体"/>
              </w:rPr>
              <w:t>℃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允许不确定度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cs="Times New Roman"/>
                <w:color w:val="FF0000"/>
              </w:rPr>
            </w:pPr>
            <w:r>
              <w:t>1</w:t>
            </w:r>
            <w:r>
              <w:rPr>
                <w:rFonts w:hint="eastAsia" w:cs="宋体"/>
              </w:rPr>
              <w:t>、铂电阻温度计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（</w:t>
            </w:r>
            <w:r>
              <w:t>-200-200</w:t>
            </w:r>
            <w:r>
              <w:rPr>
                <w:rFonts w:hint="eastAsia" w:cs="宋体"/>
              </w:rPr>
              <w:t>）℃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 w:cs="宋体"/>
              </w:rPr>
              <w:t>±</w:t>
            </w:r>
            <w:r>
              <w:t>0.8</w:t>
            </w:r>
            <w:r>
              <w:rPr>
                <w:rFonts w:hint="eastAsia" w:ascii="宋体" w:hAnsi="宋体" w:cs="宋体"/>
              </w:rPr>
              <w:t>℃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新宋体" w:hAnsi="新宋体" w:eastAsia="新宋体" w:cs="新宋体"/>
                <w:snapToGrid w:val="0"/>
                <w:kern w:val="0"/>
              </w:rPr>
              <w:t>ZHCG-HBFC-</w:t>
            </w:r>
            <w:r>
              <w:rPr>
                <w:rFonts w:hint="eastAsia" w:ascii="新宋体" w:hAnsi="新宋体" w:eastAsia="新宋体" w:cs="新宋体"/>
                <w:snapToGrid w:val="0"/>
                <w:kern w:val="0"/>
              </w:rPr>
              <w:t>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新宋体" w:hAnsi="新宋体" w:eastAsia="新宋体" w:cs="新宋体"/>
              </w:rPr>
              <w:t>CGZ30.0016(</w:t>
            </w:r>
            <w:r>
              <w:rPr>
                <w:rFonts w:hint="eastAsia" w:ascii="新宋体" w:hAnsi="新宋体" w:eastAsia="新宋体" w:cs="新宋体"/>
              </w:rPr>
              <w:t>D</w:t>
            </w:r>
            <w:r>
              <w:rPr>
                <w:rFonts w:ascii="新宋体" w:hAnsi="新宋体" w:eastAsia="新宋体" w:cs="新宋体"/>
              </w:rPr>
              <w:t>/O)</w:t>
            </w:r>
            <w:r>
              <w:rPr>
                <w:rFonts w:hint="eastAsia" w:cs="宋体"/>
              </w:rPr>
              <w:t xml:space="preserve"> 四氟丙酸钠岗位操作法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贺彪、赵阳、张元洲、杨平、李学林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附录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 w:ascii="Times New Roman" w:hAnsi="Times New Roman" w:cs="宋体"/>
              </w:rPr>
              <w:t>：</w:t>
            </w:r>
            <w:r>
              <w:rPr>
                <w:rFonts w:hint="eastAsia" w:ascii="宋体" w:hAnsi="宋体" w:cs="宋体"/>
              </w:rPr>
              <w:t>加成釜釜温测量过程不确定度评定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附录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宋体"/>
              </w:rPr>
              <w:t>：</w:t>
            </w:r>
            <w:r>
              <w:rPr>
                <w:rFonts w:hint="eastAsia" w:ascii="宋体" w:hAnsi="宋体" w:cs="宋体"/>
              </w:rPr>
              <w:t>加成釜釜温测量过程的有效性确认记录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附录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hint="eastAsia" w:ascii="Times New Roman" w:hAnsi="Times New Roman" w:cs="宋体"/>
              </w:rPr>
              <w:t>：</w:t>
            </w:r>
            <w:r>
              <w:rPr>
                <w:rFonts w:hint="eastAsia" w:ascii="宋体" w:hAnsi="宋体" w:cs="宋体"/>
              </w:rPr>
              <w:t>加成釜釜温测量过程监视记录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测量过程控制规范编制满足要求；</w:t>
            </w: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宋体"/>
              </w:rPr>
              <w:t>测量过程要素如，测量设备、测量方法、环境条件、人员操作技能受控；</w:t>
            </w: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int="eastAsia" w:ascii="Times New Roman" w:hAnsi="Times New Roman" w:cs="宋体"/>
              </w:rPr>
              <w:t>测量过程不确定度评定方法正确；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．测量过程有效性确认方法正确，能够满足要求；</w:t>
            </w: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宋体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审核结论：</w:t>
            </w:r>
            <w:r>
              <w:rPr>
                <w:rFonts w:ascii="Times New Roman" w:hAnsi="Times New Roman" w:cs="Times New Roman"/>
              </w:rPr>
              <w:t xml:space="preserve">  √</w:t>
            </w:r>
            <w:r>
              <w:rPr>
                <w:rFonts w:hint="eastAsia" w:ascii="Times New Roman" w:hAnsi="Times New Roman" w:cs="宋体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有缺陷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hint="eastAsia" w:ascii="Times New Roman" w:hAnsi="Times New Roman" w:cs="宋体"/>
              </w:rPr>
              <w:t>不符合（注：在选项上打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hint="eastAsia" w:ascii="Times New Roman" w:hAnsi="Times New Roman" w:cs="宋体"/>
              </w:rPr>
              <w:t>，只选一项。）</w:t>
            </w:r>
          </w:p>
        </w:tc>
      </w:tr>
    </w:tbl>
    <w:p>
      <w:pPr>
        <w:spacing w:beforeLines="5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审核日期：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宋体"/>
        </w:rPr>
        <w:t>年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宋体"/>
        </w:rPr>
        <w:t>月</w:t>
      </w:r>
      <w:r>
        <w:rPr>
          <w:rFonts w:hint="eastAsia" w:ascii="Times New Roman" w:hAnsi="Times New Roman" w:cs="Times New Roman"/>
        </w:rPr>
        <w:t>17</w:t>
      </w:r>
      <w:r>
        <w:rPr>
          <w:rFonts w:hint="eastAsia" w:ascii="Times New Roman" w:hAnsi="Times New Roman" w:cs="宋体"/>
        </w:rPr>
        <w:t>日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宋体"/>
        </w:rPr>
        <w:t>审核员：</w:t>
      </w:r>
      <w:r>
        <w:rPr>
          <w:rFonts w:hint="eastAsia" w:cs="宋体"/>
          <w:lang w:val="en-US" w:eastAsia="zh-CN"/>
        </w:rPr>
        <w:t xml:space="preserve">谭华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cs="宋体"/>
        </w:rPr>
        <w:t>企业部门</w:t>
      </w:r>
      <w:r>
        <w:rPr>
          <w:rFonts w:hint="eastAsia" w:ascii="Times New Roman" w:hAnsi="Times New Roman" w:cs="宋体"/>
        </w:rPr>
        <w:t>代表：</w:t>
      </w:r>
      <w:r>
        <w:rPr>
          <w:rFonts w:hint="eastAsia"/>
          <w:lang w:val="en-US" w:eastAsia="zh-CN"/>
        </w:rPr>
        <w:t>叶志强</w:t>
      </w:r>
      <w:r>
        <w:rPr>
          <w:rFonts w:hint="eastAsia"/>
        </w:rPr>
        <w:t xml:space="preserve"> 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cs="Times New Roman"/>
      </w:rPr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824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Fonts w:cs="Times New Roman"/>
      </w:rP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 w:cs="Times New Roman"/>
      </w:rPr>
    </w:pPr>
    <w:r>
      <w:rPr>
        <w:rStyle w:val="12"/>
        <w:rFonts w:hint="eastAsia" w:ascii="Times New Roman" w:hAnsi="Times New Roman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  <w:rPr>
        <w:rFonts w:cs="Times New Roman"/>
      </w:rPr>
    </w:pPr>
    <w:r>
      <w:pict>
        <v:shape id="_x0000_s4098" o:spid="_x0000_s4098" o:spt="202" type="#_x0000_t202" style="position:absolute;left:0pt;margin-left:277.5pt;margin-top:-0.4pt;height:20.6pt;width:215.25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hint="eastAsia" w:ascii="Times New Roman" w:hAnsi="Times New Roman" w:cs="宋体"/>
                  </w:rPr>
                  <w:t>测量过程控制检查表（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hint="eastAsia" w:ascii="Times New Roman" w:hAnsi="Times New Roman" w:cs="宋体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 w:cs="Times New Roman"/>
        <w:w w:val="80"/>
      </w:rPr>
      <w:t xml:space="preserve">         Beijing International Standard united Certification Co.,Ltd.</w:t>
    </w:r>
  </w:p>
  <w:p>
    <w:pPr>
      <w:rPr>
        <w:rFonts w:cs="Times New Roman"/>
        <w:sz w:val="18"/>
        <w:szCs w:val="18"/>
      </w:rPr>
    </w:pPr>
    <w:r>
      <w:pict>
        <v:line id="_x0000_s4099" o:spid="_x0000_s4099" o:spt="20" style="position:absolute;left:0pt;margin-left:-0.45pt;margin-top:0.75pt;height:0.05pt;width:471.75pt;z-index:251658240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941B"/>
    <w:multiLevelType w:val="singleLevel"/>
    <w:tmpl w:val="144394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9750E"/>
    <w:rsid w:val="000C1284"/>
    <w:rsid w:val="000D6112"/>
    <w:rsid w:val="000E1ABC"/>
    <w:rsid w:val="000E74AB"/>
    <w:rsid w:val="000F1829"/>
    <w:rsid w:val="000F6DF5"/>
    <w:rsid w:val="001163C3"/>
    <w:rsid w:val="001336CC"/>
    <w:rsid w:val="00143DEA"/>
    <w:rsid w:val="00150B4D"/>
    <w:rsid w:val="00194918"/>
    <w:rsid w:val="001B4ED0"/>
    <w:rsid w:val="00203DBD"/>
    <w:rsid w:val="00234061"/>
    <w:rsid w:val="00241DB5"/>
    <w:rsid w:val="002B5B78"/>
    <w:rsid w:val="002C155E"/>
    <w:rsid w:val="002C3165"/>
    <w:rsid w:val="003036D5"/>
    <w:rsid w:val="00316802"/>
    <w:rsid w:val="00316FFB"/>
    <w:rsid w:val="003320ED"/>
    <w:rsid w:val="003C6C70"/>
    <w:rsid w:val="00400045"/>
    <w:rsid w:val="0040161F"/>
    <w:rsid w:val="00417B50"/>
    <w:rsid w:val="0042566C"/>
    <w:rsid w:val="004315D6"/>
    <w:rsid w:val="00466363"/>
    <w:rsid w:val="004B2E00"/>
    <w:rsid w:val="004D3588"/>
    <w:rsid w:val="004F4570"/>
    <w:rsid w:val="004F5577"/>
    <w:rsid w:val="004F7340"/>
    <w:rsid w:val="00507BBC"/>
    <w:rsid w:val="00534EFC"/>
    <w:rsid w:val="0059434F"/>
    <w:rsid w:val="00596689"/>
    <w:rsid w:val="005B0AB6"/>
    <w:rsid w:val="005B12A1"/>
    <w:rsid w:val="005B1D34"/>
    <w:rsid w:val="005D3E2A"/>
    <w:rsid w:val="00611AE2"/>
    <w:rsid w:val="0064440A"/>
    <w:rsid w:val="006A2294"/>
    <w:rsid w:val="006C136F"/>
    <w:rsid w:val="006F7E56"/>
    <w:rsid w:val="007030EC"/>
    <w:rsid w:val="00704E3D"/>
    <w:rsid w:val="00721DDF"/>
    <w:rsid w:val="00726EBB"/>
    <w:rsid w:val="00745938"/>
    <w:rsid w:val="007508CA"/>
    <w:rsid w:val="00756297"/>
    <w:rsid w:val="007A5532"/>
    <w:rsid w:val="007E18D5"/>
    <w:rsid w:val="007E1C9A"/>
    <w:rsid w:val="008123DA"/>
    <w:rsid w:val="00832EBE"/>
    <w:rsid w:val="008430A5"/>
    <w:rsid w:val="008718E5"/>
    <w:rsid w:val="00873503"/>
    <w:rsid w:val="00895DA5"/>
    <w:rsid w:val="008B348C"/>
    <w:rsid w:val="008B4A07"/>
    <w:rsid w:val="008E29E5"/>
    <w:rsid w:val="008E3890"/>
    <w:rsid w:val="0091053E"/>
    <w:rsid w:val="00926FFD"/>
    <w:rsid w:val="009462A0"/>
    <w:rsid w:val="00950375"/>
    <w:rsid w:val="009562C2"/>
    <w:rsid w:val="00982080"/>
    <w:rsid w:val="009C016F"/>
    <w:rsid w:val="009C6468"/>
    <w:rsid w:val="009E059D"/>
    <w:rsid w:val="00A106BA"/>
    <w:rsid w:val="00A11416"/>
    <w:rsid w:val="00A11739"/>
    <w:rsid w:val="00A448D3"/>
    <w:rsid w:val="00A524DA"/>
    <w:rsid w:val="00A554FA"/>
    <w:rsid w:val="00A749C6"/>
    <w:rsid w:val="00A90F56"/>
    <w:rsid w:val="00AB362A"/>
    <w:rsid w:val="00AF6149"/>
    <w:rsid w:val="00B010A7"/>
    <w:rsid w:val="00B13F4B"/>
    <w:rsid w:val="00B237BE"/>
    <w:rsid w:val="00B50BC6"/>
    <w:rsid w:val="00B53270"/>
    <w:rsid w:val="00B70B9A"/>
    <w:rsid w:val="00B94801"/>
    <w:rsid w:val="00BA0232"/>
    <w:rsid w:val="00BA3126"/>
    <w:rsid w:val="00BB4E82"/>
    <w:rsid w:val="00BC5E25"/>
    <w:rsid w:val="00C3323B"/>
    <w:rsid w:val="00C361F9"/>
    <w:rsid w:val="00C675B1"/>
    <w:rsid w:val="00C85183"/>
    <w:rsid w:val="00CB28A2"/>
    <w:rsid w:val="00CC3FCC"/>
    <w:rsid w:val="00CC5BE3"/>
    <w:rsid w:val="00CC76DC"/>
    <w:rsid w:val="00D8374B"/>
    <w:rsid w:val="00D9588B"/>
    <w:rsid w:val="00DE7A92"/>
    <w:rsid w:val="00DF242C"/>
    <w:rsid w:val="00E11762"/>
    <w:rsid w:val="00E81FF0"/>
    <w:rsid w:val="00EB36F0"/>
    <w:rsid w:val="00EB5C9F"/>
    <w:rsid w:val="00EB7B55"/>
    <w:rsid w:val="00EC4E7C"/>
    <w:rsid w:val="00ED1713"/>
    <w:rsid w:val="00EE0D08"/>
    <w:rsid w:val="00F0118E"/>
    <w:rsid w:val="00F03DD0"/>
    <w:rsid w:val="00F13E0D"/>
    <w:rsid w:val="00F67866"/>
    <w:rsid w:val="00F73453"/>
    <w:rsid w:val="00F90AA8"/>
    <w:rsid w:val="00FE7AB3"/>
    <w:rsid w:val="0F374B4D"/>
    <w:rsid w:val="215E56CA"/>
    <w:rsid w:val="29B747D4"/>
    <w:rsid w:val="40FC20FC"/>
    <w:rsid w:val="44815EE9"/>
    <w:rsid w:val="545B365C"/>
    <w:rsid w:val="58FF3EBE"/>
    <w:rsid w:val="5AD25A45"/>
    <w:rsid w:val="64C84113"/>
    <w:rsid w:val="681064FA"/>
    <w:rsid w:val="70332EB6"/>
    <w:rsid w:val="758D6B28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479</Words>
  <Characters>180</Characters>
  <Lines>1</Lines>
  <Paragraphs>1</Paragraphs>
  <TotalTime>0</TotalTime>
  <ScaleCrop>false</ScaleCrop>
  <LinksUpToDate>false</LinksUpToDate>
  <CharactersWithSpaces>658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2017-03-07T01:14:00Z</cp:lastPrinted>
  <dcterms:modified xsi:type="dcterms:W3CDTF">2020-09-06T11:16:51Z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