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</w:t>
      </w:r>
      <w:r>
        <w:rPr>
          <w:rFonts w:hint="eastAsia" w:ascii="Times New Roman" w:hAnsi="Times New Roman"/>
        </w:rPr>
        <w:t>：</w:t>
      </w:r>
      <w:bookmarkStart w:id="0" w:name="合同编号"/>
      <w:r>
        <w:rPr>
          <w:rFonts w:ascii="Times New Roman" w:hAnsi="Times New Roman"/>
          <w:u w:val="single"/>
        </w:rPr>
        <w:t>0171-2019-2020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913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11"/>
        <w:gridCol w:w="363"/>
        <w:gridCol w:w="1978"/>
        <w:gridCol w:w="1114"/>
        <w:gridCol w:w="865"/>
        <w:gridCol w:w="914"/>
        <w:gridCol w:w="1205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弹性元件式一般压力表、压力真空表及真空表</w:t>
            </w:r>
            <w:r>
              <w:rPr>
                <w:rFonts w:hint="eastAsia"/>
                <w:lang w:eastAsia="zh-CN"/>
              </w:rPr>
              <w:t>检定</w:t>
            </w:r>
          </w:p>
        </w:tc>
        <w:tc>
          <w:tcPr>
            <w:tcW w:w="1779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109" w:type="dxa"/>
            <w:gridSpan w:val="2"/>
            <w:vAlign w:val="center"/>
          </w:tcPr>
          <w:p>
            <w:r>
              <w:rPr>
                <w:rFonts w:hint="eastAsia"/>
              </w:rPr>
              <w:t>（2±0.064）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25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88" w:type="dxa"/>
            <w:gridSpan w:val="4"/>
            <w:vAlign w:val="center"/>
          </w:tcPr>
          <w:p>
            <w:r>
              <w:rPr>
                <w:rFonts w:hint="eastAsia"/>
              </w:rPr>
              <w:t>JJG52-2013《弹性元件式一般压力表、压力真空表及真空表检定规程》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9913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．测量要求：校验压力控制在（2±0.064）</w:t>
            </w:r>
            <w:r>
              <w:t>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</w:rPr>
              <w:t>±0.064</w:t>
            </w:r>
            <w:r>
              <w:t xml:space="preserve"> MPa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</w:rPr>
              <w:t>±0.064×</w:t>
            </w:r>
            <w:r>
              <w:t>1/3=</w:t>
            </w:r>
            <w:r>
              <w:rPr>
                <w:rFonts w:hint="eastAsia"/>
              </w:rPr>
              <w:t>±</w:t>
            </w:r>
            <w:r>
              <w:t>0</w:t>
            </w:r>
            <w:r>
              <w:rPr>
                <w:rFonts w:hint="eastAsia"/>
              </w:rPr>
              <w:t>.021</w:t>
            </w:r>
            <w:r>
              <w:t>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3．测量范围：上限按3/2原则，</w:t>
            </w:r>
            <w:r>
              <w:rPr>
                <w:rFonts w:hint="eastAsia"/>
                <w:lang w:val="en-US" w:eastAsia="zh-CN"/>
              </w:rPr>
              <w:t>被测量参数</w:t>
            </w:r>
            <w:r>
              <w:rPr>
                <w:rFonts w:hint="eastAsia"/>
              </w:rPr>
              <w:t>（2±0.064）</w:t>
            </w:r>
            <w:r>
              <w:t>MPa</w:t>
            </w:r>
            <w:r>
              <w:rPr>
                <w:rFonts w:hint="eastAsia"/>
              </w:rPr>
              <w:t>可选3</w:t>
            </w:r>
            <w:r>
              <w:t xml:space="preserve">MPa </w:t>
            </w:r>
            <w:r>
              <w:rPr>
                <w:rFonts w:hint="eastAsia"/>
                <w:lang w:val="en-US" w:eastAsia="zh-CN"/>
              </w:rPr>
              <w:t>的精密压力表。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5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最大允许误差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59" w:type="dxa"/>
            <w:vMerge w:val="continue"/>
          </w:tcPr>
          <w:p/>
        </w:tc>
        <w:tc>
          <w:tcPr>
            <w:tcW w:w="1274" w:type="dxa"/>
            <w:gridSpan w:val="2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精密压力表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0-4</w:t>
            </w:r>
            <w:r>
              <w:t>)MPa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0.4级</w:t>
            </w:r>
          </w:p>
          <w:p>
            <w:pPr>
              <w:jc w:val="center"/>
            </w:pPr>
            <w:r>
              <w:rPr>
                <w:rFonts w:hint="eastAsia"/>
              </w:rPr>
              <w:t>证书给出检测点2</w:t>
            </w:r>
            <w:r>
              <w:t>MPa</w:t>
            </w:r>
            <w:r>
              <w:rPr>
                <w:rFonts w:hint="eastAsia"/>
              </w:rPr>
              <w:t>测量误差0.002</w:t>
            </w:r>
            <w:r>
              <w:t xml:space="preserve"> MPa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YB字2020030605号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2020年3月6日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9913" w:type="dxa"/>
            <w:gridSpan w:val="9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1、测量设备的测量范围（0-4）</w:t>
            </w:r>
            <w:r>
              <w:t>MPa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－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)</w:t>
            </w:r>
            <w:r>
              <w:t>MPa</w:t>
            </w:r>
            <w:r>
              <w:rPr>
                <w:rFonts w:hint="eastAsia"/>
              </w:rPr>
              <w:t>的要求。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测量设备当检测点2</w:t>
            </w:r>
            <w:r>
              <w:t>MPa</w:t>
            </w:r>
            <w:r>
              <w:rPr>
                <w:rFonts w:hint="eastAsia"/>
              </w:rPr>
              <w:t>时，误差</w:t>
            </w:r>
            <w:r>
              <w:t>0</w:t>
            </w:r>
            <w:r>
              <w:rPr>
                <w:rFonts w:hint="eastAsia"/>
              </w:rPr>
              <w:t>.002</w:t>
            </w:r>
            <w:r>
              <w:t>MPa</w:t>
            </w:r>
            <w:r>
              <w:rPr>
                <w:rFonts w:hint="eastAsia"/>
              </w:rPr>
              <w:t>满足于计量要求允许误差±</w:t>
            </w:r>
            <w:r>
              <w:t>0</w:t>
            </w:r>
            <w:r>
              <w:rPr>
                <w:rFonts w:hint="eastAsia"/>
              </w:rPr>
              <w:t>.021</w:t>
            </w:r>
            <w:r>
              <w:t>MPa</w:t>
            </w:r>
            <w:r>
              <w:rPr>
                <w:rFonts w:hint="eastAsia"/>
              </w:rPr>
              <w:t>的要求。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sym w:font="Wingdings" w:char="F0FE"/>
            </w:r>
            <w:r>
              <w:rPr>
                <w:rFonts w:hint="eastAsia"/>
              </w:rPr>
              <w:t>符合□有缺陷□不符合（注：在选项上打√，只选一项）</w:t>
            </w:r>
          </w:p>
          <w:p/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>夏政波</w:t>
            </w:r>
            <w:r>
              <w:rPr>
                <w:rFonts w:hint="eastAsia"/>
              </w:rPr>
              <w:t xml:space="preserve">                                         验证日期：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9913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审核员意见：计量要求导出和计量验证记录满足顾客要求。</w:t>
            </w:r>
            <w:r>
              <w:rPr>
                <w:rFonts w:hint="eastAsia"/>
                <w:lang w:val="en-US" w:eastAsia="zh-CN"/>
              </w:rPr>
              <w:t>郭小红</w:t>
            </w:r>
          </w:p>
          <w:p/>
          <w:p>
            <w:r>
              <w:rPr>
                <w:rFonts w:hint="eastAsia"/>
              </w:rPr>
              <w:t>受审核方代表签字：</w:t>
            </w:r>
            <w:bookmarkStart w:id="1" w:name="_GoBack"/>
            <w:r>
              <w:rPr>
                <w:rFonts w:hint="eastAsia"/>
                <w:lang w:val="en-US" w:eastAsia="zh-CN"/>
              </w:rPr>
              <w:t>叶志强</w:t>
            </w:r>
            <w:r>
              <w:rPr>
                <w:rFonts w:hint="eastAsia"/>
              </w:rPr>
              <w:t xml:space="preserve"> </w:t>
            </w:r>
            <w:bookmarkEnd w:id="1"/>
            <w:r>
              <w:rPr>
                <w:rFonts w:hint="eastAsia"/>
              </w:rPr>
              <w:t xml:space="preserve">                                    审核日期：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881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7216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540" w:firstLineChars="300"/>
      <w:jc w:val="left"/>
      <w:rPr>
        <w:rStyle w:val="12"/>
        <w:rFonts w:ascii="Times New Roman" w:hAnsi="Times New Roman"/>
        <w:szCs w:val="21"/>
      </w:rPr>
    </w:pPr>
    <w:r>
      <w:pict>
        <v:shape id="文本框 1" o:spid="_x0000_s4098" o:spt="202" type="#_x0000_t202" style="position:absolute;left:0pt;margin-left:288.9pt;margin-top:2.15pt;height:34.05pt;width:144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hint="eastAsia" w:ascii="Times New Roman" w:hAnsi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line id="_x0000_s4099" o:spid="_x0000_s4099" o:spt="20" style="position:absolute;left:0pt;margin-left:-0.45pt;margin-top:3pt;height:0pt;width:425.2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7CED"/>
    <w:rsid w:val="00011C04"/>
    <w:rsid w:val="00023680"/>
    <w:rsid w:val="0002732A"/>
    <w:rsid w:val="00032148"/>
    <w:rsid w:val="00050965"/>
    <w:rsid w:val="00072AED"/>
    <w:rsid w:val="0007526C"/>
    <w:rsid w:val="00084446"/>
    <w:rsid w:val="00095EAB"/>
    <w:rsid w:val="000A1FC1"/>
    <w:rsid w:val="000C53B0"/>
    <w:rsid w:val="000C751B"/>
    <w:rsid w:val="000D0F3F"/>
    <w:rsid w:val="000E5C74"/>
    <w:rsid w:val="000E64D0"/>
    <w:rsid w:val="001240AC"/>
    <w:rsid w:val="00133E54"/>
    <w:rsid w:val="00145614"/>
    <w:rsid w:val="00161EE3"/>
    <w:rsid w:val="001C08EA"/>
    <w:rsid w:val="001E0132"/>
    <w:rsid w:val="001E4C67"/>
    <w:rsid w:val="001F2012"/>
    <w:rsid w:val="0020615C"/>
    <w:rsid w:val="0021575B"/>
    <w:rsid w:val="00220A10"/>
    <w:rsid w:val="00220DF6"/>
    <w:rsid w:val="00222143"/>
    <w:rsid w:val="0022254B"/>
    <w:rsid w:val="00223E6C"/>
    <w:rsid w:val="00231046"/>
    <w:rsid w:val="0023274B"/>
    <w:rsid w:val="00283E87"/>
    <w:rsid w:val="002873BA"/>
    <w:rsid w:val="002B1348"/>
    <w:rsid w:val="002C4962"/>
    <w:rsid w:val="002E617E"/>
    <w:rsid w:val="002E637F"/>
    <w:rsid w:val="003314D6"/>
    <w:rsid w:val="00332571"/>
    <w:rsid w:val="00342B11"/>
    <w:rsid w:val="00362937"/>
    <w:rsid w:val="00384BCD"/>
    <w:rsid w:val="003B6065"/>
    <w:rsid w:val="003C1908"/>
    <w:rsid w:val="003E1053"/>
    <w:rsid w:val="003E5ABE"/>
    <w:rsid w:val="00405D88"/>
    <w:rsid w:val="00436D00"/>
    <w:rsid w:val="00471C9D"/>
    <w:rsid w:val="00484D6F"/>
    <w:rsid w:val="00495B19"/>
    <w:rsid w:val="004B5271"/>
    <w:rsid w:val="004C0852"/>
    <w:rsid w:val="004D6D1F"/>
    <w:rsid w:val="004E2854"/>
    <w:rsid w:val="00503E58"/>
    <w:rsid w:val="00532D01"/>
    <w:rsid w:val="00554315"/>
    <w:rsid w:val="0055670E"/>
    <w:rsid w:val="00562020"/>
    <w:rsid w:val="00562AD4"/>
    <w:rsid w:val="00564B85"/>
    <w:rsid w:val="00577A7F"/>
    <w:rsid w:val="005861B7"/>
    <w:rsid w:val="005B36BD"/>
    <w:rsid w:val="005C160E"/>
    <w:rsid w:val="006125DE"/>
    <w:rsid w:val="006272F0"/>
    <w:rsid w:val="006347BB"/>
    <w:rsid w:val="006634C2"/>
    <w:rsid w:val="00663751"/>
    <w:rsid w:val="0067014F"/>
    <w:rsid w:val="006734D5"/>
    <w:rsid w:val="00682D89"/>
    <w:rsid w:val="00683BF1"/>
    <w:rsid w:val="00693134"/>
    <w:rsid w:val="006977BE"/>
    <w:rsid w:val="006A2518"/>
    <w:rsid w:val="006C7AB1"/>
    <w:rsid w:val="006F4807"/>
    <w:rsid w:val="00711256"/>
    <w:rsid w:val="007229A8"/>
    <w:rsid w:val="00723252"/>
    <w:rsid w:val="007232D4"/>
    <w:rsid w:val="00726CD5"/>
    <w:rsid w:val="00760AC6"/>
    <w:rsid w:val="007809E5"/>
    <w:rsid w:val="0078189A"/>
    <w:rsid w:val="00784DEA"/>
    <w:rsid w:val="007A388A"/>
    <w:rsid w:val="007A4BB2"/>
    <w:rsid w:val="007C0B19"/>
    <w:rsid w:val="007C5558"/>
    <w:rsid w:val="007F0006"/>
    <w:rsid w:val="007F63F3"/>
    <w:rsid w:val="0080377F"/>
    <w:rsid w:val="0080524A"/>
    <w:rsid w:val="008526DE"/>
    <w:rsid w:val="00863569"/>
    <w:rsid w:val="00875194"/>
    <w:rsid w:val="008916BE"/>
    <w:rsid w:val="00891E89"/>
    <w:rsid w:val="008A314C"/>
    <w:rsid w:val="008D6726"/>
    <w:rsid w:val="008E06E5"/>
    <w:rsid w:val="00926942"/>
    <w:rsid w:val="00947881"/>
    <w:rsid w:val="009605AE"/>
    <w:rsid w:val="009676AB"/>
    <w:rsid w:val="0097508C"/>
    <w:rsid w:val="009C6468"/>
    <w:rsid w:val="009D3666"/>
    <w:rsid w:val="009E059D"/>
    <w:rsid w:val="00A0377D"/>
    <w:rsid w:val="00A303D0"/>
    <w:rsid w:val="00A42E44"/>
    <w:rsid w:val="00A44040"/>
    <w:rsid w:val="00A47053"/>
    <w:rsid w:val="00A83040"/>
    <w:rsid w:val="00AD21F7"/>
    <w:rsid w:val="00AF284A"/>
    <w:rsid w:val="00B32D00"/>
    <w:rsid w:val="00B60928"/>
    <w:rsid w:val="00B80DA1"/>
    <w:rsid w:val="00B972B5"/>
    <w:rsid w:val="00BB1A05"/>
    <w:rsid w:val="00BE79B6"/>
    <w:rsid w:val="00C143F5"/>
    <w:rsid w:val="00C15362"/>
    <w:rsid w:val="00C22671"/>
    <w:rsid w:val="00C311D9"/>
    <w:rsid w:val="00C4275B"/>
    <w:rsid w:val="00CB28A0"/>
    <w:rsid w:val="00D04544"/>
    <w:rsid w:val="00D1330B"/>
    <w:rsid w:val="00D35C4F"/>
    <w:rsid w:val="00D40867"/>
    <w:rsid w:val="00D43717"/>
    <w:rsid w:val="00D63D60"/>
    <w:rsid w:val="00D65C5D"/>
    <w:rsid w:val="00D73E51"/>
    <w:rsid w:val="00D772D0"/>
    <w:rsid w:val="00D87CED"/>
    <w:rsid w:val="00DA5222"/>
    <w:rsid w:val="00DB3D48"/>
    <w:rsid w:val="00DE2C42"/>
    <w:rsid w:val="00DE7539"/>
    <w:rsid w:val="00DF41C5"/>
    <w:rsid w:val="00E11B4C"/>
    <w:rsid w:val="00E164E7"/>
    <w:rsid w:val="00E37EA8"/>
    <w:rsid w:val="00E410EB"/>
    <w:rsid w:val="00E51B8B"/>
    <w:rsid w:val="00E60074"/>
    <w:rsid w:val="00E66BC1"/>
    <w:rsid w:val="00E76A36"/>
    <w:rsid w:val="00E90F56"/>
    <w:rsid w:val="00EA20F1"/>
    <w:rsid w:val="00EB421C"/>
    <w:rsid w:val="00EF26FF"/>
    <w:rsid w:val="00EF6BC4"/>
    <w:rsid w:val="00F03DD0"/>
    <w:rsid w:val="00F228AF"/>
    <w:rsid w:val="00F32A8C"/>
    <w:rsid w:val="00F44BBD"/>
    <w:rsid w:val="00F47CCF"/>
    <w:rsid w:val="00F54B97"/>
    <w:rsid w:val="00F60736"/>
    <w:rsid w:val="00F6099A"/>
    <w:rsid w:val="00F63F6F"/>
    <w:rsid w:val="00F652D2"/>
    <w:rsid w:val="00F73F61"/>
    <w:rsid w:val="00FA72B6"/>
    <w:rsid w:val="00FC129C"/>
    <w:rsid w:val="00FC20CC"/>
    <w:rsid w:val="00FC6F0E"/>
    <w:rsid w:val="00FD2717"/>
    <w:rsid w:val="00FE70F4"/>
    <w:rsid w:val="05C53CC8"/>
    <w:rsid w:val="06AA2EDF"/>
    <w:rsid w:val="06B6206D"/>
    <w:rsid w:val="0D7D3331"/>
    <w:rsid w:val="13941046"/>
    <w:rsid w:val="13F03DB7"/>
    <w:rsid w:val="1C7104CC"/>
    <w:rsid w:val="1EE94BFD"/>
    <w:rsid w:val="22335E64"/>
    <w:rsid w:val="223503F0"/>
    <w:rsid w:val="26C25FB1"/>
    <w:rsid w:val="2F286A34"/>
    <w:rsid w:val="34B279C1"/>
    <w:rsid w:val="3C9B18E8"/>
    <w:rsid w:val="3FB07516"/>
    <w:rsid w:val="41B93F47"/>
    <w:rsid w:val="49286765"/>
    <w:rsid w:val="542A34D9"/>
    <w:rsid w:val="5B0B4E5B"/>
    <w:rsid w:val="5D624442"/>
    <w:rsid w:val="613D6C31"/>
    <w:rsid w:val="62E30C8E"/>
    <w:rsid w:val="63371F7D"/>
    <w:rsid w:val="688A0583"/>
    <w:rsid w:val="6AD83A4C"/>
    <w:rsid w:val="6F003EBA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locked/>
    <w:uiPriority w:val="99"/>
    <w:rPr>
      <w:kern w:val="2"/>
      <w:sz w:val="18"/>
    </w:rPr>
  </w:style>
  <w:style w:type="character" w:customStyle="1" w:styleId="9">
    <w:name w:val="页脚 Char"/>
    <w:basedOn w:val="7"/>
    <w:link w:val="3"/>
    <w:qFormat/>
    <w:locked/>
    <w:uiPriority w:val="99"/>
    <w:rPr>
      <w:sz w:val="18"/>
    </w:rPr>
  </w:style>
  <w:style w:type="character" w:customStyle="1" w:styleId="10">
    <w:name w:val="页眉 Char"/>
    <w:basedOn w:val="7"/>
    <w:link w:val="4"/>
    <w:qFormat/>
    <w:locked/>
    <w:uiPriority w:val="99"/>
    <w:rPr>
      <w:sz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List Paragraph1"/>
    <w:basedOn w:val="1"/>
    <w:qFormat/>
    <w:uiPriority w:val="99"/>
    <w:pPr>
      <w:ind w:firstLine="420" w:firstLineChars="200"/>
    </w:pPr>
    <w:rPr>
      <w:rFonts w:eastAsia="宋体f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500</Words>
  <Characters>283</Characters>
  <Lines>2</Lines>
  <Paragraphs>1</Paragraphs>
  <TotalTime>1</TotalTime>
  <ScaleCrop>false</ScaleCrop>
  <LinksUpToDate>false</LinksUpToDate>
  <CharactersWithSpaces>782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2018-07-12T01:12:00Z</dcterms:created>
  <dc:creator>alexander chang</dc:creator>
  <cp:lastModifiedBy>ZengFmaily</cp:lastModifiedBy>
  <cp:lastPrinted>2020-08-17T08:29:00Z</cp:lastPrinted>
  <dcterms:modified xsi:type="dcterms:W3CDTF">2020-09-06T11:15:33Z</dcterms:modified>
  <dc:title>编号：0003 -2016-2018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