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8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中迅商旅（北京）投资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