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E7" w:rsidRDefault="00A34BD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8660E7">
        <w:trPr>
          <w:trHeight w:val="515"/>
        </w:trPr>
        <w:tc>
          <w:tcPr>
            <w:tcW w:w="1809" w:type="dxa"/>
            <w:vMerge w:val="restart"/>
            <w:vAlign w:val="center"/>
          </w:tcPr>
          <w:p w:rsidR="008660E7" w:rsidRDefault="00A34BD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660E7" w:rsidRDefault="00A34BD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660E7" w:rsidRDefault="00A34BD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660E7" w:rsidRDefault="00A34BD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受审核部门：管理层</w:t>
            </w:r>
            <w:r w:rsidR="001F236A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950D8B" w:rsidRPr="00950D8B">
              <w:rPr>
                <w:rFonts w:eastAsiaTheme="minorEastAsia" w:hAnsiTheme="minorEastAsia" w:hint="eastAsia"/>
                <w:sz w:val="24"/>
                <w:szCs w:val="24"/>
              </w:rPr>
              <w:t>曹江山</w:t>
            </w:r>
            <w:r w:rsidR="00BA2C77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950D8B" w:rsidRPr="00950D8B">
              <w:rPr>
                <w:rFonts w:eastAsiaTheme="minorEastAsia" w:hAnsiTheme="minorEastAsia" w:hint="eastAsia"/>
                <w:sz w:val="24"/>
                <w:szCs w:val="24"/>
              </w:rPr>
              <w:t>肖晓愈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950D8B" w:rsidRPr="00950D8B">
              <w:rPr>
                <w:rFonts w:eastAsiaTheme="minorEastAsia" w:hAnsiTheme="minorEastAsia" w:hint="eastAsia"/>
                <w:sz w:val="24"/>
                <w:szCs w:val="24"/>
              </w:rPr>
              <w:t>高雅梅</w:t>
            </w:r>
          </w:p>
        </w:tc>
        <w:tc>
          <w:tcPr>
            <w:tcW w:w="1585" w:type="dxa"/>
            <w:vMerge w:val="restart"/>
            <w:vAlign w:val="center"/>
          </w:tcPr>
          <w:p w:rsidR="008660E7" w:rsidRDefault="00A34BD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8660E7">
        <w:trPr>
          <w:trHeight w:val="403"/>
        </w:trPr>
        <w:tc>
          <w:tcPr>
            <w:tcW w:w="1809" w:type="dxa"/>
            <w:vMerge/>
            <w:vAlign w:val="center"/>
          </w:tcPr>
          <w:p w:rsidR="008660E7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660E7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660E7" w:rsidRDefault="00A34BDE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审核员：文波</w:t>
            </w:r>
            <w:r w:rsidR="001F236A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 w:rsidR="00950D8B">
              <w:rPr>
                <w:rFonts w:eastAsia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950D8B">
              <w:rPr>
                <w:rFonts w:eastAsiaTheme="minorEastAsia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8660E7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660E7">
        <w:trPr>
          <w:trHeight w:val="1848"/>
        </w:trPr>
        <w:tc>
          <w:tcPr>
            <w:tcW w:w="1809" w:type="dxa"/>
            <w:vMerge/>
            <w:vAlign w:val="center"/>
          </w:tcPr>
          <w:p w:rsidR="008660E7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660E7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660E7" w:rsidRDefault="00A34BD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审核条款</w:t>
            </w:r>
          </w:p>
          <w:p w:rsidR="00950D8B" w:rsidRPr="00950D8B" w:rsidRDefault="00950D8B" w:rsidP="00950D8B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QMS:4.1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理解组织及其环境、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4.2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理解相关方的需求和期望、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 xml:space="preserve">4.3 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确定管理体系的范围、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4.4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质量管理体系及其过程、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5.1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领导作用和承诺、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5.2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质量方针、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6.1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应对风险和机遇的措施、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质量目标及其实现的策划、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6.3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变更的策划、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9.3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管理评审、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10.1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改进、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10.3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持续改进，</w:t>
            </w:r>
          </w:p>
          <w:p w:rsidR="008660E7" w:rsidRDefault="00950D8B" w:rsidP="00950D8B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标准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规范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50D8B">
              <w:rPr>
                <w:rFonts w:eastAsiaTheme="minorEastAsia" w:hAnsiTheme="minorEastAsia" w:hint="eastAsia"/>
                <w:sz w:val="24"/>
                <w:szCs w:val="24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1585" w:type="dxa"/>
            <w:vMerge/>
          </w:tcPr>
          <w:p w:rsidR="008660E7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660E7">
        <w:trPr>
          <w:trHeight w:val="416"/>
        </w:trPr>
        <w:tc>
          <w:tcPr>
            <w:tcW w:w="1809" w:type="dxa"/>
            <w:vAlign w:val="center"/>
          </w:tcPr>
          <w:p w:rsidR="008660E7" w:rsidRDefault="00A34BD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311" w:type="dxa"/>
            <w:vAlign w:val="center"/>
          </w:tcPr>
          <w:p w:rsidR="008660E7" w:rsidRDefault="008660E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面谈人员：最管理者：</w:t>
            </w:r>
            <w:r w:rsidR="00950D8B"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曹江山</w:t>
            </w:r>
            <w:r>
              <w:rPr>
                <w:rFonts w:eastAsiaTheme="minorEastAsia" w:hAnsiTheme="minorEastAsia"/>
                <w:sz w:val="24"/>
                <w:szCs w:val="24"/>
              </w:rPr>
              <w:t>，管代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950D8B"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肖晓愈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公司成立于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13</w:t>
            </w:r>
            <w:r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950D8B"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950D8B">
              <w:rPr>
                <w:rFonts w:eastAsiaTheme="minorEastAsia" w:hint="eastAsia"/>
                <w:sz w:val="24"/>
                <w:szCs w:val="24"/>
              </w:rPr>
              <w:t>27</w:t>
            </w:r>
            <w:r>
              <w:rPr>
                <w:rFonts w:eastAsiaTheme="minorEastAsia" w:hAnsiTheme="minorEastAsia"/>
                <w:sz w:val="24"/>
                <w:szCs w:val="24"/>
              </w:rPr>
              <w:t>日，法人代表</w:t>
            </w:r>
            <w:r w:rsidR="00950D8B">
              <w:rPr>
                <w:rFonts w:eastAsiaTheme="minorEastAsia" w:hAnsiTheme="minorEastAsia"/>
                <w:sz w:val="24"/>
                <w:szCs w:val="24"/>
              </w:rPr>
              <w:t>曾玮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公司注册资本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2</w:t>
            </w:r>
            <w:r w:rsidR="00950D8B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00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万元。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注册地址：</w:t>
            </w:r>
            <w:r w:rsidR="00950D8B" w:rsidRPr="00950D8B">
              <w:rPr>
                <w:rFonts w:asciiTheme="minorEastAsia" w:eastAsiaTheme="minorEastAsia" w:hAnsiTheme="minorEastAsia" w:hint="eastAsia"/>
                <w:sz w:val="24"/>
                <w:szCs w:val="24"/>
              </w:rPr>
              <w:t>江西省南昌市南昌经济技术开发区沙港路118号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。</w:t>
            </w:r>
          </w:p>
          <w:p w:rsidR="00BA2C77" w:rsidRPr="004C56EC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经营范围：</w:t>
            </w:r>
            <w:r w:rsidR="00950D8B" w:rsidRPr="00950D8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许可项目：兽药经营，饲料生产，发酵过程优化技术研发，生物饲料研发，中草药种植，地产中草药</w:t>
            </w:r>
            <w:r w:rsidR="00950D8B" w:rsidRPr="00950D8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(</w:t>
            </w:r>
            <w:r w:rsidR="00950D8B" w:rsidRPr="00950D8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不含中药饮片）购销，饲料添加剂销售，谷物销售，兽药经营，饲料生产（依法须经批准的项目，经相关部门批准后方可开展经营活动）</w:t>
            </w:r>
            <w:r w:rsidRPr="004C56E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  <w:p w:rsidR="00BA2C77" w:rsidRDefault="00950D8B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组织机构：行政部</w:t>
            </w:r>
            <w:r w:rsidR="00BA2C77">
              <w:rPr>
                <w:rFonts w:eastAsiaTheme="minorEastAsia" w:hAnsiTheme="minorEastAsia"/>
                <w:color w:val="000000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生产部、采购部、</w:t>
            </w:r>
            <w:r w:rsidR="00BA2C7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销售</w:t>
            </w:r>
            <w:r w:rsidR="00BA2C77">
              <w:rPr>
                <w:rFonts w:eastAsiaTheme="minorEastAsia" w:hAnsiTheme="minorEastAsia"/>
                <w:color w:val="000000"/>
                <w:sz w:val="24"/>
                <w:szCs w:val="24"/>
              </w:rPr>
              <w:t>部</w:t>
            </w:r>
          </w:p>
          <w:p w:rsidR="008660E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查到了企业的营业执照，经营范围包括了认证范围内产品。</w:t>
            </w:r>
          </w:p>
        </w:tc>
        <w:tc>
          <w:tcPr>
            <w:tcW w:w="1585" w:type="dxa"/>
          </w:tcPr>
          <w:p w:rsidR="008660E7" w:rsidRDefault="00A34BD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8660E7">
        <w:trPr>
          <w:trHeight w:val="1255"/>
        </w:trPr>
        <w:tc>
          <w:tcPr>
            <w:tcW w:w="1809" w:type="dxa"/>
            <w:vAlign w:val="center"/>
          </w:tcPr>
          <w:p w:rsidR="008660E7" w:rsidRDefault="00A34BD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领导作用和承诺、组织的岗位职责和权限</w:t>
            </w:r>
          </w:p>
        </w:tc>
        <w:tc>
          <w:tcPr>
            <w:tcW w:w="1311" w:type="dxa"/>
            <w:vAlign w:val="center"/>
          </w:tcPr>
          <w:p w:rsidR="008660E7" w:rsidRDefault="00A34BD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5.1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/>
                <w:sz w:val="24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据管代</w:t>
            </w:r>
            <w:r w:rsidR="00950D8B"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肖晓愈</w:t>
            </w:r>
            <w:r>
              <w:rPr>
                <w:rFonts w:eastAsiaTheme="minorEastAsia" w:hAnsiTheme="minorEastAsia"/>
                <w:sz w:val="24"/>
                <w:szCs w:val="24"/>
              </w:rPr>
              <w:t>介绍，公司管理体系运行已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950D8B">
              <w:rPr>
                <w:rFonts w:eastAsia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/>
                <w:sz w:val="24"/>
                <w:szCs w:val="24"/>
              </w:rPr>
              <w:t>个多月。对部门及其职责进行了规定，设有</w:t>
            </w:r>
            <w:r w:rsidR="00950D8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行政部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950D8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生产部、采购部、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销售部</w:t>
            </w:r>
            <w:r>
              <w:rPr>
                <w:rFonts w:eastAsiaTheme="minorEastAsia" w:hAnsiTheme="minorEastAsia"/>
                <w:sz w:val="24"/>
                <w:szCs w:val="24"/>
              </w:rPr>
              <w:t>，编制了岗位职责汇编，以文件上发的形式沟通各部门的职责及各部门之间工作的联系。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总经理</w:t>
            </w:r>
            <w:r w:rsidR="00950D8B"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曹江山</w:t>
            </w:r>
            <w:r>
              <w:rPr>
                <w:rFonts w:eastAsiaTheme="minorEastAsia" w:hAnsiTheme="minorEastAsia"/>
                <w:sz w:val="24"/>
                <w:szCs w:val="24"/>
              </w:rPr>
              <w:t>，主要负责公司全面工作，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日常主要侧重于公司财务及采购销售工作，根据体系的要求，负责组织制定方针、目标，管理评审等工作；</w:t>
            </w:r>
            <w:r>
              <w:rPr>
                <w:rFonts w:eastAsiaTheme="minorEastAsia" w:hAnsiTheme="minorEastAsia"/>
                <w:sz w:val="24"/>
                <w:szCs w:val="24"/>
              </w:rPr>
              <w:t>确保本公司三体系所需的过程得到建立、实施和保持；在全公司范围内促进满足顾客要求意识、环境保护意识的形成和提高；就体系有关事宜对外联系。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总经理主持建立了质量环境管理体系，对管理体系的运行和保持进行了适当的授权，提供了必需的资源，能履行其管理承诺。</w:t>
            </w:r>
          </w:p>
          <w:p w:rsidR="008660E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组织从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18</w:t>
            </w:r>
            <w:r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950D8B">
              <w:rPr>
                <w:rFonts w:eastAsia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/>
                <w:sz w:val="24"/>
                <w:szCs w:val="24"/>
              </w:rPr>
              <w:t>月开始运行质量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环境管理</w:t>
            </w:r>
            <w:r>
              <w:rPr>
                <w:rFonts w:eastAsiaTheme="minorEastAsia" w:hAnsiTheme="minorEastAsia"/>
                <w:sz w:val="24"/>
                <w:szCs w:val="24"/>
              </w:rPr>
              <w:t>体系，组织了内审员培训，识别了生产的过程及其相互关系，企业提供《管理手册》，依据</w:t>
            </w:r>
            <w:r>
              <w:rPr>
                <w:rFonts w:eastAsiaTheme="minorEastAsia"/>
                <w:sz w:val="24"/>
                <w:szCs w:val="24"/>
              </w:rPr>
              <w:t>GB/T19001-2016</w:t>
            </w:r>
            <w:r>
              <w:rPr>
                <w:rFonts w:eastAsiaTheme="minorEastAsia" w:hAnsiTheme="minorEastAsia"/>
                <w:sz w:val="24"/>
                <w:szCs w:val="24"/>
              </w:rPr>
              <w:t>标准。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18</w:t>
            </w:r>
            <w:r>
              <w:rPr>
                <w:rFonts w:eastAsiaTheme="minorEastAsia"/>
                <w:sz w:val="24"/>
                <w:szCs w:val="24"/>
              </w:rPr>
              <w:t>.1</w:t>
            </w:r>
            <w:r w:rsidR="00950D8B">
              <w:rPr>
                <w:rFonts w:eastAsia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950D8B">
              <w:rPr>
                <w:rFonts w:eastAsiaTheme="minorEastAsia" w:hint="eastAsia"/>
                <w:sz w:val="24"/>
                <w:szCs w:val="24"/>
              </w:rPr>
              <w:t>09</w:t>
            </w:r>
            <w:r>
              <w:rPr>
                <w:rFonts w:eastAsiaTheme="minorEastAsia" w:hAnsiTheme="minorEastAsia"/>
                <w:sz w:val="24"/>
                <w:szCs w:val="24"/>
              </w:rPr>
              <w:t>发布，</w:t>
            </w:r>
            <w:r w:rsidR="00950D8B">
              <w:rPr>
                <w:rFonts w:eastAsiaTheme="minorEastAsia"/>
                <w:sz w:val="24"/>
                <w:szCs w:val="24"/>
              </w:rPr>
              <w:t>20</w:t>
            </w:r>
            <w:r w:rsidR="00950D8B">
              <w:rPr>
                <w:rFonts w:eastAsiaTheme="minorEastAsia" w:hint="eastAsia"/>
                <w:sz w:val="24"/>
                <w:szCs w:val="24"/>
              </w:rPr>
              <w:t>18</w:t>
            </w:r>
            <w:r w:rsidR="00950D8B">
              <w:rPr>
                <w:rFonts w:eastAsiaTheme="minorEastAsia"/>
                <w:sz w:val="24"/>
                <w:szCs w:val="24"/>
              </w:rPr>
              <w:t>.1</w:t>
            </w:r>
            <w:r w:rsidR="00950D8B">
              <w:rPr>
                <w:rFonts w:eastAsiaTheme="minorEastAsia" w:hint="eastAsia"/>
                <w:sz w:val="24"/>
                <w:szCs w:val="24"/>
              </w:rPr>
              <w:t>0</w:t>
            </w:r>
            <w:r w:rsidR="00950D8B">
              <w:rPr>
                <w:rFonts w:eastAsiaTheme="minorEastAsia"/>
                <w:sz w:val="24"/>
                <w:szCs w:val="24"/>
              </w:rPr>
              <w:t>.</w:t>
            </w:r>
            <w:r w:rsidR="00950D8B">
              <w:rPr>
                <w:rFonts w:eastAsiaTheme="minorEastAsia" w:hint="eastAsia"/>
                <w:sz w:val="24"/>
                <w:szCs w:val="24"/>
              </w:rPr>
              <w:t>16</w:t>
            </w:r>
            <w:r w:rsidR="00950D8B">
              <w:rPr>
                <w:rFonts w:eastAsiaTheme="minorEastAsia" w:hAnsiTheme="minorEastAsia"/>
                <w:sz w:val="24"/>
                <w:szCs w:val="24"/>
              </w:rPr>
              <w:t>实施；总经理曹江山</w:t>
            </w:r>
            <w:r>
              <w:rPr>
                <w:rFonts w:eastAsiaTheme="minorEastAsia" w:hAnsiTheme="minorEastAsia"/>
                <w:sz w:val="24"/>
                <w:szCs w:val="24"/>
              </w:rPr>
              <w:t>。任命管代：</w:t>
            </w:r>
            <w:r w:rsidR="00950D8B"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肖晓愈</w:t>
            </w:r>
            <w:r>
              <w:rPr>
                <w:rFonts w:eastAsiaTheme="minorEastAsia" w:hAnsiTheme="minorEastAsia"/>
                <w:sz w:val="24"/>
                <w:szCs w:val="24"/>
              </w:rPr>
              <w:t>；现有手册从发布实施以来已经运行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950D8B">
              <w:rPr>
                <w:rFonts w:eastAsia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/>
                <w:sz w:val="24"/>
                <w:szCs w:val="24"/>
              </w:rPr>
              <w:t>个月以上。</w:t>
            </w:r>
          </w:p>
        </w:tc>
        <w:tc>
          <w:tcPr>
            <w:tcW w:w="1585" w:type="dxa"/>
          </w:tcPr>
          <w:p w:rsidR="008660E7" w:rsidRDefault="00A34BD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1255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理解组织及其环境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提供《管理手册》，对公司地理位置、国内市场地位、法律法规要求、公司内部文化观价值观、内外部环境变化等均作出描述。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与总经理</w:t>
            </w:r>
            <w:r w:rsidR="00950D8B">
              <w:rPr>
                <w:rFonts w:eastAsiaTheme="minorEastAsia" w:hAnsiTheme="minorEastAsia" w:hint="eastAsia"/>
                <w:sz w:val="24"/>
                <w:szCs w:val="24"/>
              </w:rPr>
              <w:t>曹江山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沟通，简单介绍了公司发展历程、公司文化的形成与发展、长短期发展目标、价值观的沟通，并对如何创造公司良好的内部环境提出要求，对公司目前所处的外部环境也做了简单分析。公司介绍，销售的产品在国内业务逐步开展，在行业内占据一定市场地位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提供有《组织的内外重要环境因素分析表》，识别了相关内容，确定了监视、评审方法、责任部门、监视频率等。如内部因素：从人力、财务、过程环境、市场营销能力等，外部因素从经济因素、政治因素、竞争力、市场需求等方面。监视评审方法：网上收集、沟通会、政府部门获取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1968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理解相关方的需求和期望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相关方包括顾客、股东、员工、供应商、竞争对手、社会团体等。相关方期望和要求为价格、安全性、合同协议、行业规范标准等。识别的方法为：主动调查、水平对比等。检测指标或项目：顾客满意度、客户投诉率、供方评价表等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基本识别了与组织管理体系有关的相关方和要求</w:t>
            </w:r>
            <w:r>
              <w:rPr>
                <w:rFonts w:eastAsiaTheme="minorEastAsia" w:hAnsiTheme="minor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1968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质量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职业健康安全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职业健康安全管理体系的范围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：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4.3 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经确认企业的管理体系范围是：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Q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：</w:t>
            </w:r>
            <w:r w:rsidR="00950D8B" w:rsidRPr="00950D8B">
              <w:rPr>
                <w:rFonts w:eastAsiaTheme="minorEastAsia" w:hint="eastAsia"/>
                <w:color w:val="000000"/>
                <w:sz w:val="24"/>
                <w:szCs w:val="24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</w:p>
          <w:p w:rsidR="00950D8B" w:rsidRPr="00950D8B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无删减条款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1260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质量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职业健康安全管理体系及其过程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 xml:space="preserve">4.4  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公司按照</w:t>
            </w:r>
            <w:r>
              <w:rPr>
                <w:rFonts w:eastAsiaTheme="minorEastAsia"/>
                <w:sz w:val="24"/>
                <w:szCs w:val="24"/>
              </w:rPr>
              <w:t xml:space="preserve"> GB/T19001-2016</w:t>
            </w:r>
            <w:r>
              <w:rPr>
                <w:rFonts w:eastAsiaTheme="minorEastAsia" w:hAnsiTheme="minorEastAsia"/>
                <w:sz w:val="24"/>
                <w:szCs w:val="24"/>
              </w:rPr>
              <w:t>标准的要求识别了质量管理所需的过程及相互作用，识别了质量和环境、职业健康安全管理体系涉及的各个过程：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eastAsiaTheme="minorEastAsia"/>
                <w:sz w:val="24"/>
                <w:szCs w:val="24"/>
              </w:rPr>
              <w:t xml:space="preserve">a) </w:t>
            </w:r>
            <w:r>
              <w:rPr>
                <w:rFonts w:eastAsiaTheme="minorEastAsia" w:hAnsiTheme="minorEastAsia"/>
                <w:sz w:val="24"/>
                <w:szCs w:val="24"/>
              </w:rPr>
              <w:t>确定这些过程所需的输入和期望的输出；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eastAsiaTheme="minorEastAsia"/>
                <w:sz w:val="24"/>
                <w:szCs w:val="24"/>
              </w:rPr>
              <w:t xml:space="preserve">b) </w:t>
            </w:r>
            <w:r>
              <w:rPr>
                <w:rFonts w:eastAsiaTheme="minorEastAsia" w:hAnsiTheme="minorEastAsia"/>
                <w:sz w:val="24"/>
                <w:szCs w:val="24"/>
              </w:rPr>
              <w:t>确定这些过程的顺序和相互作用；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eastAsiaTheme="minorEastAsia"/>
                <w:sz w:val="24"/>
                <w:szCs w:val="24"/>
              </w:rPr>
              <w:t xml:space="preserve">c) </w:t>
            </w:r>
            <w:r>
              <w:rPr>
                <w:rFonts w:eastAsiaTheme="minorEastAsia" w:hAnsiTheme="minorEastAsia"/>
                <w:sz w:val="24"/>
                <w:szCs w:val="24"/>
              </w:rPr>
              <w:t>建立了程序文件、管理制度、作业指导书、检验规程等明确了各个过程所需的准则和方法，并明确了目标。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eastAsiaTheme="minorEastAsia"/>
                <w:sz w:val="24"/>
                <w:szCs w:val="24"/>
              </w:rPr>
              <w:t xml:space="preserve">d) </w:t>
            </w:r>
            <w:r>
              <w:rPr>
                <w:rFonts w:eastAsiaTheme="minorEastAsia" w:hAnsiTheme="minorEastAsia"/>
                <w:sz w:val="24"/>
                <w:szCs w:val="24"/>
              </w:rPr>
              <w:t>规定了每个过程所需的资源；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eastAsiaTheme="minorEastAsia"/>
                <w:sz w:val="24"/>
                <w:szCs w:val="24"/>
              </w:rPr>
              <w:t xml:space="preserve">e) </w:t>
            </w:r>
            <w:r>
              <w:rPr>
                <w:rFonts w:eastAsiaTheme="minorEastAsia" w:hAnsiTheme="minorEastAsia"/>
                <w:sz w:val="24"/>
                <w:szCs w:val="24"/>
              </w:rPr>
              <w:t>规定与这些过程相关的责任和权限；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eastAsiaTheme="minorEastAsia"/>
                <w:sz w:val="24"/>
                <w:szCs w:val="24"/>
              </w:rPr>
              <w:t xml:space="preserve">  f) </w:t>
            </w:r>
            <w:r>
              <w:rPr>
                <w:rFonts w:eastAsiaTheme="minorEastAsia" w:hAnsiTheme="minorEastAsia"/>
                <w:sz w:val="24"/>
                <w:szCs w:val="24"/>
              </w:rPr>
              <w:t>针对这些过程识别和确定了质量管理活动的风险、机会以及所需的措施；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 xml:space="preserve">g) </w:t>
            </w:r>
            <w:r>
              <w:rPr>
                <w:rFonts w:eastAsiaTheme="minorEastAsia" w:hAnsiTheme="minorEastAsia"/>
                <w:sz w:val="24"/>
                <w:szCs w:val="24"/>
              </w:rPr>
              <w:t>对这些过程进行了评价，暂无所需的变更；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h) </w:t>
            </w:r>
            <w:r>
              <w:rPr>
                <w:rFonts w:eastAsiaTheme="minorEastAsia" w:hAnsiTheme="minorEastAsia"/>
                <w:sz w:val="24"/>
                <w:szCs w:val="24"/>
              </w:rPr>
              <w:t>公司通过绩效评价、内部审核、管理评审等以期对质量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职业健康安全管理管理体系得到改进。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公司按照标准建立了文件化的质量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职业健康安全管理体系，编制了质量／环境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 w:hAnsiTheme="minorEastAsia"/>
                <w:sz w:val="24"/>
                <w:szCs w:val="24"/>
              </w:rPr>
              <w:t>职业健康安全手册，流程性文件、管理制度、作业指导书、检验规程等；并对各个过程的监控进行了记录，形成了相关文件化信息，为过程运行提供了支持，以证实过程按照策划执行。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BA2C77">
        <w:trPr>
          <w:trHeight w:val="552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方针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 xml:space="preserve">5.2 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企业已经制定质量，具体包含在《管理手册》，公司的质量方针是：</w:t>
            </w:r>
          </w:p>
          <w:p w:rsidR="00BA2C77" w:rsidRDefault="00950D8B" w:rsidP="00950D8B">
            <w:pPr>
              <w:spacing w:beforeLines="30" w:afterLines="30" w:line="288" w:lineRule="auto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 w:rsidRPr="00950D8B">
              <w:rPr>
                <w:rFonts w:ascii="宋体" w:hAnsi="宋体" w:hint="eastAsia"/>
                <w:spacing w:val="20"/>
                <w:sz w:val="24"/>
              </w:rPr>
              <w:t>以人为本，科学管理，品质一流，用户满意</w:t>
            </w:r>
            <w:r w:rsidR="00BA2C77" w:rsidRPr="00DC21AA">
              <w:rPr>
                <w:rFonts w:ascii="宋体" w:hAnsi="宋体" w:hint="eastAsia"/>
                <w:spacing w:val="20"/>
                <w:sz w:val="24"/>
              </w:rPr>
              <w:t>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查领导层参与制定管理体系方针的情况，是否熟悉组织的管理体系方针内容、含义：</w:t>
            </w:r>
          </w:p>
          <w:p w:rsidR="00BA2C77" w:rsidRDefault="00950D8B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总经理曹江山，管代肖晓愈</w:t>
            </w:r>
            <w:r w:rsidR="00BA2C77">
              <w:rPr>
                <w:rFonts w:eastAsiaTheme="minorEastAsia" w:hAnsiTheme="minorEastAsia"/>
                <w:sz w:val="24"/>
                <w:szCs w:val="24"/>
              </w:rPr>
              <w:t>，按照标准要求制订的方针，并介绍了方针的含义，对体系知识的学习还需加强。管理评审对质量方针的适宜性作了评审，判定适宜，适合公司的发展需求。质量方针符合标准要求。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676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组织的角色、职责和权限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2110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应对风险和机会的措施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6.1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编制有《风险和机遇的应对控制程序》，对组织内外的风险和机遇进行了策划。提供《风险和机遇评估分析表》，识别了风险和机遇来源、风险和机遇内容、管理措施、责任部门、实时时间、评价措施等，应对措施：与风险、机遇相适应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1260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目标和措施计划（管理方案）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 xml:space="preserve">6.2  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质量目标：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C21AA">
              <w:rPr>
                <w:rFonts w:eastAsiaTheme="minorEastAsia" w:hAnsiTheme="minorEastAsia" w:hint="eastAsia"/>
                <w:sz w:val="24"/>
                <w:szCs w:val="24"/>
              </w:rPr>
              <w:t>产品出厂合格率</w:t>
            </w:r>
            <w:r w:rsidRPr="00DC21A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C21AA">
              <w:rPr>
                <w:rFonts w:eastAsiaTheme="minorEastAsia" w:hAnsiTheme="minorEastAsia" w:hint="eastAsia"/>
                <w:sz w:val="24"/>
                <w:szCs w:val="24"/>
              </w:rPr>
              <w:t>顾客满意度</w:t>
            </w:r>
            <w:r w:rsidRPr="00DC21AA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950D8B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DC21AA">
              <w:rPr>
                <w:rFonts w:eastAsiaTheme="minorEastAsia" w:hAnsiTheme="minorEastAsia" w:hint="eastAsia"/>
                <w:sz w:val="24"/>
                <w:szCs w:val="24"/>
              </w:rPr>
              <w:t>分以上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对公司质量目标、指标予以分解，并在相关职能层次部门建立分目标，查见质量目标分解考核表，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2020.</w:t>
            </w:r>
            <w:r w:rsidR="00950D8B">
              <w:rPr>
                <w:rFonts w:eastAsiaTheme="minorEastAsia" w:hint="eastAsia"/>
                <w:color w:val="000000"/>
                <w:sz w:val="24"/>
                <w:szCs w:val="24"/>
              </w:rPr>
              <w:t>7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.</w:t>
            </w:r>
            <w:r w:rsidR="00950D8B">
              <w:rPr>
                <w:rFonts w:eastAsiaTheme="minorEastAsia" w:hint="eastAsia"/>
                <w:color w:val="000000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日已完成，</w:t>
            </w:r>
            <w:r w:rsidR="00950D8B">
              <w:rPr>
                <w:rFonts w:eastAsiaTheme="minorEastAsia" w:hint="eastAsia"/>
                <w:color w:val="000000"/>
                <w:sz w:val="24"/>
                <w:szCs w:val="24"/>
              </w:rPr>
              <w:t>各指标均达成目标，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具体见各部门审核记录</w:t>
            </w:r>
            <w:r w:rsidR="00950D8B">
              <w:rPr>
                <w:rFonts w:eastAsiaTheme="minorEastAsia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1576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变更的策划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6.3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总经理介绍变更时应考虑到：变更目的及其潜在后果；管理体系的完整性；资源的可获得性；责任和权限的分配或再分配。并要求对变更管理体系应进行评审，确保文件的适宜性，经批准后发布实施。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1119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管理评审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 xml:space="preserve">9.3  </w:t>
            </w: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查看《管理评审程序》，基本符合要求。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F03AFA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sz w:val="24"/>
                <w:szCs w:val="24"/>
              </w:rPr>
              <w:t>日进行了管理评审。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查看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 w:hAnsiTheme="minorEastAsia"/>
                <w:sz w:val="24"/>
                <w:szCs w:val="24"/>
              </w:rPr>
              <w:t>管理评审计划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 w:rsidR="00F03AFA">
              <w:rPr>
                <w:rFonts w:eastAsiaTheme="minorEastAsia" w:hAnsiTheme="minorEastAsia"/>
                <w:sz w:val="24"/>
                <w:szCs w:val="24"/>
              </w:rPr>
              <w:t>，由曹江山</w:t>
            </w:r>
            <w:r>
              <w:rPr>
                <w:rFonts w:eastAsiaTheme="minorEastAsia" w:hAnsiTheme="minor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管理评审输入</w:t>
            </w:r>
            <w:r>
              <w:rPr>
                <w:rFonts w:eastAsiaTheme="minorEastAsia"/>
                <w:sz w:val="24"/>
                <w:szCs w:val="24"/>
              </w:rPr>
              <w:t>:</w:t>
            </w:r>
            <w:r>
              <w:rPr>
                <w:rFonts w:eastAsiaTheme="minorEastAsia" w:hAnsiTheme="minorEastAsia"/>
                <w:sz w:val="24"/>
                <w:szCs w:val="24"/>
              </w:rPr>
              <w:t>包括组织的战略方向、与管理体系相关的内外部因素的变化，顾客满意和相关方的反馈，目标的实现情况，监视和测量结果，内部审核结果，外部供方的绩效，资源的充分性，应对风险和机遇所采取的措施，纠正和预防措施，改进的机会等。管理评审的输入基本充分。查到各部门汇报材料，有参加人员签到表。</w:t>
            </w:r>
          </w:p>
          <w:p w:rsid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管理评审输出：</w:t>
            </w:r>
          </w:p>
          <w:p w:rsidR="00F03AFA" w:rsidRPr="00F03AFA" w:rsidRDefault="00BA2C77" w:rsidP="00F03AFA">
            <w:pPr>
              <w:spacing w:beforeLines="30" w:afterLines="30" w:line="288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查看了总经理批准的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 w:hAnsiTheme="minorEastAsia"/>
                <w:sz w:val="24"/>
                <w:szCs w:val="24"/>
              </w:rPr>
              <w:t>管理评审报告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 w:hAnsiTheme="minorEastAsia"/>
                <w:sz w:val="24"/>
                <w:szCs w:val="24"/>
              </w:rPr>
              <w:t>，对公司体系文件的符合性，国家、地方及行业相关法规、标准的执行情况，风险和机遇的应对情况，产品质量情况，内审实施情况、相关方投诉情况、管理目标完成情况、管理体系的适宜性、有效性、充分性做出了评价。评审结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自体系建立以来，公司的质量管理体系运行全面展开，通过新版的运行，收到良好的效果，经评审认为本公司的质量管理体系的建立和运行是充分的、适宜的、有效的</w:t>
            </w:r>
            <w:r>
              <w:rPr>
                <w:rFonts w:eastAsiaTheme="minorEastAsia" w:hAnsiTheme="minorEastAsia"/>
                <w:sz w:val="24"/>
                <w:szCs w:val="24"/>
              </w:rPr>
              <w:t>。提出了</w:t>
            </w:r>
            <w:r>
              <w:rPr>
                <w:rFonts w:eastAsiaTheme="minorEastAsia" w:hint="eastAsia"/>
                <w:sz w:val="24"/>
                <w:szCs w:val="24"/>
              </w:rPr>
              <w:t>如下</w:t>
            </w:r>
            <w:r>
              <w:rPr>
                <w:rFonts w:eastAsiaTheme="minorEastAsia" w:hAnsiTheme="minorEastAsia"/>
                <w:sz w:val="24"/>
                <w:szCs w:val="24"/>
              </w:rPr>
              <w:t>改进措施</w:t>
            </w:r>
            <w:r>
              <w:rPr>
                <w:rFonts w:eastAsiaTheme="minorEastAsia"/>
                <w:sz w:val="24"/>
                <w:szCs w:val="24"/>
              </w:rPr>
              <w:t>:</w:t>
            </w:r>
            <w:r w:rsidR="00F03AFA">
              <w:rPr>
                <w:rFonts w:ascii="宋体" w:hAnsi="宋体" w:hint="eastAsia"/>
                <w:color w:val="000000"/>
                <w:sz w:val="24"/>
              </w:rPr>
              <w:t>进一步组织对相关的法律、法规、规程和规范的学习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:rsidR="00BA2C77" w:rsidRPr="00BA2C77" w:rsidRDefault="00BA2C77" w:rsidP="00950D8B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管理评审实施基本符合要求。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BA2C77">
        <w:trPr>
          <w:trHeight w:val="2110"/>
        </w:trPr>
        <w:tc>
          <w:tcPr>
            <w:tcW w:w="1809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改进</w:t>
            </w:r>
          </w:p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Q10.1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10.3</w:t>
            </w:r>
          </w:p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A2C77" w:rsidRDefault="00BA2C77" w:rsidP="00950D8B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管理者代表根据总经理意图组织持续改进过程的策划工作，由办公室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260"/>
        </w:trPr>
        <w:tc>
          <w:tcPr>
            <w:tcW w:w="1809" w:type="dxa"/>
            <w:vAlign w:val="center"/>
          </w:tcPr>
          <w:p w:rsidR="00BA2C77" w:rsidRDefault="00BA2C77" w:rsidP="00BA2C77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标准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规范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法规的执行情况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A2C77" w:rsidRDefault="00BA2C77" w:rsidP="00BA2C77">
            <w:pPr>
              <w:snapToGrid w:val="0"/>
              <w:spacing w:line="360" w:lineRule="auto"/>
              <w:ind w:firstLineChars="200" w:firstLine="48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未发生重大质量事故、安全事故、准守法律法规要求。</w:t>
            </w:r>
          </w:p>
        </w:tc>
        <w:tc>
          <w:tcPr>
            <w:tcW w:w="1585" w:type="dxa"/>
          </w:tcPr>
          <w:p w:rsidR="00BA2C77" w:rsidRDefault="00BA2C77" w:rsidP="00BA2C7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487"/>
        </w:trPr>
        <w:tc>
          <w:tcPr>
            <w:tcW w:w="1809" w:type="dxa"/>
            <w:vAlign w:val="center"/>
          </w:tcPr>
          <w:p w:rsidR="00BA2C77" w:rsidRDefault="00BA2C77" w:rsidP="00BA2C77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上次审核不符合项的验证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A2C77" w:rsidRDefault="00BA2C77" w:rsidP="00BA2C77">
            <w:pPr>
              <w:snapToGrid w:val="0"/>
              <w:spacing w:line="360" w:lineRule="auto"/>
              <w:ind w:firstLineChars="200" w:firstLine="48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上次审核时发现的问题，经此次监督审核现场验证已关闭，整改措施有效。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378"/>
        </w:trPr>
        <w:tc>
          <w:tcPr>
            <w:tcW w:w="1809" w:type="dxa"/>
            <w:vAlign w:val="center"/>
          </w:tcPr>
          <w:p w:rsidR="00BA2C77" w:rsidRDefault="00BA2C77" w:rsidP="00BA2C77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认证证书、标志的使用情况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A2C77" w:rsidRDefault="00BA2C77" w:rsidP="00BA2C77">
            <w:pPr>
              <w:snapToGrid w:val="0"/>
              <w:spacing w:line="360" w:lineRule="auto"/>
              <w:ind w:firstLineChars="200" w:firstLine="48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标志未应用在产品上；投标等情况使用认证证书。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378"/>
        </w:trPr>
        <w:tc>
          <w:tcPr>
            <w:tcW w:w="1809" w:type="dxa"/>
            <w:vAlign w:val="center"/>
          </w:tcPr>
          <w:p w:rsidR="00BA2C77" w:rsidRDefault="00BA2C77" w:rsidP="00BA2C77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投诉或事故、监督抽查情况、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A2C77" w:rsidRDefault="00BA2C77" w:rsidP="00BA2C77">
            <w:pPr>
              <w:snapToGrid w:val="0"/>
              <w:spacing w:line="360" w:lineRule="auto"/>
              <w:ind w:firstLineChars="200" w:firstLine="48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自公司成立以来，未受到上级主管部门有关质量、职业健康安全的行政处罚。未发生相关方的投诉。</w:t>
            </w:r>
          </w:p>
          <w:p w:rsidR="00BA2C77" w:rsidRDefault="00BA2C77" w:rsidP="00BA2C77">
            <w:pPr>
              <w:snapToGrid w:val="0"/>
              <w:spacing w:line="360" w:lineRule="auto"/>
              <w:ind w:firstLineChars="200" w:firstLine="48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暂时没有国家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地方抽查情况。</w:t>
            </w:r>
          </w:p>
          <w:p w:rsidR="00BA2C77" w:rsidRDefault="00BA2C77" w:rsidP="00BA2C77">
            <w:pPr>
              <w:snapToGrid w:val="0"/>
              <w:spacing w:line="360" w:lineRule="auto"/>
              <w:ind w:firstLineChars="200" w:firstLine="48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BA2C77">
        <w:trPr>
          <w:trHeight w:val="378"/>
        </w:trPr>
        <w:tc>
          <w:tcPr>
            <w:tcW w:w="1809" w:type="dxa"/>
            <w:vAlign w:val="center"/>
          </w:tcPr>
          <w:p w:rsidR="00BA2C77" w:rsidRDefault="00BA2C77" w:rsidP="00BA2C77">
            <w:pPr>
              <w:rPr>
                <w:rFonts w:hAnsi="宋体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体系变动</w:t>
            </w:r>
          </w:p>
        </w:tc>
        <w:tc>
          <w:tcPr>
            <w:tcW w:w="1311" w:type="dxa"/>
            <w:vAlign w:val="center"/>
          </w:tcPr>
          <w:p w:rsidR="00BA2C77" w:rsidRDefault="00BA2C77" w:rsidP="00BA2C77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A2C77" w:rsidRPr="00830BC5" w:rsidRDefault="00BA2C77" w:rsidP="00F03AFA">
            <w:pPr>
              <w:snapToGrid w:val="0"/>
              <w:spacing w:line="360" w:lineRule="auto"/>
              <w:ind w:firstLineChars="200" w:firstLine="48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公司体系实际有设计开发过程，体系文件</w:t>
            </w:r>
            <w:r>
              <w:rPr>
                <w:rFonts w:hAnsi="宋体"/>
                <w:color w:val="000000"/>
                <w:sz w:val="24"/>
                <w:szCs w:val="24"/>
              </w:rPr>
              <w:t>《管理手册》、《程序文件》按实际要求想适应进行修订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，增加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8.3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条款相关内容，并在</w:t>
            </w:r>
            <w:r>
              <w:rPr>
                <w:rFonts w:hAnsi="宋体"/>
                <w:color w:val="000000"/>
                <w:sz w:val="24"/>
                <w:szCs w:val="24"/>
              </w:rPr>
              <w:t>20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hAnsi="宋体"/>
                <w:color w:val="000000"/>
                <w:sz w:val="24"/>
                <w:szCs w:val="24"/>
              </w:rPr>
              <w:t>年</w:t>
            </w:r>
            <w:r w:rsidR="00F03AFA">
              <w:rPr>
                <w:rFonts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hAnsi="宋体"/>
                <w:color w:val="000000"/>
                <w:sz w:val="24"/>
                <w:szCs w:val="24"/>
              </w:rPr>
              <w:t>月</w:t>
            </w:r>
            <w:r w:rsidR="00BC739C">
              <w:rPr>
                <w:rFonts w:hAnsi="宋体" w:hint="eastAsia"/>
                <w:color w:val="000000"/>
                <w:sz w:val="24"/>
                <w:szCs w:val="24"/>
              </w:rPr>
              <w:t>1</w:t>
            </w:r>
            <w:r w:rsidR="00F03AFA">
              <w:rPr>
                <w:rFonts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hAnsi="宋体"/>
                <w:color w:val="000000"/>
                <w:sz w:val="24"/>
                <w:szCs w:val="24"/>
              </w:rPr>
              <w:t>日发布实施。</w:t>
            </w:r>
          </w:p>
        </w:tc>
        <w:tc>
          <w:tcPr>
            <w:tcW w:w="1585" w:type="dxa"/>
          </w:tcPr>
          <w:p w:rsidR="00BA2C77" w:rsidRDefault="00BA2C77" w:rsidP="00BA2C7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660E7" w:rsidRDefault="00A34BDE">
      <w:r>
        <w:ptab w:relativeTo="margin" w:alignment="center" w:leader="none"/>
      </w:r>
    </w:p>
    <w:p w:rsidR="008660E7" w:rsidRDefault="008660E7"/>
    <w:p w:rsidR="008660E7" w:rsidRDefault="008660E7"/>
    <w:p w:rsidR="008660E7" w:rsidRDefault="00A34BDE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660E7" w:rsidSect="008660E7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611" w:rsidRDefault="00CC2611" w:rsidP="008660E7">
      <w:r>
        <w:separator/>
      </w:r>
    </w:p>
  </w:endnote>
  <w:endnote w:type="continuationSeparator" w:id="1">
    <w:p w:rsidR="00CC2611" w:rsidRDefault="00CC2611" w:rsidP="0086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660E7" w:rsidRDefault="00CD01B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34BD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3AF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A34BD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34BD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3AF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660E7" w:rsidRDefault="008660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611" w:rsidRDefault="00CC2611" w:rsidP="008660E7">
      <w:r>
        <w:separator/>
      </w:r>
    </w:p>
  </w:footnote>
  <w:footnote w:type="continuationSeparator" w:id="1">
    <w:p w:rsidR="00CC2611" w:rsidRDefault="00CC2611" w:rsidP="00866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0E7" w:rsidRDefault="00A34BD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660E7" w:rsidRDefault="00CD01BC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75pt;margin-top:2.2pt;width:172pt;height:20.2pt;z-index:251658240" stroked="f">
          <v:textbox>
            <w:txbxContent>
              <w:p w:rsidR="008660E7" w:rsidRDefault="00A34BD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4BDE">
      <w:rPr>
        <w:rStyle w:val="CharChar1"/>
        <w:rFonts w:hint="default"/>
        <w:w w:val="90"/>
      </w:rPr>
      <w:t>Beijing International Standard united Certification Co.,Ltd.</w:t>
    </w:r>
  </w:p>
  <w:p w:rsidR="008660E7" w:rsidRDefault="008660E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40C"/>
    <w:rsid w:val="000179DB"/>
    <w:rsid w:val="00027CFD"/>
    <w:rsid w:val="000D3FA4"/>
    <w:rsid w:val="000F65A6"/>
    <w:rsid w:val="001F236A"/>
    <w:rsid w:val="00216D0F"/>
    <w:rsid w:val="002453E0"/>
    <w:rsid w:val="002710CD"/>
    <w:rsid w:val="00276309"/>
    <w:rsid w:val="002A658A"/>
    <w:rsid w:val="002B4F52"/>
    <w:rsid w:val="002C3119"/>
    <w:rsid w:val="00320584"/>
    <w:rsid w:val="00323C21"/>
    <w:rsid w:val="003254EE"/>
    <w:rsid w:val="00394BEC"/>
    <w:rsid w:val="003B6B18"/>
    <w:rsid w:val="003D25D2"/>
    <w:rsid w:val="003F5114"/>
    <w:rsid w:val="00414F2D"/>
    <w:rsid w:val="004175C0"/>
    <w:rsid w:val="004434DA"/>
    <w:rsid w:val="004B401A"/>
    <w:rsid w:val="004B41E7"/>
    <w:rsid w:val="004D58AA"/>
    <w:rsid w:val="004D5B90"/>
    <w:rsid w:val="00507686"/>
    <w:rsid w:val="00537A14"/>
    <w:rsid w:val="0055317A"/>
    <w:rsid w:val="00564366"/>
    <w:rsid w:val="00596E99"/>
    <w:rsid w:val="005C040C"/>
    <w:rsid w:val="005C2CC2"/>
    <w:rsid w:val="005D146A"/>
    <w:rsid w:val="00607106"/>
    <w:rsid w:val="00615BD7"/>
    <w:rsid w:val="00663AF3"/>
    <w:rsid w:val="006641AE"/>
    <w:rsid w:val="00684A06"/>
    <w:rsid w:val="00711EF7"/>
    <w:rsid w:val="007B7239"/>
    <w:rsid w:val="007C7B93"/>
    <w:rsid w:val="007D12E6"/>
    <w:rsid w:val="007E75C0"/>
    <w:rsid w:val="007F23D6"/>
    <w:rsid w:val="00830BC5"/>
    <w:rsid w:val="008660E7"/>
    <w:rsid w:val="008A1D90"/>
    <w:rsid w:val="008B13D5"/>
    <w:rsid w:val="008B394B"/>
    <w:rsid w:val="008B4944"/>
    <w:rsid w:val="008D6E91"/>
    <w:rsid w:val="008E0CBF"/>
    <w:rsid w:val="00950D8B"/>
    <w:rsid w:val="00991D29"/>
    <w:rsid w:val="009C6CE5"/>
    <w:rsid w:val="009F734B"/>
    <w:rsid w:val="00A143B6"/>
    <w:rsid w:val="00A14577"/>
    <w:rsid w:val="00A23916"/>
    <w:rsid w:val="00A31BAA"/>
    <w:rsid w:val="00A34BDE"/>
    <w:rsid w:val="00AD0913"/>
    <w:rsid w:val="00AE062B"/>
    <w:rsid w:val="00B20739"/>
    <w:rsid w:val="00B537D2"/>
    <w:rsid w:val="00BA2C77"/>
    <w:rsid w:val="00BC5B55"/>
    <w:rsid w:val="00BC739C"/>
    <w:rsid w:val="00BE0020"/>
    <w:rsid w:val="00CC2611"/>
    <w:rsid w:val="00CD01BC"/>
    <w:rsid w:val="00CF0B69"/>
    <w:rsid w:val="00CF62F2"/>
    <w:rsid w:val="00D013D5"/>
    <w:rsid w:val="00D050A8"/>
    <w:rsid w:val="00D10ACD"/>
    <w:rsid w:val="00D471E6"/>
    <w:rsid w:val="00D572DD"/>
    <w:rsid w:val="00D61BE1"/>
    <w:rsid w:val="00D63B9B"/>
    <w:rsid w:val="00D66565"/>
    <w:rsid w:val="00D76766"/>
    <w:rsid w:val="00D837C1"/>
    <w:rsid w:val="00DB658A"/>
    <w:rsid w:val="00DC08CB"/>
    <w:rsid w:val="00DC21AA"/>
    <w:rsid w:val="00E15843"/>
    <w:rsid w:val="00E34B66"/>
    <w:rsid w:val="00E800FC"/>
    <w:rsid w:val="00E92D77"/>
    <w:rsid w:val="00EA40CD"/>
    <w:rsid w:val="00ED7AC6"/>
    <w:rsid w:val="00EF3EB4"/>
    <w:rsid w:val="00F03AFA"/>
    <w:rsid w:val="00F70047"/>
    <w:rsid w:val="00F766BF"/>
    <w:rsid w:val="00F7678E"/>
    <w:rsid w:val="00F86233"/>
    <w:rsid w:val="00FC3878"/>
    <w:rsid w:val="00FD5BE8"/>
    <w:rsid w:val="4C746058"/>
    <w:rsid w:val="6B37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660E7"/>
    <w:pPr>
      <w:ind w:firstLineChars="210" w:firstLine="525"/>
    </w:pPr>
    <w:rPr>
      <w:spacing w:val="20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660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6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866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660E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660E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60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660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660E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正文文本缩进 Char"/>
    <w:basedOn w:val="a0"/>
    <w:link w:val="a3"/>
    <w:rsid w:val="008660E7"/>
    <w:rPr>
      <w:rFonts w:ascii="Times New Roman" w:eastAsia="宋体" w:hAnsi="Times New Roman" w:cs="Times New Roman"/>
      <w:spacing w:val="20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616</Words>
  <Characters>3514</Characters>
  <Application>Microsoft Office Word</Application>
  <DocSecurity>0</DocSecurity>
  <Lines>29</Lines>
  <Paragraphs>8</Paragraphs>
  <ScaleCrop>false</ScaleCrop>
  <Company>china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51</cp:revision>
  <dcterms:created xsi:type="dcterms:W3CDTF">2015-06-17T12:51:00Z</dcterms:created>
  <dcterms:modified xsi:type="dcterms:W3CDTF">2020-08-16T14:11:00Z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