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受审核部门：餐饮部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主管领导：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宣跃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陪同人员：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朱春燕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</w:rPr>
              <w:t xml:space="preserve">审核员：郝本东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张磊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审核时间：20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年8月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审核条款：6.1.2/6.2/8.1/8.2/9.1.1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如：手册第6.1.2条款、《危险源和环境因素辨识、评价控制程序》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查看《环境因素清单》和《重要环境因素清单》</w:t>
            </w: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19"/>
              <w:gridCol w:w="3175"/>
              <w:gridCol w:w="3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9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317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1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9" w:type="dxa"/>
                  <w:shd w:val="clear" w:color="auto" w:fill="auto"/>
                </w:tcPr>
                <w:p>
                  <w:pPr>
                    <w:widowControl/>
                    <w:jc w:val="center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火灾</w:t>
                  </w: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餐厨垃圾排放</w:t>
                  </w: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交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环卫</w:t>
                  </w:r>
                  <w:r>
                    <w:rPr>
                      <w:rFonts w:hint="eastAsia" w:ascii="宋体" w:hAnsi="宋体"/>
                      <w:szCs w:val="24"/>
                    </w:rPr>
                    <w:t>处理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szCs w:val="24"/>
                    </w:rPr>
                    <w:t>隔油池定期清理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污水排放</w:t>
                  </w: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下水道排出，</w:t>
                  </w:r>
                  <w:r>
                    <w:rPr>
                      <w:rFonts w:hint="eastAsia" w:ascii="宋体" w:hAnsi="宋体"/>
                      <w:szCs w:val="24"/>
                    </w:rPr>
                    <w:t>污水处理站处理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61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水电消耗</w:t>
                  </w: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管理节能、变频器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油烟排放</w:t>
                  </w: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油烟机运行正常和定期清理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环境目标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3368"/>
              <w:gridCol w:w="1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废弃物垃圾处理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处理率100%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杜绝重大火灾事故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火灾事故率为零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噪声、烟尘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烹饪制作过程噪声、烟尘排放符合标准，噪声、烟尘符合排放标准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Cs w:val="21"/>
              </w:rPr>
              <w:t>《环境和职业健康安全运行控制管理程序（新）》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《节能降耗控制程序》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原材料 </w:t>
            </w:r>
            <w:r>
              <w:rPr>
                <w:rFonts w:hint="eastAsia"/>
                <w:color w:val="000000"/>
                <w:szCs w:val="21"/>
              </w:rPr>
              <w:t>□设备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□技术要求（工艺）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抽取变更相关记录名称：</w:t>
            </w:r>
            <w:r>
              <w:rPr>
                <w:rFonts w:hint="eastAsia"/>
                <w:u w:val="single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pPr>
              <w:pStyle w:val="2"/>
            </w:pPr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E8.1</w:t>
            </w:r>
          </w:p>
          <w:p>
            <w:pPr>
              <w:pStyle w:val="2"/>
            </w:pPr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Cs w:val="21"/>
              </w:rPr>
              <w:t>《环境和职业健康安全运行控制管理程序（新）》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《节能降耗控制程序》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组织应在生产过程中进行环境因素的控制。</w:t>
            </w:r>
          </w:p>
          <w:p/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食堂环境管理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食堂使用原料 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用电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天然气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液化石油气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柴油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可燃气体泄漏报警器配备情况：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使用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未使用 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后厨使用电力烹饪   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查看吸排油烟机运转情况：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完好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不完好 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查看吸排油烟机内部定期清洁记录：《无锡舒畅环保科技有限公司厨房排油烟设备施工合同》日期：2020年4月4号（疫情导致4月份开始生产，进行安装油烟机）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吸排油烟机定期清洁方名称：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无锡舒畅环保科技有限公司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资质证书编号：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91320205MA1MQ0DP86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《清洁协议》有效期：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每半年清洁一次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按合同约定频次实施清洁；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隔油池</w:t>
            </w:r>
            <w:r>
              <w:rPr>
                <w:rFonts w:hint="eastAsia"/>
                <w:szCs w:val="21"/>
              </w:rPr>
              <w:t>——每半个月清掏一次，随餐厨垃圾处理；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用电：照明、空调、设备运行——人走关灯、断电、营业温度适宜（夏季≥25.5℃）；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用水：未发现跑冒滴漏现象，随手关闭水龙头；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szCs w:val="21"/>
              </w:rPr>
              <w:t>废水</w:t>
            </w:r>
            <w:r>
              <w:rPr>
                <w:rFonts w:hint="eastAsia"/>
                <w:szCs w:val="21"/>
              </w:rPr>
              <w:t>：询问员工每半个月清掏一次</w:t>
            </w:r>
            <w:r>
              <w:rPr>
                <w:szCs w:val="21"/>
              </w:rPr>
              <w:t>隔油池</w:t>
            </w:r>
            <w:r>
              <w:rPr>
                <w:rFonts w:hint="eastAsia"/>
                <w:szCs w:val="21"/>
              </w:rPr>
              <w:t>，随餐厨垃圾处理；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废气：</w:t>
            </w:r>
            <w:r>
              <w:rPr>
                <w:rFonts w:hint="eastAsia" w:ascii="宋体" w:hAnsi="宋体"/>
                <w:szCs w:val="21"/>
              </w:rPr>
              <w:t>使用了吸排油烟机；</w:t>
            </w:r>
            <w:r>
              <w:rPr>
                <w:rFonts w:hint="eastAsia"/>
                <w:szCs w:val="21"/>
              </w:rPr>
              <w:t>外部干净，运行正常；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噪声：只有风机的声音，噪音不大；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餐厨垃圾处理：托第三方“</w:t>
            </w:r>
            <w:r>
              <w:rPr>
                <w:rFonts w:hint="eastAsia"/>
                <w:szCs w:val="21"/>
                <w:lang w:val="en-US" w:eastAsia="zh-CN"/>
              </w:rPr>
              <w:t>苏州市吴中区郭巷街道环境卫生管理所</w:t>
            </w:r>
            <w:r>
              <w:rPr>
                <w:rFonts w:hint="eastAsia"/>
                <w:szCs w:val="21"/>
              </w:rPr>
              <w:t>”；</w:t>
            </w:r>
            <w:r>
              <w:rPr>
                <w:rFonts w:hint="eastAsia"/>
                <w:szCs w:val="21"/>
                <w:lang w:val="en-US" w:eastAsia="zh-CN"/>
              </w:rPr>
              <w:t>查看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生活垃圾代运代理合同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服务期限2020年5月1日至2020年12月31日</w:t>
            </w:r>
            <w:r>
              <w:rPr>
                <w:rFonts w:hint="eastAsia"/>
                <w:szCs w:val="21"/>
              </w:rPr>
              <w:t>；查《餐厨废弃物处置登记台账》20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.08.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菜皮垃圾23Kg，泔水16Kg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■消防：有消防栓1部、灭火器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支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灭火毯2个</w:t>
            </w:r>
            <w:r>
              <w:rPr>
                <w:rFonts w:hint="eastAsia" w:ascii="宋体" w:hAnsi="宋体"/>
                <w:szCs w:val="21"/>
              </w:rPr>
              <w:t>；位置正确、完好；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查看设备的完好情况（有无跑冒滴漏的现象）。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szCs w:val="21"/>
              </w:rPr>
              <w:t>☑否</w:t>
            </w:r>
          </w:p>
          <w:p>
            <w:r>
              <w:rPr>
                <w:rFonts w:hint="eastAsia"/>
              </w:rPr>
              <w:t xml:space="preserve">查看生产/服务对危险废弃物的管理情况       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查看关键岗位人员是否按操作要求进行操作。 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抽样询问关键岗位人员是否熟悉按操作要求   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查看与环境有关的的控制参数是否按操作要求进行操作。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查看是否使用了经校准的与环境有关的监视测量设备。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szCs w:val="21"/>
              </w:rPr>
              <w:t>□否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现场查看</w:t>
            </w:r>
            <w:r>
              <w:rPr>
                <w:rFonts w:hint="eastAsia" w:ascii="方正仿宋简体" w:eastAsia="方正仿宋简体"/>
                <w:b/>
                <w:bCs/>
                <w:color w:val="FF0000"/>
              </w:rPr>
              <w:t>生产现场未张贴防火，防滑</w:t>
            </w:r>
            <w:r>
              <w:rPr>
                <w:rFonts w:hint="eastAsia" w:ascii="方正仿宋简体" w:eastAsia="方正仿宋简体"/>
                <w:b/>
                <w:bCs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bCs/>
                <w:color w:val="FF0000"/>
                <w:lang w:val="en-US" w:eastAsia="zh-CN"/>
              </w:rPr>
              <w:t>防烫伤等</w:t>
            </w:r>
            <w:r>
              <w:rPr>
                <w:rFonts w:hint="eastAsia" w:ascii="方正仿宋简体" w:eastAsia="方正仿宋简体"/>
                <w:b/>
                <w:bCs/>
                <w:color w:val="FF0000"/>
              </w:rPr>
              <w:t>标识</w:t>
            </w:r>
            <w:r>
              <w:rPr>
                <w:rFonts w:hint="eastAsia" w:ascii="方正仿宋简体" w:eastAsia="方正仿宋简体"/>
                <w:b/>
                <w:bCs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bCs/>
                <w:color w:val="FF0000"/>
                <w:lang w:val="en-US" w:eastAsia="zh-CN"/>
              </w:rPr>
              <w:t>部分灭火器压力不足未更换。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如：《应急响应控制程序》、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本部门是否发生环境方面的应急的情况：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本部门是否发生环境方面的应急演练：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参加公司组织的应急演练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7"/>
              <w:tblW w:w="81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3"/>
              <w:gridCol w:w="1701"/>
              <w:gridCol w:w="2127"/>
              <w:gridCol w:w="1656"/>
              <w:gridCol w:w="14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3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656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462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3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2020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年7月</w:t>
                  </w: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6日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  <w:sz w:val="18"/>
                    </w:rPr>
                    <w:t>火灾应急演练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656" w:type="dxa"/>
                </w:tcPr>
                <w:p>
                  <w:r>
                    <w:rPr>
                      <w:rFonts w:hint="eastAsia"/>
                    </w:rPr>
                    <w:t>火灾应急预案</w:t>
                  </w:r>
                </w:p>
              </w:tc>
              <w:tc>
                <w:tcPr>
                  <w:tcW w:w="1462" w:type="dxa"/>
                </w:tcPr>
                <w:p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3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年7月2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触电应急演练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65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</w:t>
                  </w:r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146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</w:tbl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13D2"/>
    <w:rsid w:val="00001613"/>
    <w:rsid w:val="00020ABB"/>
    <w:rsid w:val="00021FFE"/>
    <w:rsid w:val="000237F6"/>
    <w:rsid w:val="000263A1"/>
    <w:rsid w:val="00032883"/>
    <w:rsid w:val="0003373A"/>
    <w:rsid w:val="00037380"/>
    <w:rsid w:val="000400E2"/>
    <w:rsid w:val="00045B6C"/>
    <w:rsid w:val="000476A0"/>
    <w:rsid w:val="000623DD"/>
    <w:rsid w:val="00062E46"/>
    <w:rsid w:val="0006338A"/>
    <w:rsid w:val="00067D10"/>
    <w:rsid w:val="00096F38"/>
    <w:rsid w:val="000B0D72"/>
    <w:rsid w:val="000B3914"/>
    <w:rsid w:val="000B6D0A"/>
    <w:rsid w:val="000C0E65"/>
    <w:rsid w:val="000D3E07"/>
    <w:rsid w:val="000E5A3B"/>
    <w:rsid w:val="000E5F38"/>
    <w:rsid w:val="000E6B21"/>
    <w:rsid w:val="00101703"/>
    <w:rsid w:val="00101D00"/>
    <w:rsid w:val="00102091"/>
    <w:rsid w:val="001032E0"/>
    <w:rsid w:val="0010664A"/>
    <w:rsid w:val="0011398C"/>
    <w:rsid w:val="00116DC4"/>
    <w:rsid w:val="0012365E"/>
    <w:rsid w:val="0012742C"/>
    <w:rsid w:val="00133A3D"/>
    <w:rsid w:val="0014496E"/>
    <w:rsid w:val="00154C66"/>
    <w:rsid w:val="00183F04"/>
    <w:rsid w:val="00190F0A"/>
    <w:rsid w:val="001A2D7F"/>
    <w:rsid w:val="001B0D9E"/>
    <w:rsid w:val="001D40CE"/>
    <w:rsid w:val="001F0F0A"/>
    <w:rsid w:val="001F1C21"/>
    <w:rsid w:val="001F3CFF"/>
    <w:rsid w:val="001F7B34"/>
    <w:rsid w:val="002021A0"/>
    <w:rsid w:val="002040D5"/>
    <w:rsid w:val="00213989"/>
    <w:rsid w:val="00224859"/>
    <w:rsid w:val="00280A82"/>
    <w:rsid w:val="002832CA"/>
    <w:rsid w:val="002837F4"/>
    <w:rsid w:val="002840E3"/>
    <w:rsid w:val="00293405"/>
    <w:rsid w:val="002939AD"/>
    <w:rsid w:val="002D0F50"/>
    <w:rsid w:val="002D4F4E"/>
    <w:rsid w:val="0030541C"/>
    <w:rsid w:val="00307A3B"/>
    <w:rsid w:val="00307E65"/>
    <w:rsid w:val="00311364"/>
    <w:rsid w:val="00314AF6"/>
    <w:rsid w:val="00317E56"/>
    <w:rsid w:val="003205CC"/>
    <w:rsid w:val="003256EC"/>
    <w:rsid w:val="00335CD5"/>
    <w:rsid w:val="00337922"/>
    <w:rsid w:val="00340867"/>
    <w:rsid w:val="0036565C"/>
    <w:rsid w:val="00367640"/>
    <w:rsid w:val="00375528"/>
    <w:rsid w:val="00380837"/>
    <w:rsid w:val="00384654"/>
    <w:rsid w:val="003861AD"/>
    <w:rsid w:val="003917E9"/>
    <w:rsid w:val="003A198A"/>
    <w:rsid w:val="003A6F7C"/>
    <w:rsid w:val="003B26E9"/>
    <w:rsid w:val="003C64FD"/>
    <w:rsid w:val="003D7296"/>
    <w:rsid w:val="003D7C13"/>
    <w:rsid w:val="003E4EC1"/>
    <w:rsid w:val="003F54C9"/>
    <w:rsid w:val="003F6D2C"/>
    <w:rsid w:val="00403A29"/>
    <w:rsid w:val="00410914"/>
    <w:rsid w:val="00412166"/>
    <w:rsid w:val="00412EAE"/>
    <w:rsid w:val="00414E0D"/>
    <w:rsid w:val="004151B8"/>
    <w:rsid w:val="004177C7"/>
    <w:rsid w:val="00423163"/>
    <w:rsid w:val="0044377D"/>
    <w:rsid w:val="004710D6"/>
    <w:rsid w:val="00475F2E"/>
    <w:rsid w:val="0048201E"/>
    <w:rsid w:val="004830B6"/>
    <w:rsid w:val="004837C1"/>
    <w:rsid w:val="004C02C1"/>
    <w:rsid w:val="004C343E"/>
    <w:rsid w:val="004D0042"/>
    <w:rsid w:val="004E54DE"/>
    <w:rsid w:val="004F1A80"/>
    <w:rsid w:val="004F2691"/>
    <w:rsid w:val="004F3A76"/>
    <w:rsid w:val="004F64B4"/>
    <w:rsid w:val="005108B2"/>
    <w:rsid w:val="00511A1F"/>
    <w:rsid w:val="005142A5"/>
    <w:rsid w:val="00536930"/>
    <w:rsid w:val="0054089D"/>
    <w:rsid w:val="00541FA7"/>
    <w:rsid w:val="00564E53"/>
    <w:rsid w:val="00574085"/>
    <w:rsid w:val="00587A71"/>
    <w:rsid w:val="005A21D0"/>
    <w:rsid w:val="005A780B"/>
    <w:rsid w:val="005B6A14"/>
    <w:rsid w:val="005C02EB"/>
    <w:rsid w:val="005C047D"/>
    <w:rsid w:val="005C381A"/>
    <w:rsid w:val="005D5659"/>
    <w:rsid w:val="005E19DC"/>
    <w:rsid w:val="005F5AB5"/>
    <w:rsid w:val="00600C20"/>
    <w:rsid w:val="0060100D"/>
    <w:rsid w:val="006059B5"/>
    <w:rsid w:val="00637536"/>
    <w:rsid w:val="00644FE2"/>
    <w:rsid w:val="006455F4"/>
    <w:rsid w:val="006535B5"/>
    <w:rsid w:val="00665444"/>
    <w:rsid w:val="006671C5"/>
    <w:rsid w:val="006702BA"/>
    <w:rsid w:val="0067640C"/>
    <w:rsid w:val="006776F8"/>
    <w:rsid w:val="0068310C"/>
    <w:rsid w:val="00684773"/>
    <w:rsid w:val="00692602"/>
    <w:rsid w:val="00693DDE"/>
    <w:rsid w:val="00695639"/>
    <w:rsid w:val="00696BD6"/>
    <w:rsid w:val="006A4330"/>
    <w:rsid w:val="006B1093"/>
    <w:rsid w:val="006C1F1A"/>
    <w:rsid w:val="006D05F4"/>
    <w:rsid w:val="006E5D6E"/>
    <w:rsid w:val="006E6736"/>
    <w:rsid w:val="006E678B"/>
    <w:rsid w:val="006E7B1D"/>
    <w:rsid w:val="00704B05"/>
    <w:rsid w:val="00704FF0"/>
    <w:rsid w:val="00710B6A"/>
    <w:rsid w:val="00722611"/>
    <w:rsid w:val="0073720B"/>
    <w:rsid w:val="00755321"/>
    <w:rsid w:val="00766616"/>
    <w:rsid w:val="00773DE3"/>
    <w:rsid w:val="007757F3"/>
    <w:rsid w:val="00777BE2"/>
    <w:rsid w:val="0078197C"/>
    <w:rsid w:val="00786FBC"/>
    <w:rsid w:val="00796728"/>
    <w:rsid w:val="007A69A8"/>
    <w:rsid w:val="007B5DA0"/>
    <w:rsid w:val="007B7780"/>
    <w:rsid w:val="007C1B48"/>
    <w:rsid w:val="007D13D3"/>
    <w:rsid w:val="007D306F"/>
    <w:rsid w:val="007D76F0"/>
    <w:rsid w:val="007E3B15"/>
    <w:rsid w:val="007E489C"/>
    <w:rsid w:val="007E6ABF"/>
    <w:rsid w:val="007E6AEB"/>
    <w:rsid w:val="007F0746"/>
    <w:rsid w:val="007F23AA"/>
    <w:rsid w:val="00814CB9"/>
    <w:rsid w:val="008202CC"/>
    <w:rsid w:val="008217F7"/>
    <w:rsid w:val="00837CA1"/>
    <w:rsid w:val="0084645F"/>
    <w:rsid w:val="00846FD3"/>
    <w:rsid w:val="0088684D"/>
    <w:rsid w:val="00894AD1"/>
    <w:rsid w:val="008973EE"/>
    <w:rsid w:val="008B65FC"/>
    <w:rsid w:val="008C0AC7"/>
    <w:rsid w:val="008C410F"/>
    <w:rsid w:val="008C62B6"/>
    <w:rsid w:val="009001B9"/>
    <w:rsid w:val="0091186B"/>
    <w:rsid w:val="009122FA"/>
    <w:rsid w:val="00913FE6"/>
    <w:rsid w:val="0093124E"/>
    <w:rsid w:val="00954671"/>
    <w:rsid w:val="00967BC7"/>
    <w:rsid w:val="00971600"/>
    <w:rsid w:val="00983389"/>
    <w:rsid w:val="00996071"/>
    <w:rsid w:val="009973B4"/>
    <w:rsid w:val="009B4F25"/>
    <w:rsid w:val="009C28C1"/>
    <w:rsid w:val="009C5E18"/>
    <w:rsid w:val="009D37FA"/>
    <w:rsid w:val="009E5CC6"/>
    <w:rsid w:val="009F7EED"/>
    <w:rsid w:val="00A00D53"/>
    <w:rsid w:val="00A018D0"/>
    <w:rsid w:val="00A045B5"/>
    <w:rsid w:val="00A06F82"/>
    <w:rsid w:val="00A21F7B"/>
    <w:rsid w:val="00A2587D"/>
    <w:rsid w:val="00A2673B"/>
    <w:rsid w:val="00A43316"/>
    <w:rsid w:val="00A456B3"/>
    <w:rsid w:val="00A51A34"/>
    <w:rsid w:val="00A60BB2"/>
    <w:rsid w:val="00A64401"/>
    <w:rsid w:val="00A66485"/>
    <w:rsid w:val="00A7516B"/>
    <w:rsid w:val="00A80636"/>
    <w:rsid w:val="00A80D15"/>
    <w:rsid w:val="00A845CD"/>
    <w:rsid w:val="00AB3A65"/>
    <w:rsid w:val="00AB5724"/>
    <w:rsid w:val="00AD39C8"/>
    <w:rsid w:val="00AD74F0"/>
    <w:rsid w:val="00AE193A"/>
    <w:rsid w:val="00AF0A8C"/>
    <w:rsid w:val="00AF0AAB"/>
    <w:rsid w:val="00AF2CA1"/>
    <w:rsid w:val="00AF5E37"/>
    <w:rsid w:val="00B03A8B"/>
    <w:rsid w:val="00B0426C"/>
    <w:rsid w:val="00B060F9"/>
    <w:rsid w:val="00B10C33"/>
    <w:rsid w:val="00B118E3"/>
    <w:rsid w:val="00B216D5"/>
    <w:rsid w:val="00B22DCC"/>
    <w:rsid w:val="00B3642B"/>
    <w:rsid w:val="00B51D96"/>
    <w:rsid w:val="00B571FB"/>
    <w:rsid w:val="00B84505"/>
    <w:rsid w:val="00B93C82"/>
    <w:rsid w:val="00BA4206"/>
    <w:rsid w:val="00BA71BA"/>
    <w:rsid w:val="00BC0B70"/>
    <w:rsid w:val="00BD4BF7"/>
    <w:rsid w:val="00BE1049"/>
    <w:rsid w:val="00BF4A97"/>
    <w:rsid w:val="00BF597E"/>
    <w:rsid w:val="00C05AA9"/>
    <w:rsid w:val="00C1792E"/>
    <w:rsid w:val="00C43FFE"/>
    <w:rsid w:val="00C47E4C"/>
    <w:rsid w:val="00C50937"/>
    <w:rsid w:val="00C51208"/>
    <w:rsid w:val="00C51A36"/>
    <w:rsid w:val="00C52B42"/>
    <w:rsid w:val="00C545C2"/>
    <w:rsid w:val="00C55228"/>
    <w:rsid w:val="00C557DC"/>
    <w:rsid w:val="00C56320"/>
    <w:rsid w:val="00C5633C"/>
    <w:rsid w:val="00C63768"/>
    <w:rsid w:val="00C6590A"/>
    <w:rsid w:val="00C7106E"/>
    <w:rsid w:val="00C92480"/>
    <w:rsid w:val="00CA13A6"/>
    <w:rsid w:val="00CB2972"/>
    <w:rsid w:val="00CC026A"/>
    <w:rsid w:val="00CC0C07"/>
    <w:rsid w:val="00CC244E"/>
    <w:rsid w:val="00CC4153"/>
    <w:rsid w:val="00CC422D"/>
    <w:rsid w:val="00CD1543"/>
    <w:rsid w:val="00CD244C"/>
    <w:rsid w:val="00CE2D7B"/>
    <w:rsid w:val="00CE315A"/>
    <w:rsid w:val="00CF3362"/>
    <w:rsid w:val="00D05228"/>
    <w:rsid w:val="00D06F59"/>
    <w:rsid w:val="00D2301C"/>
    <w:rsid w:val="00D42450"/>
    <w:rsid w:val="00D4266E"/>
    <w:rsid w:val="00D52BFD"/>
    <w:rsid w:val="00D5777F"/>
    <w:rsid w:val="00D624F1"/>
    <w:rsid w:val="00D66D3C"/>
    <w:rsid w:val="00D76558"/>
    <w:rsid w:val="00D8388C"/>
    <w:rsid w:val="00D852B8"/>
    <w:rsid w:val="00D86BC2"/>
    <w:rsid w:val="00D9143C"/>
    <w:rsid w:val="00D93E10"/>
    <w:rsid w:val="00D97828"/>
    <w:rsid w:val="00DA119D"/>
    <w:rsid w:val="00DA2BD4"/>
    <w:rsid w:val="00DA3172"/>
    <w:rsid w:val="00DC6817"/>
    <w:rsid w:val="00E22CF9"/>
    <w:rsid w:val="00E23851"/>
    <w:rsid w:val="00E311C1"/>
    <w:rsid w:val="00E33133"/>
    <w:rsid w:val="00E35DB7"/>
    <w:rsid w:val="00E36205"/>
    <w:rsid w:val="00E418E7"/>
    <w:rsid w:val="00E51463"/>
    <w:rsid w:val="00E6224C"/>
    <w:rsid w:val="00E6357C"/>
    <w:rsid w:val="00E63972"/>
    <w:rsid w:val="00E76C55"/>
    <w:rsid w:val="00E809B0"/>
    <w:rsid w:val="00E9411F"/>
    <w:rsid w:val="00EA4B3B"/>
    <w:rsid w:val="00EB0164"/>
    <w:rsid w:val="00EB0CF3"/>
    <w:rsid w:val="00EB47EA"/>
    <w:rsid w:val="00EC1B20"/>
    <w:rsid w:val="00EC66B4"/>
    <w:rsid w:val="00ED0F62"/>
    <w:rsid w:val="00ED4C74"/>
    <w:rsid w:val="00EE01F0"/>
    <w:rsid w:val="00EE0FBF"/>
    <w:rsid w:val="00EF1C3A"/>
    <w:rsid w:val="00EF58C0"/>
    <w:rsid w:val="00F00656"/>
    <w:rsid w:val="00F0126A"/>
    <w:rsid w:val="00F14555"/>
    <w:rsid w:val="00F17EB7"/>
    <w:rsid w:val="00F2546F"/>
    <w:rsid w:val="00F37EC8"/>
    <w:rsid w:val="00F4326A"/>
    <w:rsid w:val="00F44C32"/>
    <w:rsid w:val="00F577C0"/>
    <w:rsid w:val="00F6017A"/>
    <w:rsid w:val="00F67EE6"/>
    <w:rsid w:val="00F719BC"/>
    <w:rsid w:val="00F72978"/>
    <w:rsid w:val="00F74F99"/>
    <w:rsid w:val="00F77494"/>
    <w:rsid w:val="00F81A7F"/>
    <w:rsid w:val="00F871F9"/>
    <w:rsid w:val="00FA2D36"/>
    <w:rsid w:val="00FA6477"/>
    <w:rsid w:val="00FA71FB"/>
    <w:rsid w:val="00FC2266"/>
    <w:rsid w:val="00FC279D"/>
    <w:rsid w:val="00FC56C5"/>
    <w:rsid w:val="00FD6416"/>
    <w:rsid w:val="00FE5537"/>
    <w:rsid w:val="00FE598A"/>
    <w:rsid w:val="00FF499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AE43C7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8538B0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7D5DF1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F024B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AC43C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DD1EE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D55494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70D9F"/>
    <w:rsid w:val="43397DB4"/>
    <w:rsid w:val="433B1167"/>
    <w:rsid w:val="4352128B"/>
    <w:rsid w:val="435F500F"/>
    <w:rsid w:val="43C730CD"/>
    <w:rsid w:val="44350F69"/>
    <w:rsid w:val="446B6BC3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57D56"/>
    <w:rsid w:val="48ED577E"/>
    <w:rsid w:val="495D1E4B"/>
    <w:rsid w:val="49912790"/>
    <w:rsid w:val="49C0281D"/>
    <w:rsid w:val="49E3211A"/>
    <w:rsid w:val="49E449BF"/>
    <w:rsid w:val="49EC77B8"/>
    <w:rsid w:val="49ED5B1C"/>
    <w:rsid w:val="4A594559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6B41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CE5C2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92573C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3C6489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EC5AC4"/>
    <w:rsid w:val="64F27E75"/>
    <w:rsid w:val="65067C78"/>
    <w:rsid w:val="651F2379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15AB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0A7D4E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D43410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  <w:rsid w:val="7FE41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611</Words>
  <Characters>3484</Characters>
  <Lines>29</Lines>
  <Paragraphs>8</Paragraphs>
  <TotalTime>0</TotalTime>
  <ScaleCrop>false</ScaleCrop>
  <LinksUpToDate>false</LinksUpToDate>
  <CharactersWithSpaces>4087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2020-06-07T03:26:00Z</dcterms:created>
  <dc:creator>微软用户</dc:creator>
  <cp:lastModifiedBy>张磊</cp:lastModifiedBy>
  <dcterms:modified xsi:type="dcterms:W3CDTF">2020-08-19T23:34:46Z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