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 w:ascii="Times New Roman" w:hAnsi="Times New Roman" w:cs="Times New Roman"/>
          <w:lang w:val="en-US" w:eastAsia="zh-CN"/>
        </w:rPr>
        <w:t>0046</w:t>
      </w:r>
      <w:r>
        <w:rPr>
          <w:rFonts w:ascii="Times New Roman" w:hAnsi="Times New Roman" w:cs="Times New Roman"/>
          <w:u w:val="single"/>
        </w:rPr>
        <w:t>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硬度检测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含公差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）H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44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计量要求导出方法（可另附）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color w:val="FFFFFF" w:themeColor="background1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1．在生产过程中，</w:t>
            </w: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硬度控制在（20-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>,即（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</w:p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2．测量过程最大允许误差：△允=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×（1/3-1/10）=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×1/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=±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>, （取1/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）；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3．测量范围推导：（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20-32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 xml:space="preserve"> ，测量范围向两边延伸为：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20-50</w:t>
            </w:r>
            <w:r>
              <w:rPr>
                <w:rFonts w:hint="eastAsia"/>
                <w:sz w:val="21"/>
                <w:szCs w:val="21"/>
                <w:lang w:eastAsia="zh-CN"/>
              </w:rPr>
              <w:t>）HRC</w:t>
            </w:r>
          </w:p>
          <w:p>
            <w:pPr>
              <w:spacing w:line="44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4．选择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HR--150DT洛</w:t>
            </w:r>
            <w:r>
              <w:rPr>
                <w:rFonts w:hint="eastAsia"/>
                <w:sz w:val="21"/>
                <w:szCs w:val="21"/>
                <w:lang w:eastAsia="zh-CN"/>
              </w:rPr>
              <w:t>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硬度测量范围20-70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>，设备最大示值误差为±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sz w:val="21"/>
                <w:szCs w:val="21"/>
              </w:rPr>
              <w:t xml:space="preserve"> , 满足要求。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19050</wp:posOffset>
                  </wp:positionV>
                  <wp:extent cx="883920" cy="258445"/>
                  <wp:effectExtent l="0" t="0" r="0" b="889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-59998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cs="宋体"/>
                <w:color w:val="000000"/>
              </w:rPr>
              <w:t>测量设备校准不确定度推导：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宋体"/>
                <w:color w:val="000000"/>
                <w:lang w:eastAsia="zh-CN"/>
              </w:rPr>
              <w:tab/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 xml:space="preserve">   =4*1/3=1.33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示值误差等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校准有效期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洛</w:t>
            </w:r>
            <w:r>
              <w:rPr>
                <w:rFonts w:hint="eastAsia"/>
                <w:sz w:val="21"/>
                <w:szCs w:val="21"/>
              </w:rPr>
              <w:t>氏硬度计</w:t>
            </w:r>
          </w:p>
        </w:tc>
        <w:tc>
          <w:tcPr>
            <w:tcW w:w="1291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GR--150DT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SA00510002305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2020.4.10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8" w:type="dxa"/>
            <w:vMerge w:val="continue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计量验证记录</w:t>
            </w:r>
          </w:p>
          <w:p>
            <w:pPr>
              <w:spacing w:line="440" w:lineRule="exact"/>
              <w:jc w:val="lef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测量设备的测量范围是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20-70）HRC</w:t>
            </w:r>
            <w:r>
              <w:rPr>
                <w:rFonts w:hint="eastAsia"/>
                <w:color w:val="000000"/>
                <w:sz w:val="21"/>
                <w:szCs w:val="21"/>
              </w:rPr>
              <w:t>，硬度计在检测</w:t>
            </w:r>
            <w:r>
              <w:rPr>
                <w:rFonts w:hint="eastAsia"/>
                <w:sz w:val="21"/>
                <w:szCs w:val="21"/>
              </w:rPr>
              <w:t>即（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color w:val="000000"/>
                <w:sz w:val="21"/>
                <w:szCs w:val="21"/>
              </w:rPr>
              <w:t>处，最大允许误差为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sz w:val="21"/>
                <w:szCs w:val="21"/>
              </w:rPr>
              <w:t>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RC</w:t>
            </w:r>
          </w:p>
          <w:p>
            <w:pPr>
              <w:spacing w:line="440" w:lineRule="exact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抽油杆心部</w:t>
            </w:r>
            <w:r>
              <w:rPr>
                <w:rFonts w:hint="eastAsia"/>
                <w:sz w:val="21"/>
                <w:szCs w:val="21"/>
              </w:rPr>
              <w:t>硬度</w:t>
            </w:r>
            <w:r>
              <w:rPr>
                <w:rFonts w:hint="eastAsia"/>
                <w:color w:val="000000"/>
                <w:sz w:val="21"/>
                <w:szCs w:val="21"/>
              </w:rPr>
              <w:t>控制在</w:t>
            </w:r>
            <w:r>
              <w:rPr>
                <w:rFonts w:hint="eastAsia"/>
                <w:sz w:val="21"/>
                <w:szCs w:val="21"/>
              </w:rPr>
              <w:t>（20-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color w:val="000000"/>
                <w:sz w:val="21"/>
                <w:szCs w:val="21"/>
              </w:rPr>
              <w:t>，测量最大允差为±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>
            <w:pPr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lang w:val="en-US" w:eastAsia="zh-CN"/>
              </w:rPr>
              <w:t>测量设备校准不确定度</w:t>
            </w:r>
            <w:r>
              <w:rPr>
                <w:rFonts w:ascii="宋体" w:hAnsi="宋体" w:cs="宋体"/>
                <w:i/>
                <w:iCs/>
              </w:rPr>
              <w:t>U=</w:t>
            </w:r>
            <w:r>
              <w:rPr>
                <w:rFonts w:hint="eastAsia" w:ascii="宋体" w:hAnsi="宋体" w:cs="宋体"/>
                <w:i/>
                <w:iCs/>
                <w:lang w:val="en-US" w:eastAsia="zh-CN"/>
              </w:rPr>
              <w:t>0.23%</w:t>
            </w:r>
            <w:r>
              <w:rPr>
                <w:rFonts w:ascii="Times New Roman" w:hAnsi="Times New Roman" w:cs="Times New Roman"/>
                <w:i/>
                <w:iCs/>
              </w:rPr>
              <w:t>k=2</w:t>
            </w:r>
            <w:r>
              <w:rPr>
                <w:rFonts w:hint="eastAsia" w:ascii="Times New Roman" w:hAnsi="Times New Roman" w:cs="Times New Roman"/>
                <w:i/>
                <w:iCs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满足计量要求测量不确定度1.13</w:t>
            </w:r>
            <w:r>
              <w:rPr>
                <w:rFonts w:hint="eastAsia"/>
                <w:sz w:val="21"/>
                <w:szCs w:val="21"/>
                <w:lang w:eastAsia="zh-CN"/>
              </w:rPr>
              <w:t>HRC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的要求。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测量设备的计量特性与测量过程的计量要求相比较，满足测量过程的计量要求。</w:t>
            </w:r>
          </w:p>
          <w:p>
            <w:pPr>
              <w:spacing w:line="440" w:lineRule="exact"/>
              <w:jc w:val="left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验证结论：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有缺陷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（注：在选项上打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，只选一项）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验证人员签字：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lang w:eastAsia="zh-CN"/>
              </w:rPr>
              <w:t>刘昌虎</w:t>
            </w:r>
            <w:r>
              <w:rPr>
                <w:color w:val="auto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验证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日期：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7</w:t>
            </w:r>
            <w:bookmarkStart w:id="1" w:name="_GoBack"/>
            <w:bookmarkEnd w:id="1"/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8991" w:type="dxa"/>
            <w:gridSpan w:val="9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4"/>
              <w:ind w:left="359" w:leftChars="1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center"/>
              <w:rPr>
                <w:color w:val="0000FF"/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>审核日期：    年     月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27977"/>
    <w:rsid w:val="06920C37"/>
    <w:rsid w:val="148759D0"/>
    <w:rsid w:val="20597591"/>
    <w:rsid w:val="321C7551"/>
    <w:rsid w:val="54EF46D7"/>
    <w:rsid w:val="55AC5D3D"/>
    <w:rsid w:val="582E3D07"/>
    <w:rsid w:val="5EAC0E24"/>
    <w:rsid w:val="66CB150B"/>
    <w:rsid w:val="77A06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13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2020-08-13T06:13:28Z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