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eastAsia="黑体"/>
          <w:color w:val="000000"/>
          <w:sz w:val="32"/>
          <w:szCs w:val="32"/>
        </w:rPr>
      </w:pPr>
      <w:r>
        <w:rPr>
          <w:rFonts w:hint="eastAsia" w:ascii="黑体" w:eastAsia="黑体"/>
          <w:color w:val="000000"/>
          <w:sz w:val="32"/>
          <w:szCs w:val="32"/>
        </w:rPr>
        <w:t>精密压力表</w:t>
      </w:r>
      <w:r>
        <w:rPr>
          <w:rFonts w:hint="eastAsia" w:ascii="黑体" w:hAnsi="ˎ̥" w:eastAsia="黑体"/>
          <w:color w:val="000000"/>
          <w:sz w:val="32"/>
          <w:szCs w:val="32"/>
        </w:rPr>
        <w:t>标准装置</w:t>
      </w:r>
      <w:r>
        <w:rPr>
          <w:rFonts w:hint="eastAsia" w:ascii="黑体" w:eastAsia="黑体"/>
          <w:color w:val="000000"/>
          <w:sz w:val="32"/>
          <w:szCs w:val="32"/>
        </w:rPr>
        <w:t>测量过程控制规范</w:t>
      </w:r>
    </w:p>
    <w:p>
      <w:pPr>
        <w:spacing w:beforeLines="50" w:afterLines="50" w:line="440" w:lineRule="exact"/>
        <w:rPr>
          <w:rFonts w:hint="eastAsia" w:ascii="黑体" w:hAnsi="黑体" w:eastAsia="黑体"/>
          <w:color w:val="000000"/>
          <w:szCs w:val="21"/>
        </w:rPr>
      </w:pPr>
      <w:r>
        <w:rPr>
          <w:rFonts w:hint="eastAsia" w:ascii="黑体" w:hAnsi="黑体" w:eastAsia="黑体"/>
          <w:color w:val="000000"/>
          <w:szCs w:val="21"/>
        </w:rPr>
        <w:t>1  目的</w:t>
      </w:r>
    </w:p>
    <w:p>
      <w:pPr>
        <w:spacing w:line="440" w:lineRule="exact"/>
        <w:ind w:firstLine="440" w:firstLineChars="200"/>
        <w:rPr>
          <w:rFonts w:ascii="宋体" w:hAnsi="宋体" w:eastAsia="宋体"/>
          <w:bCs/>
          <w:color w:val="000000"/>
          <w:szCs w:val="21"/>
        </w:rPr>
      </w:pPr>
      <w:r>
        <w:rPr>
          <w:rFonts w:hint="eastAsia" w:ascii="宋体" w:hAnsi="宋体" w:eastAsia="宋体"/>
          <w:bCs/>
          <w:color w:val="000000"/>
          <w:szCs w:val="21"/>
        </w:rPr>
        <w:t>对压力表检定、检测使用文件、操作方法、数据处理、异常情况处理等全过程实施控制，保证检定、检测的正常进行及结果的准确可靠。</w:t>
      </w:r>
    </w:p>
    <w:p>
      <w:pPr>
        <w:spacing w:beforeLines="50" w:afterLines="50" w:line="440" w:lineRule="exact"/>
        <w:rPr>
          <w:rFonts w:hint="eastAsia" w:ascii="黑体" w:hAnsi="黑体" w:eastAsia="黑体"/>
          <w:color w:val="000000"/>
          <w:szCs w:val="21"/>
        </w:rPr>
      </w:pPr>
      <w:r>
        <w:rPr>
          <w:rFonts w:hint="eastAsia" w:ascii="黑体" w:hAnsi="黑体" w:eastAsia="黑体"/>
          <w:color w:val="000000"/>
          <w:szCs w:val="21"/>
        </w:rPr>
        <w:t>2  适用范围</w:t>
      </w:r>
    </w:p>
    <w:p>
      <w:pPr>
        <w:spacing w:line="440" w:lineRule="exact"/>
        <w:ind w:firstLine="440" w:firstLineChars="200"/>
        <w:rPr>
          <w:rFonts w:hint="eastAsia" w:ascii="宋体" w:hAnsi="宋体" w:eastAsia="宋体"/>
          <w:bCs/>
          <w:color w:val="000000"/>
          <w:szCs w:val="21"/>
        </w:rPr>
      </w:pPr>
      <w:r>
        <w:rPr>
          <w:rFonts w:hint="eastAsia" w:ascii="宋体" w:hAnsi="宋体" w:eastAsia="宋体"/>
          <w:bCs/>
          <w:color w:val="000000"/>
          <w:szCs w:val="21"/>
        </w:rPr>
        <w:t>适用于分公司0.4级及以下精密压力表，1级及以下弹性元件式压力表检定过程的控制。</w:t>
      </w:r>
    </w:p>
    <w:p>
      <w:pPr>
        <w:spacing w:beforeLines="50" w:afterLines="50" w:line="440" w:lineRule="exact"/>
        <w:rPr>
          <w:rFonts w:hint="eastAsia" w:ascii="黑体" w:hAnsi="黑体" w:eastAsia="黑体"/>
          <w:color w:val="000000"/>
          <w:szCs w:val="21"/>
        </w:rPr>
      </w:pPr>
      <w:r>
        <w:rPr>
          <w:rFonts w:hint="eastAsia" w:ascii="黑体" w:hAnsi="黑体" w:eastAsia="黑体"/>
          <w:color w:val="000000"/>
          <w:szCs w:val="21"/>
        </w:rPr>
        <w:t>3  工作程序</w:t>
      </w:r>
    </w:p>
    <w:p>
      <w:pPr>
        <w:spacing w:line="440" w:lineRule="exact"/>
        <w:rPr>
          <w:rFonts w:hint="eastAsia" w:ascii="宋体" w:hAnsi="宋体" w:eastAsia="宋体"/>
          <w:color w:val="000000"/>
          <w:szCs w:val="21"/>
        </w:rPr>
      </w:pPr>
      <w:r>
        <w:rPr>
          <w:rFonts w:hint="eastAsia" w:ascii="宋体" w:hAnsi="宋体" w:eastAsia="宋体"/>
          <w:color w:val="000000"/>
          <w:szCs w:val="21"/>
        </w:rPr>
        <w:t>3.1  测量过程识别</w:t>
      </w:r>
    </w:p>
    <w:p>
      <w:pPr>
        <w:spacing w:line="440" w:lineRule="exact"/>
        <w:ind w:left="444" w:leftChars="202"/>
        <w:rPr>
          <w:rFonts w:hint="eastAsia" w:ascii="宋体" w:hAnsi="宋体" w:eastAsia="宋体"/>
          <w:color w:val="000000"/>
          <w:szCs w:val="21"/>
        </w:rPr>
      </w:pPr>
      <w:r>
        <w:rPr>
          <w:rFonts w:hint="eastAsia" w:ascii="宋体" w:hAnsi="宋体" w:eastAsia="宋体"/>
          <w:color w:val="000000"/>
          <w:szCs w:val="21"/>
        </w:rPr>
        <w:t>影响因素有：</w:t>
      </w:r>
    </w:p>
    <w:p>
      <w:pPr>
        <w:spacing w:line="440" w:lineRule="exact"/>
        <w:ind w:left="594" w:leftChars="270"/>
        <w:rPr>
          <w:rFonts w:hint="eastAsia" w:ascii="宋体" w:hAnsi="宋体" w:eastAsia="宋体"/>
          <w:color w:val="000000"/>
          <w:szCs w:val="21"/>
        </w:rPr>
      </w:pPr>
      <w:r>
        <w:rPr>
          <w:rFonts w:hint="eastAsia" w:ascii="宋体" w:hAnsi="宋体" w:eastAsia="宋体"/>
          <w:color w:val="000000"/>
          <w:szCs w:val="21"/>
        </w:rPr>
        <w:t>a) 被检表估读的准确；</w:t>
      </w:r>
    </w:p>
    <w:p>
      <w:pPr>
        <w:spacing w:line="440" w:lineRule="exact"/>
        <w:ind w:left="594" w:leftChars="270"/>
        <w:rPr>
          <w:rFonts w:hint="eastAsia" w:ascii="宋体" w:hAnsi="宋体" w:eastAsia="宋体"/>
          <w:color w:val="000000"/>
          <w:szCs w:val="21"/>
        </w:rPr>
      </w:pPr>
      <w:r>
        <w:rPr>
          <w:rFonts w:hint="eastAsia" w:ascii="宋体" w:hAnsi="宋体" w:eastAsia="宋体"/>
          <w:color w:val="000000"/>
          <w:szCs w:val="21"/>
        </w:rPr>
        <w:t>b) 环境温度控制；</w:t>
      </w:r>
    </w:p>
    <w:p>
      <w:pPr>
        <w:spacing w:line="440" w:lineRule="exact"/>
        <w:ind w:left="594" w:leftChars="270"/>
        <w:rPr>
          <w:rFonts w:hint="eastAsia" w:ascii="宋体" w:hAnsi="宋体" w:eastAsia="宋体"/>
          <w:color w:val="000000"/>
          <w:szCs w:val="21"/>
        </w:rPr>
      </w:pPr>
      <w:r>
        <w:rPr>
          <w:rFonts w:hint="eastAsia" w:ascii="宋体" w:hAnsi="宋体" w:eastAsia="宋体"/>
          <w:color w:val="000000"/>
          <w:szCs w:val="21"/>
        </w:rPr>
        <w:t>c)标准表的选取。</w:t>
      </w:r>
    </w:p>
    <w:p>
      <w:pPr>
        <w:spacing w:line="440" w:lineRule="exact"/>
        <w:rPr>
          <w:rFonts w:hint="eastAsia" w:ascii="宋体" w:hAnsi="宋体" w:eastAsia="宋体"/>
          <w:bCs/>
          <w:color w:val="000000"/>
          <w:szCs w:val="21"/>
        </w:rPr>
      </w:pPr>
      <w:r>
        <w:rPr>
          <w:rFonts w:hint="eastAsia" w:ascii="宋体" w:hAnsi="宋体" w:eastAsia="宋体"/>
          <w:color w:val="000000"/>
          <w:szCs w:val="21"/>
        </w:rPr>
        <w:t xml:space="preserve">3.2  </w:t>
      </w:r>
      <w:r>
        <w:rPr>
          <w:rFonts w:hint="eastAsia" w:ascii="宋体" w:hAnsi="宋体" w:eastAsia="宋体"/>
          <w:bCs/>
          <w:color w:val="000000"/>
          <w:szCs w:val="21"/>
        </w:rPr>
        <w:t>计量要求的导出</w:t>
      </w:r>
    </w:p>
    <w:p>
      <w:pPr>
        <w:spacing w:line="440" w:lineRule="exact"/>
        <w:rPr>
          <w:rFonts w:hint="eastAsia" w:ascii="宋体" w:hAnsi="宋体" w:eastAsia="宋体"/>
          <w:color w:val="000000"/>
          <w:szCs w:val="21"/>
        </w:rPr>
      </w:pPr>
      <w:r>
        <w:rPr>
          <w:rFonts w:hint="eastAsia" w:ascii="宋体" w:hAnsi="宋体" w:eastAsia="宋体"/>
          <w:color w:val="000000"/>
          <w:szCs w:val="21"/>
        </w:rPr>
        <w:t>3.2.1  测量范围：量程：（-0.1～60）MPa</w:t>
      </w:r>
    </w:p>
    <w:p>
      <w:pPr>
        <w:spacing w:line="440" w:lineRule="exact"/>
        <w:rPr>
          <w:rFonts w:ascii="宋体" w:hAnsi="宋体" w:eastAsia="宋体"/>
          <w:color w:val="000000"/>
          <w:szCs w:val="21"/>
        </w:rPr>
      </w:pPr>
      <w:r>
        <w:rPr>
          <w:rFonts w:hint="eastAsia" w:ascii="宋体" w:hAnsi="宋体" w:eastAsia="宋体"/>
          <w:color w:val="000000"/>
          <w:szCs w:val="21"/>
        </w:rPr>
        <w:t>3.2.2　计量允差：0.4级以上。</w:t>
      </w:r>
    </w:p>
    <w:p>
      <w:pPr>
        <w:spacing w:line="440" w:lineRule="exact"/>
        <w:rPr>
          <w:rFonts w:hint="eastAsia" w:ascii="宋体" w:hAnsi="宋体" w:eastAsia="宋体"/>
          <w:color w:val="000000"/>
          <w:szCs w:val="21"/>
          <w:lang w:val="en-US" w:eastAsia="zh-CN"/>
        </w:rPr>
      </w:pPr>
      <w:r>
        <w:rPr>
          <w:rFonts w:hint="eastAsia" w:ascii="宋体" w:hAnsi="宋体" w:eastAsia="宋体"/>
          <w:color w:val="000000"/>
          <w:szCs w:val="21"/>
          <w:lang w:val="en-US" w:eastAsia="zh-CN"/>
        </w:rPr>
        <w:t xml:space="preserve">3.3  </w:t>
      </w:r>
      <w:r>
        <w:rPr>
          <w:rFonts w:hint="eastAsia" w:ascii="宋体" w:hAnsi="宋体" w:eastAsia="宋体"/>
          <w:bCs/>
          <w:color w:val="000000"/>
          <w:szCs w:val="21"/>
        </w:rPr>
        <w:t>测量设备的控制</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a) 测量设备的配备：标准压力表；</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b) 计量特性：准确度等级：0.05级；</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c) 环境温度：1) 0.25级精密表：（20±2）℃；</w:t>
      </w:r>
    </w:p>
    <w:p>
      <w:pPr>
        <w:spacing w:line="440" w:lineRule="exact"/>
        <w:ind w:firstLine="1870" w:firstLineChars="850"/>
        <w:rPr>
          <w:rFonts w:hint="eastAsia" w:ascii="宋体" w:hAnsi="宋体" w:eastAsia="宋体"/>
          <w:color w:val="000000"/>
          <w:szCs w:val="21"/>
        </w:rPr>
      </w:pPr>
      <w:r>
        <w:rPr>
          <w:rFonts w:hint="eastAsia" w:ascii="宋体" w:hAnsi="宋体" w:eastAsia="宋体"/>
          <w:color w:val="000000"/>
          <w:szCs w:val="21"/>
        </w:rPr>
        <w:t>2)（0.46、0.6）级精密表：（20±2）℃；</w:t>
      </w:r>
    </w:p>
    <w:p>
      <w:pPr>
        <w:spacing w:line="440" w:lineRule="exact"/>
        <w:ind w:firstLine="1870" w:firstLineChars="850"/>
        <w:rPr>
          <w:rFonts w:hint="eastAsia" w:ascii="宋体" w:hAnsi="宋体" w:eastAsia="宋体"/>
          <w:color w:val="000000"/>
          <w:szCs w:val="21"/>
        </w:rPr>
      </w:pPr>
      <w:r>
        <w:rPr>
          <w:rFonts w:hint="eastAsia" w:ascii="宋体" w:hAnsi="宋体" w:eastAsia="宋体"/>
          <w:color w:val="000000"/>
          <w:szCs w:val="21"/>
        </w:rPr>
        <w:t>3)1.0级及以下一般压力表：（20±5）℃</w:t>
      </w:r>
    </w:p>
    <w:p>
      <w:pPr>
        <w:spacing w:line="440" w:lineRule="exact"/>
        <w:ind w:firstLine="440" w:firstLineChars="200"/>
        <w:rPr>
          <w:rFonts w:hint="eastAsia" w:ascii="宋体" w:hAnsi="宋体" w:eastAsia="宋体"/>
          <w:bCs/>
          <w:color w:val="000000"/>
          <w:szCs w:val="21"/>
        </w:rPr>
      </w:pPr>
      <w:r>
        <w:rPr>
          <w:rFonts w:hint="eastAsia" w:ascii="宋体" w:hAnsi="宋体" w:eastAsia="宋体"/>
          <w:color w:val="000000"/>
          <w:szCs w:val="21"/>
        </w:rPr>
        <w:t>d) 相对湿度：</w:t>
      </w:r>
      <w:r>
        <w:rPr>
          <w:rFonts w:hint="eastAsia" w:ascii="宋体" w:hAnsi="宋体" w:eastAsia="宋体"/>
          <w:bCs/>
          <w:color w:val="000000"/>
          <w:szCs w:val="21"/>
        </w:rPr>
        <w:t>≤85％；</w:t>
      </w:r>
    </w:p>
    <w:p>
      <w:pPr>
        <w:spacing w:line="440" w:lineRule="exact"/>
        <w:ind w:firstLine="440" w:firstLineChars="200"/>
        <w:rPr>
          <w:rFonts w:hint="eastAsia" w:ascii="宋体" w:hAnsi="宋体" w:eastAsia="宋体"/>
          <w:bCs/>
          <w:color w:val="000000"/>
          <w:szCs w:val="21"/>
        </w:rPr>
      </w:pPr>
      <w:r>
        <w:rPr>
          <w:rFonts w:hint="eastAsia" w:ascii="宋体" w:hAnsi="宋体" w:eastAsia="宋体"/>
          <w:bCs/>
          <w:color w:val="000000"/>
          <w:szCs w:val="21"/>
        </w:rPr>
        <w:t>e) 压力表检定前应在以上规定的环境条件下至少静置2h。</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 xml:space="preserve">3.4 </w:t>
      </w:r>
      <w:r>
        <w:rPr>
          <w:rFonts w:ascii="宋体" w:hAnsi="宋体" w:eastAsia="宋体"/>
          <w:color w:val="000000"/>
          <w:szCs w:val="21"/>
        </w:rPr>
        <w:t>操作程序</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w:t>
      </w:r>
      <w:r>
        <w:rPr>
          <w:rFonts w:ascii="宋体" w:hAnsi="宋体" w:eastAsia="宋体"/>
          <w:color w:val="000000"/>
          <w:szCs w:val="21"/>
        </w:rPr>
        <w:t>1 准备工作</w:t>
      </w:r>
    </w:p>
    <w:p>
      <w:pPr>
        <w:tabs>
          <w:tab w:val="left" w:pos="540"/>
        </w:tabs>
        <w:spacing w:line="440" w:lineRule="exact"/>
        <w:ind w:left="890" w:leftChars="221" w:hanging="404" w:hangingChars="184"/>
        <w:rPr>
          <w:rFonts w:hint="eastAsia" w:ascii="宋体" w:hAnsi="宋体" w:eastAsia="宋体"/>
          <w:color w:val="000000"/>
          <w:szCs w:val="21"/>
        </w:rPr>
      </w:pPr>
      <w:r>
        <w:rPr>
          <w:rFonts w:hint="eastAsia" w:ascii="宋体" w:hAnsi="宋体" w:eastAsia="宋体"/>
          <w:color w:val="000000"/>
          <w:szCs w:val="21"/>
        </w:rPr>
        <w:t>a）</w:t>
      </w:r>
      <w:r>
        <w:rPr>
          <w:rFonts w:ascii="宋体" w:hAnsi="宋体" w:eastAsia="宋体"/>
          <w:color w:val="000000"/>
          <w:szCs w:val="21"/>
        </w:rPr>
        <w:t xml:space="preserve"> 根据被检表量程选取</w:t>
      </w:r>
      <w:r>
        <w:rPr>
          <w:rFonts w:hint="eastAsia" w:ascii="宋体" w:hAnsi="宋体" w:eastAsia="宋体"/>
          <w:color w:val="000000"/>
          <w:szCs w:val="21"/>
        </w:rPr>
        <w:t>等于或</w:t>
      </w:r>
      <w:r>
        <w:rPr>
          <w:rFonts w:ascii="宋体" w:hAnsi="宋体" w:eastAsia="宋体"/>
          <w:color w:val="000000"/>
          <w:szCs w:val="21"/>
        </w:rPr>
        <w:t>大于</w:t>
      </w:r>
      <w:r>
        <w:rPr>
          <w:rFonts w:hint="eastAsia" w:ascii="宋体" w:hAnsi="宋体" w:eastAsia="宋体"/>
          <w:color w:val="000000"/>
          <w:szCs w:val="21"/>
        </w:rPr>
        <w:t>且最接近</w:t>
      </w:r>
      <w:r>
        <w:rPr>
          <w:rFonts w:ascii="宋体" w:hAnsi="宋体" w:eastAsia="宋体"/>
          <w:color w:val="000000"/>
          <w:szCs w:val="21"/>
        </w:rPr>
        <w:t>被检表量程的标准表,检查标准表标签是否在有效期内</w:t>
      </w:r>
      <w:r>
        <w:rPr>
          <w:rFonts w:hint="eastAsia" w:ascii="宋体" w:hAnsi="宋体" w:eastAsia="宋体"/>
          <w:color w:val="000000"/>
          <w:szCs w:val="21"/>
        </w:rPr>
        <w:t>；</w:t>
      </w:r>
    </w:p>
    <w:p>
      <w:pPr>
        <w:tabs>
          <w:tab w:val="left" w:pos="540"/>
        </w:tabs>
        <w:spacing w:line="440" w:lineRule="exact"/>
        <w:ind w:left="890" w:leftChars="221" w:hanging="404" w:hangingChars="184"/>
        <w:rPr>
          <w:rFonts w:hint="eastAsia" w:ascii="宋体" w:hAnsi="宋体" w:eastAsia="宋体"/>
          <w:color w:val="000000"/>
          <w:szCs w:val="21"/>
        </w:rPr>
      </w:pPr>
      <w:r>
        <w:rPr>
          <w:rFonts w:hint="eastAsia" w:ascii="宋体" w:hAnsi="宋体" w:eastAsia="宋体"/>
          <w:color w:val="000000"/>
          <w:szCs w:val="21"/>
        </w:rPr>
        <w:t>b）</w:t>
      </w:r>
      <w:r>
        <w:rPr>
          <w:rFonts w:ascii="宋体" w:hAnsi="宋体" w:eastAsia="宋体"/>
          <w:color w:val="000000"/>
          <w:szCs w:val="21"/>
        </w:rPr>
        <w:t xml:space="preserve"> 将标准表和被检表装在</w:t>
      </w:r>
      <w:r>
        <w:rPr>
          <w:rFonts w:hint="eastAsia" w:ascii="宋体" w:hAnsi="宋体" w:eastAsia="宋体"/>
          <w:color w:val="000000"/>
          <w:szCs w:val="21"/>
        </w:rPr>
        <w:t>检定台</w:t>
      </w:r>
      <w:r>
        <w:rPr>
          <w:rFonts w:ascii="宋体" w:hAnsi="宋体" w:eastAsia="宋体"/>
          <w:color w:val="000000"/>
          <w:szCs w:val="21"/>
        </w:rPr>
        <w:t>上,被检表若是氧气、乙炔等禁油表，则应安装在与油水分离器连接的禁油接头上，检查和调整</w:t>
      </w:r>
      <w:r>
        <w:rPr>
          <w:rFonts w:hint="eastAsia" w:ascii="宋体" w:hAnsi="宋体" w:eastAsia="宋体"/>
          <w:color w:val="000000"/>
          <w:szCs w:val="21"/>
        </w:rPr>
        <w:t>检定装置</w:t>
      </w:r>
      <w:r>
        <w:rPr>
          <w:rFonts w:ascii="宋体" w:hAnsi="宋体" w:eastAsia="宋体"/>
          <w:color w:val="000000"/>
          <w:szCs w:val="21"/>
        </w:rPr>
        <w:t>，排除油路中的空气，使各部位作用良好</w:t>
      </w:r>
      <w:r>
        <w:rPr>
          <w:rFonts w:hint="eastAsia" w:ascii="宋体" w:hAnsi="宋体" w:eastAsia="宋体"/>
          <w:color w:val="000000"/>
          <w:szCs w:val="21"/>
        </w:rPr>
        <w:t>；</w:t>
      </w:r>
    </w:p>
    <w:p>
      <w:pPr>
        <w:tabs>
          <w:tab w:val="left" w:pos="540"/>
        </w:tabs>
        <w:spacing w:line="440" w:lineRule="exact"/>
        <w:ind w:left="890" w:leftChars="221" w:hanging="404" w:hangingChars="184"/>
        <w:rPr>
          <w:rFonts w:hint="eastAsia" w:ascii="宋体" w:hAnsi="宋体" w:eastAsia="宋体"/>
          <w:color w:val="000000"/>
          <w:szCs w:val="21"/>
        </w:rPr>
      </w:pPr>
      <w:r>
        <w:rPr>
          <w:rFonts w:hint="eastAsia" w:ascii="宋体" w:hAnsi="宋体" w:eastAsia="宋体"/>
          <w:color w:val="000000"/>
          <w:szCs w:val="21"/>
        </w:rPr>
        <w:t>c）</w:t>
      </w:r>
      <w:r>
        <w:rPr>
          <w:rFonts w:ascii="宋体" w:hAnsi="宋体" w:eastAsia="宋体"/>
          <w:color w:val="000000"/>
          <w:szCs w:val="21"/>
        </w:rPr>
        <w:t xml:space="preserve"> </w:t>
      </w:r>
      <w:r>
        <w:rPr>
          <w:rFonts w:hint="eastAsia" w:ascii="宋体" w:hAnsi="宋体" w:eastAsia="宋体"/>
          <w:color w:val="000000"/>
          <w:szCs w:val="21"/>
        </w:rPr>
        <w:t xml:space="preserve"> </w:t>
      </w:r>
      <w:r>
        <w:rPr>
          <w:rFonts w:ascii="宋体" w:hAnsi="宋体" w:eastAsia="宋体"/>
          <w:color w:val="000000"/>
          <w:szCs w:val="21"/>
        </w:rPr>
        <w:t>观察检定室温、湿度表，看温、湿度是否达到检定规程要求，即温度(20±5)℃,相对湿度≤85%,否则,应进行调控使其符合要求。温、湿度实测值应填入"压力表检定记录"。</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w:t>
      </w:r>
      <w:r>
        <w:rPr>
          <w:rFonts w:ascii="宋体" w:hAnsi="宋体" w:eastAsia="宋体"/>
          <w:color w:val="000000"/>
          <w:szCs w:val="21"/>
        </w:rPr>
        <w:t>.</w:t>
      </w:r>
      <w:r>
        <w:rPr>
          <w:rFonts w:hint="eastAsia" w:ascii="宋体" w:hAnsi="宋体" w:eastAsia="宋体"/>
          <w:color w:val="000000"/>
          <w:szCs w:val="21"/>
        </w:rPr>
        <w:t>4.2</w:t>
      </w:r>
      <w:r>
        <w:rPr>
          <w:rFonts w:ascii="宋体" w:hAnsi="宋体" w:eastAsia="宋体"/>
          <w:color w:val="000000"/>
          <w:szCs w:val="21"/>
        </w:rPr>
        <w:t xml:space="preserve"> 检定</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w:t>
      </w:r>
      <w:r>
        <w:rPr>
          <w:rFonts w:ascii="宋体" w:hAnsi="宋体" w:eastAsia="宋体"/>
          <w:color w:val="000000"/>
          <w:szCs w:val="21"/>
        </w:rPr>
        <w:t>.2.1 外观检查</w:t>
      </w:r>
    </w:p>
    <w:p>
      <w:pPr>
        <w:tabs>
          <w:tab w:val="left" w:pos="540"/>
        </w:tabs>
        <w:spacing w:line="440" w:lineRule="exact"/>
        <w:ind w:firstLine="376" w:firstLineChars="171"/>
        <w:rPr>
          <w:rFonts w:hint="eastAsia" w:ascii="宋体" w:hAnsi="宋体" w:eastAsia="宋体"/>
          <w:color w:val="000000"/>
          <w:szCs w:val="21"/>
        </w:rPr>
      </w:pPr>
      <w:r>
        <w:rPr>
          <w:rFonts w:ascii="宋体" w:hAnsi="宋体" w:eastAsia="宋体"/>
          <w:color w:val="000000"/>
          <w:szCs w:val="21"/>
        </w:rPr>
        <w:t>用目力观测其外形、标志、读数部分、表盘内容等应符合检定规程中(4.1)的要求,并在"压力表检定记录"上记录检查结果。</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w:t>
      </w:r>
      <w:r>
        <w:rPr>
          <w:rFonts w:ascii="宋体" w:hAnsi="宋体" w:eastAsia="宋体"/>
          <w:color w:val="000000"/>
          <w:szCs w:val="21"/>
        </w:rPr>
        <w:t>.2.2 零位检查</w:t>
      </w:r>
    </w:p>
    <w:p>
      <w:pPr>
        <w:tabs>
          <w:tab w:val="left" w:pos="540"/>
        </w:tabs>
        <w:spacing w:line="440" w:lineRule="exact"/>
        <w:ind w:firstLine="376" w:firstLineChars="171"/>
        <w:rPr>
          <w:rFonts w:hint="eastAsia" w:ascii="宋体" w:hAnsi="宋体" w:eastAsia="宋体"/>
          <w:color w:val="000000"/>
          <w:szCs w:val="21"/>
        </w:rPr>
      </w:pPr>
      <w:r>
        <w:rPr>
          <w:rFonts w:ascii="宋体" w:hAnsi="宋体" w:eastAsia="宋体"/>
          <w:color w:val="000000"/>
          <w:szCs w:val="21"/>
        </w:rPr>
        <w:t xml:space="preserve"> 用目力观测,对带有和没有止销的压力表均应符合检定规程中(4.2)的要求,并在"压力表检定记录"上记录检查结果。</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w:t>
      </w:r>
      <w:r>
        <w:rPr>
          <w:rFonts w:ascii="宋体" w:hAnsi="宋体" w:eastAsia="宋体"/>
          <w:color w:val="000000"/>
          <w:szCs w:val="21"/>
        </w:rPr>
        <w:t>.2.3 示值误差、回程误差和轻敲位移的检定</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3.4.2.3.1 正压力检定</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a）首先打开检定装置电源，然后开启电脑；</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b）将被检压力表安装检定台接头，并拧紧接头，确保此处不漏油；</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c）双击“压力自动检定系统”，在“用户名”框中输入“admin</w:t>
      </w:r>
      <w:r>
        <w:rPr>
          <w:rFonts w:ascii="宋体" w:hAnsi="宋体" w:eastAsia="宋体"/>
          <w:color w:val="000000"/>
          <w:szCs w:val="21"/>
        </w:rPr>
        <w:t>”</w:t>
      </w:r>
      <w:r>
        <w:rPr>
          <w:rFonts w:hint="eastAsia" w:ascii="宋体" w:hAnsi="宋体" w:eastAsia="宋体"/>
          <w:color w:val="000000"/>
          <w:szCs w:val="21"/>
        </w:rPr>
        <w:t>然后点击登陆进入；</w:t>
      </w:r>
    </w:p>
    <w:p>
      <w:pPr>
        <w:tabs>
          <w:tab w:val="left" w:pos="540"/>
        </w:tabs>
        <w:spacing w:line="440" w:lineRule="exact"/>
        <w:ind w:left="741" w:leftChars="221" w:hanging="255" w:hangingChars="116"/>
        <w:rPr>
          <w:rFonts w:hint="eastAsia" w:ascii="宋体" w:hAnsi="宋体" w:eastAsia="宋体"/>
          <w:color w:val="000000"/>
          <w:szCs w:val="21"/>
        </w:rPr>
      </w:pPr>
      <w:r>
        <w:rPr>
          <w:rFonts w:hint="eastAsia" w:ascii="宋体" w:hAnsi="宋体" w:eastAsia="宋体"/>
          <w:color w:val="000000"/>
          <w:szCs w:val="21"/>
        </w:rPr>
        <w:t>d）点击“自动检定”下拉箭头，选择“普通压力表”或“精密压力表”后，进入“压力表自动检定设置”；</w:t>
      </w:r>
    </w:p>
    <w:p>
      <w:pPr>
        <w:tabs>
          <w:tab w:val="left" w:pos="540"/>
        </w:tabs>
        <w:spacing w:line="440" w:lineRule="exact"/>
        <w:ind w:left="741" w:leftChars="200" w:hanging="301" w:hangingChars="137"/>
        <w:rPr>
          <w:rFonts w:hint="eastAsia" w:ascii="宋体" w:hAnsi="宋体" w:eastAsia="宋体"/>
          <w:color w:val="000000"/>
          <w:szCs w:val="21"/>
        </w:rPr>
      </w:pPr>
      <w:r>
        <w:rPr>
          <w:rFonts w:hint="eastAsia" w:ascii="宋体" w:hAnsi="宋体" w:eastAsia="宋体"/>
          <w:color w:val="000000"/>
          <w:szCs w:val="21"/>
        </w:rPr>
        <w:t>e）在“压力表自动检定设置”中，选择“设备状态；出厂编号；记录编号；使用情况；级别；仪表类型；分度值；检定员姓名；量程范围；检定点数”；</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f）填写好上述选项后，点击“确定”，进入“全自动检定”；</w:t>
      </w:r>
    </w:p>
    <w:p>
      <w:pPr>
        <w:tabs>
          <w:tab w:val="left" w:pos="540"/>
        </w:tabs>
        <w:spacing w:line="440" w:lineRule="exact"/>
        <w:ind w:left="741" w:leftChars="221" w:hanging="255" w:hangingChars="116"/>
        <w:rPr>
          <w:rFonts w:hint="eastAsia" w:ascii="宋体" w:hAnsi="宋体" w:eastAsia="宋体"/>
          <w:color w:val="000000"/>
          <w:szCs w:val="21"/>
        </w:rPr>
      </w:pPr>
      <w:r>
        <w:rPr>
          <w:rFonts w:hint="eastAsia" w:ascii="宋体" w:hAnsi="宋体" w:eastAsia="宋体"/>
          <w:color w:val="000000"/>
          <w:szCs w:val="21"/>
        </w:rPr>
        <w:t>g）在“压力表自动检定设置”中，点击“开始”后；智能压力控制器启动泵开始排气，排气完成后按检定点顺序逐一点击检定，在做完上行程全部检定点后；点击“下行程”选项，按上行程检定点相反的顺序进行逐一检定；在检定上下行程每一个检定点时，须轻敲被检定压力表，观察其指针示值变动情况，如有异常则记录下来；</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h）当上下两个行程并经过轻敲的检定点全部检定完毕后，点击“结束”；“保存”；“退出”；</w:t>
      </w:r>
    </w:p>
    <w:p>
      <w:pPr>
        <w:tabs>
          <w:tab w:val="left" w:pos="540"/>
        </w:tabs>
        <w:spacing w:line="440" w:lineRule="exact"/>
        <w:ind w:left="741" w:leftChars="221" w:hanging="255" w:hangingChars="116"/>
        <w:rPr>
          <w:rFonts w:hint="eastAsia" w:ascii="宋体" w:hAnsi="宋体" w:eastAsia="宋体"/>
          <w:color w:val="000000"/>
          <w:szCs w:val="21"/>
        </w:rPr>
      </w:pPr>
      <w:r>
        <w:rPr>
          <w:rFonts w:hint="eastAsia" w:ascii="宋体" w:hAnsi="宋体" w:eastAsia="宋体"/>
          <w:color w:val="000000"/>
          <w:szCs w:val="21"/>
        </w:rPr>
        <w:t>i）在“普通（精密）压力表检定”程序画面中，按要求填写相应内容后，点击“保存”完成一次压力表检定操作。</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3.4.2.3.2 负压力检定</w:t>
      </w:r>
    </w:p>
    <w:p>
      <w:pPr>
        <w:tabs>
          <w:tab w:val="left" w:pos="540"/>
        </w:tabs>
        <w:spacing w:line="440" w:lineRule="exact"/>
        <w:ind w:firstLine="376" w:firstLineChars="171"/>
        <w:rPr>
          <w:rFonts w:hint="eastAsia" w:ascii="宋体" w:hAnsi="宋体" w:eastAsia="宋体"/>
          <w:color w:val="000000"/>
          <w:szCs w:val="21"/>
        </w:rPr>
      </w:pPr>
      <w:r>
        <w:rPr>
          <w:rFonts w:ascii="宋体" w:hAnsi="宋体" w:eastAsia="宋体"/>
          <w:color w:val="000000"/>
          <w:szCs w:val="21"/>
        </w:rPr>
        <w:t>被检表是压力真空表,对真空部分进行检定</w:t>
      </w:r>
      <w:r>
        <w:rPr>
          <w:rFonts w:hint="eastAsia" w:ascii="宋体" w:hAnsi="宋体" w:eastAsia="宋体"/>
          <w:color w:val="000000"/>
          <w:szCs w:val="21"/>
        </w:rPr>
        <w:t>时，</w:t>
      </w:r>
      <w:r>
        <w:rPr>
          <w:rFonts w:ascii="宋体" w:hAnsi="宋体" w:eastAsia="宋体"/>
          <w:color w:val="000000"/>
          <w:szCs w:val="21"/>
        </w:rPr>
        <w:t>将被检表和标准真空表安装在</w:t>
      </w:r>
      <w:r>
        <w:rPr>
          <w:rFonts w:hint="eastAsia" w:ascii="宋体" w:hAnsi="宋体" w:eastAsia="宋体"/>
          <w:color w:val="000000"/>
          <w:szCs w:val="21"/>
        </w:rPr>
        <w:t>手摇式</w:t>
      </w:r>
      <w:r>
        <w:rPr>
          <w:rFonts w:ascii="宋体" w:hAnsi="宋体" w:eastAsia="宋体"/>
          <w:color w:val="000000"/>
          <w:szCs w:val="21"/>
        </w:rPr>
        <w:t>真空校验器</w:t>
      </w:r>
      <w:r>
        <w:rPr>
          <w:rFonts w:hint="eastAsia" w:ascii="宋体" w:hAnsi="宋体" w:eastAsia="宋体"/>
          <w:color w:val="000000"/>
          <w:szCs w:val="21"/>
        </w:rPr>
        <w:t>进行</w:t>
      </w:r>
      <w:r>
        <w:rPr>
          <w:rFonts w:ascii="宋体" w:hAnsi="宋体" w:eastAsia="宋体"/>
          <w:color w:val="000000"/>
          <w:szCs w:val="21"/>
        </w:rPr>
        <w:t>检定,应符合检定规程要求,并记录检定结果。</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3.4.2.3.2 特殊压力检定</w:t>
      </w:r>
    </w:p>
    <w:p>
      <w:pPr>
        <w:tabs>
          <w:tab w:val="left" w:pos="540"/>
        </w:tabs>
        <w:spacing w:line="440" w:lineRule="exact"/>
        <w:ind w:firstLine="376" w:firstLineChars="171"/>
        <w:rPr>
          <w:rFonts w:hint="eastAsia" w:ascii="宋体" w:hAnsi="宋体" w:eastAsia="宋体"/>
          <w:color w:val="000000"/>
          <w:szCs w:val="21"/>
        </w:rPr>
      </w:pPr>
      <w:r>
        <w:rPr>
          <w:rFonts w:ascii="宋体" w:hAnsi="宋体" w:eastAsia="宋体"/>
          <w:color w:val="000000"/>
          <w:szCs w:val="21"/>
        </w:rPr>
        <w:t xml:space="preserve"> 若被检表是特殊压力表,要进行附加检定:对氧气压力表的无油脂检查、带检验指针压力表的检验指针的检查、双针压力表双针影响的检查以及电接点压力表绝缘电阻和设定点的检定，均要执行检定规程要求，并记录。</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3.4.3 检定结果的处理</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3.4.3.1 检定合格的压力表，出具检定证书。</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3.4.3.2检定不合格的压力表</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a）</w:t>
      </w:r>
      <w:r>
        <w:rPr>
          <w:rFonts w:ascii="宋体" w:hAnsi="宋体" w:eastAsia="宋体"/>
          <w:color w:val="000000"/>
          <w:szCs w:val="21"/>
        </w:rPr>
        <w:t>对不合格项目进行反复的调整、修理和检定，直至达到最佳状态</w:t>
      </w:r>
      <w:r>
        <w:rPr>
          <w:rFonts w:hint="eastAsia" w:ascii="宋体" w:hAnsi="宋体" w:eastAsia="宋体"/>
          <w:color w:val="000000"/>
          <w:szCs w:val="21"/>
        </w:rPr>
        <w:t>；</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b）</w:t>
      </w:r>
      <w:r>
        <w:rPr>
          <w:rFonts w:ascii="宋体" w:hAnsi="宋体" w:eastAsia="宋体"/>
          <w:color w:val="000000"/>
          <w:szCs w:val="21"/>
        </w:rPr>
        <w:t>修理后的被检表应重新执行</w:t>
      </w:r>
      <w:r>
        <w:rPr>
          <w:rFonts w:hint="eastAsia" w:ascii="宋体" w:hAnsi="宋体" w:eastAsia="宋体"/>
          <w:color w:val="000000"/>
          <w:szCs w:val="21"/>
        </w:rPr>
        <w:t>4.2；</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c）</w:t>
      </w:r>
      <w:r>
        <w:rPr>
          <w:rFonts w:ascii="宋体" w:hAnsi="宋体" w:eastAsia="宋体"/>
          <w:color w:val="000000"/>
          <w:szCs w:val="21"/>
        </w:rPr>
        <w:t>对损坏严重,确实无法修复的,应填写"计量器具报废单"，经</w:t>
      </w:r>
      <w:r>
        <w:rPr>
          <w:rFonts w:hint="eastAsia" w:ascii="宋体" w:hAnsi="宋体" w:eastAsia="宋体"/>
          <w:color w:val="000000"/>
          <w:szCs w:val="21"/>
        </w:rPr>
        <w:t>检定站</w:t>
      </w:r>
      <w:r>
        <w:rPr>
          <w:rFonts w:ascii="宋体" w:hAnsi="宋体" w:eastAsia="宋体"/>
          <w:color w:val="000000"/>
          <w:szCs w:val="21"/>
        </w:rPr>
        <w:t>负责人审批后给予报废</w:t>
      </w:r>
      <w:r>
        <w:rPr>
          <w:rFonts w:hint="eastAsia" w:ascii="宋体" w:hAnsi="宋体" w:eastAsia="宋体"/>
          <w:color w:val="000000"/>
          <w:szCs w:val="21"/>
        </w:rPr>
        <w:t>；</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d）出具检定结果通知书，并注明不合格项目和内容。</w:t>
      </w:r>
    </w:p>
    <w:p>
      <w:pPr>
        <w:tabs>
          <w:tab w:val="left" w:pos="540"/>
        </w:tabs>
        <w:spacing w:line="440" w:lineRule="exact"/>
        <w:rPr>
          <w:rFonts w:hint="eastAsia" w:ascii="宋体" w:hAnsi="宋体" w:eastAsia="宋体"/>
          <w:color w:val="000000"/>
          <w:szCs w:val="21"/>
        </w:rPr>
      </w:pPr>
      <w:r>
        <w:rPr>
          <w:rFonts w:hint="eastAsia" w:ascii="宋体" w:hAnsi="宋体" w:eastAsia="宋体"/>
          <w:color w:val="000000"/>
          <w:szCs w:val="21"/>
        </w:rPr>
        <w:t>3.4.4</w:t>
      </w:r>
      <w:r>
        <w:rPr>
          <w:rFonts w:ascii="宋体" w:hAnsi="宋体" w:eastAsia="宋体"/>
          <w:color w:val="000000"/>
          <w:szCs w:val="21"/>
        </w:rPr>
        <w:t>收尾工作</w:t>
      </w:r>
    </w:p>
    <w:p>
      <w:pPr>
        <w:tabs>
          <w:tab w:val="left" w:pos="540"/>
        </w:tabs>
        <w:spacing w:line="440" w:lineRule="exact"/>
        <w:ind w:left="890" w:leftChars="221" w:hanging="404" w:hangingChars="184"/>
        <w:rPr>
          <w:rFonts w:hint="eastAsia" w:ascii="宋体" w:hAnsi="宋体" w:eastAsia="宋体"/>
          <w:color w:val="000000"/>
          <w:szCs w:val="21"/>
        </w:rPr>
      </w:pPr>
      <w:r>
        <w:rPr>
          <w:rFonts w:hint="eastAsia" w:ascii="宋体" w:hAnsi="宋体" w:eastAsia="宋体"/>
          <w:color w:val="000000"/>
          <w:szCs w:val="21"/>
        </w:rPr>
        <w:t>a）</w:t>
      </w:r>
      <w:r>
        <w:rPr>
          <w:rFonts w:ascii="宋体" w:hAnsi="宋体" w:eastAsia="宋体"/>
          <w:color w:val="000000"/>
          <w:szCs w:val="21"/>
        </w:rPr>
        <w:t xml:space="preserve"> 检修完毕后,将油管路中压力释放,恢复</w:t>
      </w:r>
      <w:r>
        <w:rPr>
          <w:rFonts w:hint="eastAsia" w:ascii="宋体" w:hAnsi="宋体" w:eastAsia="宋体"/>
          <w:color w:val="000000"/>
          <w:szCs w:val="21"/>
        </w:rPr>
        <w:t>标准装置</w:t>
      </w:r>
      <w:r>
        <w:rPr>
          <w:rFonts w:ascii="宋体" w:hAnsi="宋体" w:eastAsia="宋体"/>
          <w:color w:val="000000"/>
          <w:szCs w:val="21"/>
        </w:rPr>
        <w:t>到初始状态。拆下被检表，存放在"已检"区域，拆下和擦拭标准表，放回原处妥善保管</w:t>
      </w:r>
      <w:r>
        <w:rPr>
          <w:rFonts w:hint="eastAsia" w:ascii="宋体" w:hAnsi="宋体" w:eastAsia="宋体"/>
          <w:color w:val="000000"/>
          <w:szCs w:val="21"/>
        </w:rPr>
        <w:t>；</w:t>
      </w:r>
    </w:p>
    <w:p>
      <w:pPr>
        <w:tabs>
          <w:tab w:val="left" w:pos="540"/>
        </w:tabs>
        <w:spacing w:line="440" w:lineRule="exact"/>
        <w:ind w:firstLine="486" w:firstLineChars="221"/>
        <w:rPr>
          <w:rFonts w:hint="eastAsia" w:ascii="宋体" w:hAnsi="宋体" w:eastAsia="宋体"/>
          <w:color w:val="000000"/>
          <w:szCs w:val="21"/>
        </w:rPr>
      </w:pPr>
      <w:r>
        <w:rPr>
          <w:rFonts w:hint="eastAsia" w:ascii="宋体" w:hAnsi="宋体" w:eastAsia="宋体"/>
          <w:color w:val="000000"/>
          <w:szCs w:val="21"/>
        </w:rPr>
        <w:t>b）</w:t>
      </w:r>
      <w:r>
        <w:rPr>
          <w:rFonts w:ascii="宋体" w:hAnsi="宋体" w:eastAsia="宋体"/>
          <w:color w:val="000000"/>
          <w:szCs w:val="21"/>
        </w:rPr>
        <w:t xml:space="preserve"> 整理工具用品,擦拭</w:t>
      </w:r>
      <w:r>
        <w:rPr>
          <w:rFonts w:hint="eastAsia" w:ascii="宋体" w:hAnsi="宋体" w:eastAsia="宋体"/>
          <w:color w:val="000000"/>
          <w:szCs w:val="21"/>
        </w:rPr>
        <w:t>标准装置</w:t>
      </w:r>
      <w:r>
        <w:rPr>
          <w:rFonts w:ascii="宋体" w:hAnsi="宋体" w:eastAsia="宋体"/>
          <w:color w:val="000000"/>
          <w:szCs w:val="21"/>
        </w:rPr>
        <w:t xml:space="preserve">和工作台面油污。 </w:t>
      </w:r>
    </w:p>
    <w:p>
      <w:pPr>
        <w:tabs>
          <w:tab w:val="left" w:pos="1875"/>
        </w:tabs>
        <w:spacing w:line="440" w:lineRule="exact"/>
        <w:rPr>
          <w:rFonts w:hint="eastAsia" w:ascii="宋体" w:hAnsi="宋体" w:eastAsia="宋体"/>
          <w:color w:val="000000"/>
          <w:szCs w:val="21"/>
        </w:rPr>
      </w:pPr>
      <w:r>
        <w:rPr>
          <w:rFonts w:hint="eastAsia" w:ascii="宋体" w:hAnsi="宋体" w:eastAsia="宋体"/>
          <w:color w:val="000000"/>
          <w:szCs w:val="21"/>
        </w:rPr>
        <w:t>3.5  控制要求</w:t>
      </w:r>
      <w:r>
        <w:rPr>
          <w:rFonts w:ascii="宋体" w:hAnsi="宋体" w:eastAsia="宋体"/>
          <w:color w:val="000000"/>
          <w:szCs w:val="21"/>
        </w:rPr>
        <w:tab/>
      </w:r>
    </w:p>
    <w:p>
      <w:pPr>
        <w:spacing w:line="440" w:lineRule="exact"/>
        <w:rPr>
          <w:rFonts w:hint="eastAsia" w:ascii="宋体" w:hAnsi="宋体" w:eastAsia="宋体"/>
          <w:color w:val="000000"/>
          <w:szCs w:val="21"/>
        </w:rPr>
      </w:pPr>
      <w:r>
        <w:rPr>
          <w:rFonts w:hint="eastAsia" w:ascii="宋体" w:hAnsi="宋体" w:eastAsia="宋体"/>
          <w:color w:val="000000"/>
          <w:szCs w:val="21"/>
        </w:rPr>
        <w:t>3.5.1  为实现测量过程满足要求，检定（校准）、检测人员在检定（校准）、检测过程中必须做到：</w:t>
      </w:r>
    </w:p>
    <w:p>
      <w:pPr>
        <w:spacing w:line="440" w:lineRule="exact"/>
        <w:ind w:left="880" w:leftChars="200" w:hanging="440" w:hangingChars="200"/>
        <w:rPr>
          <w:rFonts w:hint="eastAsia" w:ascii="宋体" w:hAnsi="宋体" w:eastAsia="宋体"/>
          <w:color w:val="000000"/>
          <w:szCs w:val="21"/>
        </w:rPr>
      </w:pPr>
      <w:r>
        <w:rPr>
          <w:rFonts w:hint="eastAsia" w:ascii="宋体" w:hAnsi="宋体" w:eastAsia="宋体"/>
          <w:color w:val="000000"/>
          <w:szCs w:val="21"/>
        </w:rPr>
        <w:t>a） 严格执行检定（校准）、检测技术依据文件，遵循其方法和步骤，完成规定的检定（校准）、检测项目，不擅自增减检定（校准）、检测项目；</w:t>
      </w:r>
    </w:p>
    <w:p>
      <w:pPr>
        <w:spacing w:line="440" w:lineRule="exact"/>
        <w:ind w:left="880" w:leftChars="200" w:hanging="440" w:hangingChars="200"/>
        <w:rPr>
          <w:rFonts w:hint="eastAsia" w:ascii="宋体" w:hAnsi="宋体" w:eastAsia="宋体"/>
          <w:color w:val="000000"/>
          <w:szCs w:val="21"/>
        </w:rPr>
      </w:pPr>
      <w:r>
        <w:rPr>
          <w:rFonts w:hint="eastAsia" w:ascii="宋体" w:hAnsi="宋体" w:eastAsia="宋体"/>
          <w:color w:val="000000"/>
          <w:szCs w:val="21"/>
        </w:rPr>
        <w:t>b)  真实地记录观察所得的检定（校准）、检测数据（或现象），不能只记录经运算所得的数据而不记录观察所得的数据；</w:t>
      </w:r>
    </w:p>
    <w:p>
      <w:pPr>
        <w:spacing w:line="440" w:lineRule="exact"/>
        <w:ind w:left="880" w:leftChars="200" w:hanging="440" w:hangingChars="200"/>
        <w:rPr>
          <w:rFonts w:hint="eastAsia" w:ascii="宋体" w:hAnsi="宋体" w:eastAsia="宋体"/>
          <w:color w:val="000000"/>
          <w:szCs w:val="21"/>
        </w:rPr>
      </w:pPr>
      <w:r>
        <w:rPr>
          <w:rFonts w:hint="eastAsia" w:ascii="宋体" w:hAnsi="宋体" w:eastAsia="宋体"/>
          <w:color w:val="000000"/>
          <w:szCs w:val="21"/>
        </w:rPr>
        <w:t>c)  密切观察受检测量设备的状态和检定（校准）、检测环境条件，确保符合检定（校准）、检测工作的要求；</w:t>
      </w:r>
    </w:p>
    <w:p>
      <w:pPr>
        <w:spacing w:line="440" w:lineRule="exact"/>
        <w:ind w:left="1" w:firstLine="440" w:firstLineChars="200"/>
        <w:rPr>
          <w:rFonts w:hint="eastAsia" w:ascii="宋体" w:hAnsi="宋体" w:eastAsia="宋体"/>
          <w:color w:val="000000"/>
          <w:szCs w:val="21"/>
        </w:rPr>
      </w:pPr>
      <w:r>
        <w:rPr>
          <w:rFonts w:hint="eastAsia" w:ascii="宋体" w:hAnsi="宋体" w:eastAsia="宋体"/>
          <w:color w:val="000000"/>
          <w:szCs w:val="21"/>
        </w:rPr>
        <w:t>d)  检定/校准/检测数据按照JJF1027《测量误差及数据处理》技术规范处理；</w:t>
      </w:r>
    </w:p>
    <w:p>
      <w:pPr>
        <w:spacing w:line="440" w:lineRule="exact"/>
        <w:ind w:left="770" w:leftChars="200" w:hanging="330" w:hangingChars="150"/>
        <w:rPr>
          <w:rFonts w:hint="eastAsia" w:ascii="宋体" w:hAnsi="宋体" w:eastAsia="宋体"/>
          <w:color w:val="000000"/>
          <w:szCs w:val="21"/>
        </w:rPr>
      </w:pPr>
      <w:r>
        <w:rPr>
          <w:rFonts w:hint="eastAsia" w:ascii="宋体" w:hAnsi="宋体" w:eastAsia="宋体"/>
          <w:color w:val="000000"/>
          <w:szCs w:val="21"/>
        </w:rPr>
        <w:t>e)  在检定（校准）、检测过程中出现的边缘数据，应重复测量三次。</w:t>
      </w:r>
    </w:p>
    <w:p>
      <w:pPr>
        <w:spacing w:line="440" w:lineRule="exact"/>
        <w:rPr>
          <w:rFonts w:hint="eastAsia" w:ascii="宋体" w:hAnsi="宋体" w:eastAsia="宋体"/>
          <w:color w:val="000000"/>
          <w:szCs w:val="21"/>
        </w:rPr>
      </w:pPr>
      <w:r>
        <w:rPr>
          <w:rFonts w:hint="eastAsia" w:ascii="宋体" w:hAnsi="宋体" w:eastAsia="宋体"/>
          <w:color w:val="000000"/>
          <w:szCs w:val="21"/>
        </w:rPr>
        <w:t>3.5.2  检定（校准）、检测人员在检定（校准）、检测操作过程完成时必须做到：</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a)  调校受检测量设备及检定（校准）、检测仪器设备处于正常待用状态；</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b)  准确地计算（或给出）检定（校准）、检测结果；</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c)  正确地作出检定（校准）、检测结论；</w:t>
      </w:r>
    </w:p>
    <w:p>
      <w:pPr>
        <w:spacing w:line="440" w:lineRule="exact"/>
        <w:ind w:left="1" w:firstLine="440" w:firstLineChars="200"/>
        <w:rPr>
          <w:rFonts w:hint="eastAsia" w:ascii="宋体" w:hAnsi="宋体" w:eastAsia="宋体"/>
          <w:color w:val="000000"/>
          <w:szCs w:val="21"/>
        </w:rPr>
      </w:pPr>
      <w:r>
        <w:rPr>
          <w:rFonts w:hint="eastAsia" w:ascii="宋体" w:hAnsi="宋体" w:eastAsia="宋体"/>
          <w:color w:val="000000"/>
          <w:szCs w:val="21"/>
        </w:rPr>
        <w:t>d)  按规定编制检定（校准）、检测证书、报告。</w:t>
      </w:r>
    </w:p>
    <w:p>
      <w:pPr>
        <w:spacing w:line="440" w:lineRule="exact"/>
        <w:rPr>
          <w:rFonts w:hint="eastAsia" w:ascii="宋体" w:hAnsi="宋体" w:eastAsia="宋体"/>
          <w:color w:val="000000"/>
          <w:szCs w:val="21"/>
        </w:rPr>
      </w:pPr>
      <w:r>
        <w:rPr>
          <w:rFonts w:hint="eastAsia" w:ascii="宋体" w:hAnsi="宋体" w:eastAsia="宋体"/>
          <w:color w:val="000000"/>
          <w:szCs w:val="21"/>
        </w:rPr>
        <w:t>3.5.3  检定（校准）、检测时可根据检定（校准）、检测操作要求由一人或多人，进行独立检测操作，完成后由另一人进行核验。</w:t>
      </w:r>
    </w:p>
    <w:p>
      <w:pPr>
        <w:spacing w:line="440" w:lineRule="exact"/>
        <w:ind w:left="440" w:hanging="440" w:hangingChars="200"/>
        <w:rPr>
          <w:rFonts w:hint="eastAsia" w:ascii="宋体" w:hAnsi="宋体" w:eastAsia="宋体"/>
          <w:color w:val="000000"/>
          <w:szCs w:val="21"/>
        </w:rPr>
      </w:pPr>
      <w:r>
        <w:rPr>
          <w:rFonts w:hint="eastAsia" w:ascii="宋体" w:hAnsi="宋体" w:eastAsia="宋体"/>
          <w:color w:val="000000"/>
          <w:szCs w:val="21"/>
        </w:rPr>
        <w:t>3.5.4  核验人员应对下列内容进行核查和验证，必要时应要求检测人员复检：</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a)  检测员是否具备该项目的检测资格；</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b)  执行的检定（校准）、检测依据的技术文件是否适当；</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c)  使用的标准器具及配套设备是否合适；</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d)  原始记录的完整性；</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e)  检定（校准）、检测数据是否异常或有误；</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f)  数据处理，检定（校准）、检测结果，检定（校准）、检测结论是否正确。</w:t>
      </w:r>
    </w:p>
    <w:p>
      <w:pPr>
        <w:spacing w:line="440" w:lineRule="exact"/>
        <w:rPr>
          <w:rFonts w:hint="eastAsia" w:ascii="宋体" w:hAnsi="宋体" w:eastAsia="宋体"/>
          <w:color w:val="000000"/>
          <w:szCs w:val="21"/>
        </w:rPr>
      </w:pPr>
      <w:r>
        <w:rPr>
          <w:rFonts w:hint="eastAsia" w:ascii="宋体" w:hAnsi="宋体" w:eastAsia="宋体"/>
          <w:color w:val="000000"/>
          <w:szCs w:val="21"/>
        </w:rPr>
        <w:t>3.5.5  检定（校准）、检测过程中出现受检测量设备损坏时，应立即停止检定（校准）、检测工作，并向技术人员报告。视情节，采取必要措施，对受检测量设备、检定（校准）、检测仪器设备的工作状态及安装状态，检定（校准）、检测环境条件进行详细检查、找出原因。</w:t>
      </w:r>
    </w:p>
    <w:p>
      <w:pPr>
        <w:spacing w:line="440" w:lineRule="exact"/>
        <w:rPr>
          <w:rFonts w:hint="eastAsia" w:ascii="宋体" w:hAnsi="宋体" w:eastAsia="宋体"/>
          <w:color w:val="000000"/>
          <w:szCs w:val="21"/>
        </w:rPr>
      </w:pPr>
      <w:r>
        <w:rPr>
          <w:rFonts w:hint="eastAsia" w:ascii="宋体" w:hAnsi="宋体" w:eastAsia="宋体"/>
          <w:color w:val="000000"/>
          <w:szCs w:val="21"/>
        </w:rPr>
        <w:t>3.5.6  因外界干扰（如停电等）而中断试验，对检定（校准）、检测质量有影响时，应重新检定（校准）、检测。因检定（校准）、检测仪器设备故障而中断试验，可用满足要求的仪器重新检定（校准）、检测。</w:t>
      </w:r>
    </w:p>
    <w:p>
      <w:pPr>
        <w:spacing w:line="440" w:lineRule="exact"/>
        <w:rPr>
          <w:rFonts w:hint="eastAsia" w:ascii="宋体" w:hAnsi="宋体" w:eastAsia="宋体"/>
          <w:color w:val="000000"/>
          <w:szCs w:val="21"/>
        </w:rPr>
      </w:pPr>
      <w:r>
        <w:rPr>
          <w:rFonts w:hint="eastAsia" w:ascii="宋体" w:hAnsi="宋体" w:eastAsia="宋体"/>
          <w:color w:val="000000"/>
          <w:szCs w:val="21"/>
        </w:rPr>
        <w:t>3.5.7  凡因检定（校准）、检测工作的失误或受检测量设备本身的原因，造成检定（校准）、检测过程中受检测量设备损坏，无法得出完整的检定（校准）、检测数据则所有检测数据作废。受检测量设备维修后重新完成全部项目的检定/校准/检测。检测证书或报告，以第二次检定（校准）、检测数据为准，不允许将两次检定（校准）、检测的数据拼凑成检定（校准）、检测结果。</w:t>
      </w:r>
    </w:p>
    <w:p>
      <w:pPr>
        <w:spacing w:line="440" w:lineRule="exact"/>
        <w:rPr>
          <w:rFonts w:ascii="宋体" w:hAnsi="宋体" w:eastAsia="宋体"/>
          <w:color w:val="000000"/>
          <w:szCs w:val="21"/>
        </w:rPr>
      </w:pPr>
      <w:r>
        <w:rPr>
          <w:rFonts w:hint="eastAsia" w:ascii="宋体" w:hAnsi="宋体" w:eastAsia="宋体"/>
          <w:color w:val="000000"/>
          <w:szCs w:val="21"/>
        </w:rPr>
        <w:t>3.5.8  检定（校准）、检测过程中，如发生检定（校准）、检测设备损坏或受检测量设备损坏事故，人身伤亡等事故时，应保护现场，待采取有效措施，妥善处理后再进行检测。</w:t>
      </w:r>
    </w:p>
    <w:p>
      <w:pPr>
        <w:spacing w:line="440" w:lineRule="exact"/>
        <w:rPr>
          <w:rFonts w:hint="eastAsia" w:ascii="宋体" w:hAnsi="宋体" w:eastAsia="宋体"/>
          <w:color w:val="000000"/>
          <w:szCs w:val="21"/>
        </w:rPr>
      </w:pPr>
      <w:r>
        <w:rPr>
          <w:rFonts w:hint="eastAsia" w:ascii="宋体" w:hAnsi="宋体" w:eastAsia="宋体"/>
          <w:color w:val="000000"/>
          <w:szCs w:val="21"/>
        </w:rPr>
        <w:t xml:space="preserve">3.5.9  在检定（校准）测量设备时，发现被检定（校准）的测量设备（特别是各级计量标准器具）超差或存在缺陷时，应将调整或修理之前的数据与调整或修理之后的数据一并提供给顾客，以便为顾客提供一个测量设备送检定（校准）之前所进行检定（校准）、检测工作可接受程度的判断依据。 </w:t>
      </w:r>
    </w:p>
    <w:p>
      <w:pPr>
        <w:spacing w:line="440" w:lineRule="exact"/>
        <w:rPr>
          <w:rFonts w:hint="eastAsia" w:ascii="宋体" w:hAnsi="宋体" w:eastAsia="宋体"/>
          <w:color w:val="000000"/>
          <w:szCs w:val="21"/>
        </w:rPr>
      </w:pPr>
      <w:r>
        <w:rPr>
          <w:rFonts w:hint="eastAsia" w:ascii="宋体" w:hAnsi="宋体" w:eastAsia="宋体"/>
          <w:color w:val="000000"/>
          <w:szCs w:val="21"/>
        </w:rPr>
        <w:t>3.5.10  使用计算机或自动设备进行检定（校准）、检测，数据的采集、处理，记录、报告的要求：</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a） 必须有满足使用要求的有效软件；</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b） 编制的程序及软件文件必须保证数据采集的完整性和安全性；</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c） 操作人员必须熟悉全过程操作程序，按规定操作；</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d） 原始记录以软盘或其它形式保存。</w:t>
      </w:r>
    </w:p>
    <w:p>
      <w:pPr>
        <w:spacing w:line="440" w:lineRule="exact"/>
        <w:rPr>
          <w:rFonts w:hint="eastAsia" w:ascii="宋体" w:hAnsi="宋体" w:eastAsia="宋体"/>
          <w:color w:val="000000"/>
          <w:szCs w:val="21"/>
        </w:rPr>
      </w:pPr>
      <w:r>
        <w:rPr>
          <w:rFonts w:hint="eastAsia" w:ascii="宋体" w:hAnsi="宋体" w:eastAsia="宋体"/>
          <w:color w:val="000000"/>
          <w:szCs w:val="21"/>
        </w:rPr>
        <w:t>3.6  精密压力表标准装置计量确认</w:t>
      </w:r>
    </w:p>
    <w:p>
      <w:pPr>
        <w:spacing w:line="440" w:lineRule="exact"/>
        <w:rPr>
          <w:rFonts w:hint="eastAsia" w:ascii="宋体" w:hAnsi="宋体" w:eastAsia="宋体"/>
          <w:color w:val="000000"/>
          <w:szCs w:val="21"/>
        </w:rPr>
      </w:pPr>
      <w:r>
        <w:rPr>
          <w:rFonts w:hint="eastAsia" w:ascii="宋体" w:hAnsi="宋体" w:eastAsia="宋体"/>
          <w:color w:val="000000"/>
          <w:szCs w:val="21"/>
        </w:rPr>
        <w:t xml:space="preserve">    精密压力表检定周期为1年，检定后由计量中心检定技术员进行计量确认，并组织投用测量结果的验证。</w:t>
      </w:r>
    </w:p>
    <w:p>
      <w:pPr>
        <w:spacing w:line="440" w:lineRule="exact"/>
        <w:rPr>
          <w:rFonts w:hint="eastAsia" w:ascii="宋体" w:hAnsi="宋体" w:eastAsia="宋体"/>
          <w:color w:val="000000"/>
          <w:szCs w:val="21"/>
        </w:rPr>
      </w:pPr>
      <w:r>
        <w:rPr>
          <w:rFonts w:hint="eastAsia" w:ascii="宋体" w:hAnsi="宋体" w:eastAsia="宋体"/>
          <w:color w:val="000000"/>
          <w:szCs w:val="21"/>
        </w:rPr>
        <w:t>3.7  期间核查</w:t>
      </w:r>
    </w:p>
    <w:p>
      <w:pPr>
        <w:spacing w:line="440" w:lineRule="exact"/>
        <w:rPr>
          <w:rFonts w:hint="eastAsia" w:ascii="宋体" w:hAnsi="宋体" w:eastAsia="宋体"/>
          <w:color w:val="000000"/>
          <w:szCs w:val="21"/>
        </w:rPr>
      </w:pPr>
      <w:r>
        <w:rPr>
          <w:rFonts w:hint="eastAsia" w:ascii="宋体" w:hAnsi="宋体" w:eastAsia="宋体"/>
          <w:color w:val="000000"/>
          <w:szCs w:val="21"/>
        </w:rPr>
        <w:t>3.7.1  核查方法</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采用En值判别方法进行。每一项标准器送检后立即安排检定员进行第一次测量，分析历年的校准（检定）证书选择使用最频繁的参数和量程或者选择示值变动性最大的参数和量程作为核查参数和量程。环境条件控制在检定规程要求的范围内，在测量系统中重复测量10次取平均值得到X</w:t>
      </w:r>
      <w:r>
        <w:rPr>
          <w:rFonts w:hint="eastAsia" w:ascii="宋体" w:hAnsi="宋体" w:eastAsia="宋体"/>
          <w:color w:val="000000"/>
          <w:szCs w:val="21"/>
          <w:vertAlign w:val="subscript"/>
        </w:rPr>
        <w:t>1</w:t>
      </w:r>
      <w:r>
        <w:rPr>
          <w:rFonts w:hint="eastAsia" w:ascii="宋体" w:hAnsi="宋体" w:eastAsia="宋体"/>
          <w:color w:val="000000"/>
          <w:szCs w:val="21"/>
        </w:rPr>
        <w:t>；2-6个月后在与第一次测量相同的环境条件下，针对同一个测量对象同样重复测量10次取平均值得到X</w:t>
      </w:r>
      <w:r>
        <w:rPr>
          <w:rFonts w:hint="eastAsia" w:ascii="宋体" w:hAnsi="宋体" w:eastAsia="宋体"/>
          <w:color w:val="000000"/>
          <w:szCs w:val="21"/>
          <w:vertAlign w:val="subscript"/>
        </w:rPr>
        <w:t>2</w:t>
      </w:r>
      <w:r>
        <w:rPr>
          <w:rFonts w:hint="eastAsia" w:ascii="宋体" w:hAnsi="宋体" w:eastAsia="宋体"/>
          <w:color w:val="000000"/>
          <w:szCs w:val="21"/>
        </w:rPr>
        <w:t>；核查结果采用En值进行判别：</w:t>
      </w:r>
    </w:p>
    <w:p>
      <w:pPr>
        <w:spacing w:line="440" w:lineRule="exact"/>
        <w:ind w:firstLine="330" w:firstLineChars="150"/>
        <w:rPr>
          <w:rFonts w:hint="eastAsia" w:ascii="宋体" w:hAnsi="宋体" w:eastAsia="宋体"/>
          <w:color w:val="000000"/>
          <w:szCs w:val="21"/>
        </w:rPr>
      </w:pPr>
      <w:r>
        <w:rPr>
          <w:rFonts w:hint="eastAsia" w:ascii="宋体" w:hAnsi="宋体" w:eastAsia="宋体"/>
          <w:color w:val="000000"/>
          <w:szCs w:val="21"/>
        </w:rPr>
        <w:t xml:space="preserve">           En ＝ k∣X</w:t>
      </w:r>
      <w:r>
        <w:rPr>
          <w:rFonts w:hint="eastAsia" w:ascii="宋体" w:hAnsi="宋体" w:eastAsia="宋体"/>
          <w:color w:val="000000"/>
          <w:szCs w:val="21"/>
          <w:vertAlign w:val="subscript"/>
        </w:rPr>
        <w:t xml:space="preserve">2  </w:t>
      </w:r>
      <w:r>
        <w:rPr>
          <w:rFonts w:hint="eastAsia" w:ascii="宋体" w:hAnsi="宋体" w:eastAsia="宋体"/>
          <w:color w:val="000000"/>
          <w:szCs w:val="21"/>
        </w:rPr>
        <w:t>- X</w:t>
      </w:r>
      <w:r>
        <w:rPr>
          <w:rFonts w:hint="eastAsia" w:ascii="宋体" w:hAnsi="宋体" w:eastAsia="宋体"/>
          <w:color w:val="000000"/>
          <w:szCs w:val="21"/>
          <w:vertAlign w:val="subscript"/>
        </w:rPr>
        <w:t>1</w:t>
      </w:r>
      <w:r>
        <w:rPr>
          <w:rFonts w:hint="eastAsia" w:ascii="宋体" w:hAnsi="宋体" w:eastAsia="宋体"/>
          <w:color w:val="000000"/>
          <w:szCs w:val="21"/>
        </w:rPr>
        <w:t>∣/△</w:t>
      </w:r>
    </w:p>
    <w:p>
      <w:pPr>
        <w:spacing w:line="440" w:lineRule="exact"/>
        <w:ind w:firstLine="220" w:firstLineChars="100"/>
        <w:rPr>
          <w:rFonts w:hint="eastAsia" w:ascii="宋体" w:hAnsi="宋体" w:eastAsia="宋体"/>
          <w:color w:val="000000"/>
          <w:szCs w:val="21"/>
        </w:rPr>
      </w:pPr>
      <w:r>
        <w:rPr>
          <w:rFonts w:hint="eastAsia" w:ascii="宋体" w:hAnsi="宋体" w:eastAsia="宋体"/>
          <w:color w:val="000000"/>
          <w:szCs w:val="21"/>
        </w:rPr>
        <w:t>式中：k是校准有效期（检定周期）与第一次核查测量和第二次核查测量之间的时间间隔之比；</w:t>
      </w:r>
    </w:p>
    <w:p>
      <w:pPr>
        <w:spacing w:line="440" w:lineRule="exact"/>
        <w:ind w:firstLine="880" w:firstLineChars="400"/>
        <w:rPr>
          <w:rFonts w:hint="eastAsia" w:ascii="宋体" w:hAnsi="宋体" w:eastAsia="宋体"/>
          <w:color w:val="000000"/>
          <w:szCs w:val="21"/>
        </w:rPr>
      </w:pPr>
      <w:r>
        <w:rPr>
          <w:rFonts w:hint="eastAsia" w:ascii="宋体" w:hAnsi="宋体" w:eastAsia="宋体"/>
          <w:color w:val="000000"/>
          <w:szCs w:val="21"/>
        </w:rPr>
        <w:t>△是被核查仪器设备的最大允许误差限。</w:t>
      </w:r>
    </w:p>
    <w:p>
      <w:pPr>
        <w:spacing w:line="440" w:lineRule="exact"/>
        <w:rPr>
          <w:rFonts w:hint="eastAsia" w:ascii="宋体" w:hAnsi="宋体" w:eastAsia="宋体"/>
          <w:color w:val="000000"/>
          <w:szCs w:val="21"/>
        </w:rPr>
      </w:pPr>
      <w:r>
        <w:rPr>
          <w:rFonts w:hint="eastAsia" w:ascii="宋体" w:hAnsi="宋体" w:eastAsia="宋体"/>
          <w:color w:val="000000"/>
          <w:szCs w:val="21"/>
        </w:rPr>
        <w:t>3.7.2  判别准则</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当En≤0.7，表明被核查的标准设备的校准/检定状态得到保持；当0.7＜En＜1，表明被核查当标准设备当校准/检定状态接近临界，必须查找原因并采取适当的预防措施，或者增加核查次数。</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当En＞1，表明被核查的标准设备的校准/检定状态没有得到保持，必须查找原因并采取纠正措施或者重新送检。</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3.7.3  选取一件测量设备定期对测量过程进行统计监视，并形成记录。</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8</w:t>
      </w:r>
      <w:r>
        <w:rPr>
          <w:rFonts w:hint="eastAsia" w:ascii="宋体" w:hAnsi="宋体" w:eastAsia="宋体"/>
          <w:color w:val="000000"/>
          <w:szCs w:val="21"/>
        </w:rPr>
        <w:t xml:space="preserve">  监视控制</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8</w:t>
      </w:r>
      <w:r>
        <w:rPr>
          <w:rFonts w:hint="eastAsia" w:ascii="宋体" w:hAnsi="宋体" w:eastAsia="宋体"/>
          <w:color w:val="000000"/>
          <w:szCs w:val="21"/>
        </w:rPr>
        <w:t>.1.核查监视记录</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drawing>
          <wp:inline distT="0" distB="0" distL="114300" distR="114300">
            <wp:extent cx="161925" cy="18097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1925" cy="180975"/>
                    </a:xfrm>
                    <a:prstGeom prst="rect">
                      <a:avLst/>
                    </a:prstGeom>
                    <a:noFill/>
                    <a:ln>
                      <a:noFill/>
                    </a:ln>
                  </pic:spPr>
                </pic:pic>
              </a:graphicData>
            </a:graphic>
          </wp:inline>
        </w:drawing>
      </w:r>
      <w:r>
        <w:rPr>
          <w:rFonts w:hint="eastAsia" w:ascii="宋体" w:hAnsi="宋体" w:eastAsia="宋体"/>
          <w:color w:val="000000"/>
          <w:szCs w:val="21"/>
        </w:rPr>
        <w:t>-R控制图</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8</w:t>
      </w:r>
      <w:r>
        <w:rPr>
          <w:rFonts w:hint="eastAsia" w:ascii="宋体" w:hAnsi="宋体" w:eastAsia="宋体"/>
          <w:color w:val="000000"/>
          <w:szCs w:val="21"/>
        </w:rPr>
        <w:t>.2  核查的具体步骤</w:t>
      </w:r>
      <w:bookmarkStart w:id="0" w:name="_GoBack"/>
      <w:bookmarkEnd w:id="0"/>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a）以核查设备连续测定</w:t>
      </w:r>
      <w:r>
        <w:rPr>
          <w:rFonts w:hint="eastAsia" w:ascii="宋体" w:hAnsi="宋体" w:eastAsia="宋体"/>
          <w:color w:val="000000"/>
          <w:szCs w:val="21"/>
          <w:lang w:val="en-US" w:eastAsia="zh-CN"/>
        </w:rPr>
        <w:t>8</w:t>
      </w:r>
      <w:r>
        <w:rPr>
          <w:rFonts w:hint="eastAsia" w:ascii="宋体" w:hAnsi="宋体" w:eastAsia="宋体"/>
          <w:color w:val="000000"/>
          <w:szCs w:val="21"/>
        </w:rPr>
        <w:t>个为一组数据，取5组，记录测试结果；</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b）计算每组测试结果的平均值和极差。将测试结果按测试的先后顺序排列，分别计算每组的极差、平均值（</w:t>
      </w:r>
      <w:r>
        <w:rPr>
          <w:rFonts w:hint="eastAsia" w:ascii="宋体" w:hAnsi="宋体" w:eastAsia="宋体"/>
          <w:color w:val="000000"/>
          <w:szCs w:val="21"/>
        </w:rPr>
        <w:drawing>
          <wp:inline distT="0" distB="0" distL="114300" distR="114300">
            <wp:extent cx="182880" cy="205740"/>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182880" cy="205740"/>
                    </a:xfrm>
                    <a:prstGeom prst="rect">
                      <a:avLst/>
                    </a:prstGeom>
                    <a:noFill/>
                    <a:ln>
                      <a:noFill/>
                    </a:ln>
                  </pic:spPr>
                </pic:pic>
              </a:graphicData>
            </a:graphic>
          </wp:inline>
        </w:drawing>
      </w:r>
      <w:r>
        <w:rPr>
          <w:rFonts w:hint="eastAsia" w:ascii="宋体" w:hAnsi="宋体" w:eastAsia="宋体"/>
          <w:color w:val="000000"/>
          <w:szCs w:val="21"/>
        </w:rPr>
        <w:t>）和整体的平均值（</w:t>
      </w:r>
      <w:r>
        <w:rPr>
          <w:rFonts w:hint="eastAsia" w:ascii="宋体" w:hAnsi="宋体" w:eastAsia="宋体"/>
          <w:color w:val="000000"/>
          <w:szCs w:val="21"/>
        </w:rPr>
        <w:drawing>
          <wp:inline distT="0" distB="0" distL="114300" distR="114300">
            <wp:extent cx="160020" cy="304800"/>
            <wp:effectExtent l="0" t="0" r="762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160020" cy="304800"/>
                    </a:xfrm>
                    <a:prstGeom prst="rect">
                      <a:avLst/>
                    </a:prstGeom>
                    <a:noFill/>
                    <a:ln>
                      <a:noFill/>
                    </a:ln>
                  </pic:spPr>
                </pic:pic>
              </a:graphicData>
            </a:graphic>
          </wp:inline>
        </w:drawing>
      </w:r>
      <w:r>
        <w:rPr>
          <w:rFonts w:hint="eastAsia" w:ascii="宋体" w:hAnsi="宋体" w:eastAsia="宋体"/>
          <w:color w:val="000000"/>
          <w:szCs w:val="21"/>
        </w:rPr>
        <w:t>）、整体极差平均值(</w:t>
      </w:r>
      <w:r>
        <w:rPr>
          <w:rFonts w:hint="eastAsia" w:ascii="宋体" w:hAnsi="宋体" w:eastAsia="宋体"/>
          <w:color w:val="000000"/>
          <w:szCs w:val="21"/>
        </w:rPr>
        <w:drawing>
          <wp:inline distT="0" distB="0" distL="114300" distR="114300">
            <wp:extent cx="190500" cy="259080"/>
            <wp:effectExtent l="0" t="0" r="762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7"/>
                    <a:stretch>
                      <a:fillRect/>
                    </a:stretch>
                  </pic:blipFill>
                  <pic:spPr>
                    <a:xfrm>
                      <a:off x="0" y="0"/>
                      <a:ext cx="190500" cy="259080"/>
                    </a:xfrm>
                    <a:prstGeom prst="rect">
                      <a:avLst/>
                    </a:prstGeom>
                    <a:noFill/>
                    <a:ln>
                      <a:noFill/>
                    </a:ln>
                  </pic:spPr>
                </pic:pic>
              </a:graphicData>
            </a:graphic>
          </wp:inline>
        </w:drawing>
      </w:r>
      <w:r>
        <w:rPr>
          <w:rFonts w:hint="eastAsia" w:ascii="宋体" w:hAnsi="宋体" w:eastAsia="宋体"/>
          <w:color w:val="000000"/>
          <w:szCs w:val="21"/>
        </w:rPr>
        <w:t>)。</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c）绘制极差(R)控制图。根据GB/T 4091《常规控制图》规定公式分别计算极差控制图的控制限，其中上控制限:</w:t>
      </w:r>
      <w:r>
        <w:rPr>
          <w:rFonts w:hint="eastAsia" w:ascii="宋体" w:hAnsi="宋体" w:eastAsia="宋体"/>
          <w:color w:val="000000"/>
          <w:szCs w:val="21"/>
        </w:rPr>
        <w:drawing>
          <wp:inline distT="0" distB="0" distL="114300" distR="114300">
            <wp:extent cx="913765" cy="200025"/>
            <wp:effectExtent l="0" t="0" r="63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913765" cy="200025"/>
                    </a:xfrm>
                    <a:prstGeom prst="rect">
                      <a:avLst/>
                    </a:prstGeom>
                    <a:noFill/>
                    <a:ln>
                      <a:noFill/>
                    </a:ln>
                  </pic:spPr>
                </pic:pic>
              </a:graphicData>
            </a:graphic>
          </wp:inline>
        </w:drawing>
      </w:r>
      <w:r>
        <w:rPr>
          <w:rFonts w:hint="eastAsia" w:ascii="宋体" w:hAnsi="宋体" w:eastAsia="宋体"/>
          <w:color w:val="000000"/>
          <w:szCs w:val="21"/>
        </w:rPr>
        <w:t>，中心线：CLR=</w:t>
      </w:r>
      <w:r>
        <w:rPr>
          <w:rFonts w:hint="eastAsia" w:ascii="宋体" w:hAnsi="宋体" w:eastAsia="宋体"/>
          <w:color w:val="000000"/>
          <w:szCs w:val="21"/>
        </w:rPr>
        <w:drawing>
          <wp:inline distT="0" distB="0" distL="114300" distR="114300">
            <wp:extent cx="209550" cy="200025"/>
            <wp:effectExtent l="0" t="0" r="0" b="1333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209550" cy="200025"/>
                    </a:xfrm>
                    <a:prstGeom prst="rect">
                      <a:avLst/>
                    </a:prstGeom>
                    <a:noFill/>
                    <a:ln>
                      <a:noFill/>
                    </a:ln>
                  </pic:spPr>
                </pic:pic>
              </a:graphicData>
            </a:graphic>
          </wp:inline>
        </w:drawing>
      </w:r>
      <w:r>
        <w:rPr>
          <w:rFonts w:hint="eastAsia" w:ascii="宋体" w:hAnsi="宋体" w:eastAsia="宋体"/>
          <w:color w:val="000000"/>
          <w:szCs w:val="21"/>
        </w:rPr>
        <w:t>，下控制限:</w:t>
      </w:r>
      <w:r>
        <w:rPr>
          <w:rFonts w:hint="eastAsia" w:ascii="宋体" w:hAnsi="宋体" w:eastAsia="宋体"/>
          <w:color w:val="000000"/>
          <w:szCs w:val="21"/>
        </w:rPr>
        <w:drawing>
          <wp:inline distT="0" distB="0" distL="114300" distR="114300">
            <wp:extent cx="1114425" cy="190500"/>
            <wp:effectExtent l="0" t="0" r="1333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114425" cy="190500"/>
                    </a:xfrm>
                    <a:prstGeom prst="rect">
                      <a:avLst/>
                    </a:prstGeom>
                    <a:noFill/>
                    <a:ln>
                      <a:noFill/>
                    </a:ln>
                  </pic:spPr>
                </pic:pic>
              </a:graphicData>
            </a:graphic>
          </wp:inline>
        </w:drawing>
      </w:r>
      <w:r>
        <w:rPr>
          <w:rFonts w:hint="eastAsia" w:ascii="宋体" w:hAnsi="宋体" w:eastAsia="宋体"/>
          <w:color w:val="000000"/>
          <w:szCs w:val="21"/>
        </w:rPr>
        <w:t>。绘制极差控制图，按e）规则检查数据点是否超出控制限或排列有无异常的模式或趋势，同时查明失控和异常的原因，制定纠正或纠正措施，以防止它再次出现。剔除异常的点，然后重新计算控制限并绘制控制图，直至极差控制图没有出现超出控制限的点且点子排列正常。</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d）绘制平均值（</w:t>
      </w:r>
      <w:r>
        <w:rPr>
          <w:rFonts w:hint="eastAsia" w:ascii="宋体" w:hAnsi="宋体" w:eastAsia="宋体"/>
          <w:color w:val="000000"/>
          <w:szCs w:val="21"/>
        </w:rPr>
        <w:drawing>
          <wp:inline distT="0" distB="0" distL="114300" distR="114300">
            <wp:extent cx="160020" cy="274320"/>
            <wp:effectExtent l="0" t="0" r="762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a:stretch>
                      <a:fillRect/>
                    </a:stretch>
                  </pic:blipFill>
                  <pic:spPr>
                    <a:xfrm>
                      <a:off x="0" y="0"/>
                      <a:ext cx="160020" cy="274320"/>
                    </a:xfrm>
                    <a:prstGeom prst="rect">
                      <a:avLst/>
                    </a:prstGeom>
                    <a:noFill/>
                    <a:ln>
                      <a:noFill/>
                    </a:ln>
                  </pic:spPr>
                </pic:pic>
              </a:graphicData>
            </a:graphic>
          </wp:inline>
        </w:drawing>
      </w:r>
      <w:r>
        <w:rPr>
          <w:rFonts w:hint="eastAsia" w:ascii="宋体" w:hAnsi="宋体" w:eastAsia="宋体"/>
          <w:color w:val="000000"/>
          <w:szCs w:val="21"/>
        </w:rPr>
        <w:t>）控制图。根据GB/T 4091《常规控制图》规定公式分别计算平均值（</w:t>
      </w:r>
      <w:r>
        <w:rPr>
          <w:rFonts w:hint="eastAsia" w:ascii="宋体" w:hAnsi="宋体" w:eastAsia="宋体"/>
          <w:color w:val="000000"/>
          <w:szCs w:val="21"/>
        </w:rPr>
        <w:drawing>
          <wp:inline distT="0" distB="0" distL="114300" distR="114300">
            <wp:extent cx="160020" cy="274320"/>
            <wp:effectExtent l="0" t="0" r="762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4"/>
                    <a:stretch>
                      <a:fillRect/>
                    </a:stretch>
                  </pic:blipFill>
                  <pic:spPr>
                    <a:xfrm>
                      <a:off x="0" y="0"/>
                      <a:ext cx="160020" cy="274320"/>
                    </a:xfrm>
                    <a:prstGeom prst="rect">
                      <a:avLst/>
                    </a:prstGeom>
                    <a:noFill/>
                    <a:ln>
                      <a:noFill/>
                    </a:ln>
                  </pic:spPr>
                </pic:pic>
              </a:graphicData>
            </a:graphic>
          </wp:inline>
        </w:drawing>
      </w:r>
      <w:r>
        <w:rPr>
          <w:rFonts w:hint="eastAsia" w:ascii="宋体" w:hAnsi="宋体" w:eastAsia="宋体"/>
          <w:color w:val="000000"/>
          <w:szCs w:val="21"/>
        </w:rPr>
        <w:t>）的控制限，其中上控制限：</w:t>
      </w:r>
      <w:r>
        <w:rPr>
          <w:rFonts w:hint="eastAsia" w:ascii="宋体" w:hAnsi="宋体" w:eastAsia="宋体"/>
          <w:color w:val="000000"/>
          <w:szCs w:val="21"/>
        </w:rPr>
        <w:drawing>
          <wp:inline distT="0" distB="0" distL="114300" distR="114300">
            <wp:extent cx="1352550" cy="200025"/>
            <wp:effectExtent l="0" t="0" r="3810" b="1333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11"/>
                    <a:stretch>
                      <a:fillRect/>
                    </a:stretch>
                  </pic:blipFill>
                  <pic:spPr>
                    <a:xfrm>
                      <a:off x="0" y="0"/>
                      <a:ext cx="1352550" cy="200025"/>
                    </a:xfrm>
                    <a:prstGeom prst="rect">
                      <a:avLst/>
                    </a:prstGeom>
                    <a:noFill/>
                    <a:ln>
                      <a:noFill/>
                    </a:ln>
                  </pic:spPr>
                </pic:pic>
              </a:graphicData>
            </a:graphic>
          </wp:inline>
        </w:drawing>
      </w:r>
      <w:r>
        <w:rPr>
          <w:rFonts w:hint="eastAsia" w:ascii="宋体" w:hAnsi="宋体" w:eastAsia="宋体"/>
          <w:color w:val="000000"/>
          <w:szCs w:val="21"/>
        </w:rPr>
        <w:t>，中心线：CLX=</w:t>
      </w:r>
      <w:r>
        <w:rPr>
          <w:rFonts w:hint="eastAsia" w:ascii="宋体" w:hAnsi="宋体" w:eastAsia="宋体"/>
          <w:color w:val="000000"/>
          <w:szCs w:val="21"/>
        </w:rPr>
        <w:drawing>
          <wp:inline distT="0" distB="0" distL="114300" distR="114300">
            <wp:extent cx="161925" cy="247650"/>
            <wp:effectExtent l="0" t="0" r="5715" b="12065"/>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6"/>
                    <a:stretch>
                      <a:fillRect/>
                    </a:stretch>
                  </pic:blipFill>
                  <pic:spPr>
                    <a:xfrm>
                      <a:off x="0" y="0"/>
                      <a:ext cx="161925" cy="247650"/>
                    </a:xfrm>
                    <a:prstGeom prst="rect">
                      <a:avLst/>
                    </a:prstGeom>
                    <a:noFill/>
                    <a:ln>
                      <a:noFill/>
                    </a:ln>
                  </pic:spPr>
                </pic:pic>
              </a:graphicData>
            </a:graphic>
          </wp:inline>
        </w:drawing>
      </w:r>
      <w:r>
        <w:rPr>
          <w:rFonts w:hint="eastAsia" w:ascii="宋体" w:hAnsi="宋体" w:eastAsia="宋体"/>
          <w:color w:val="000000"/>
          <w:szCs w:val="21"/>
        </w:rPr>
        <w:t>，下控制限:</w:t>
      </w:r>
      <w:r>
        <w:rPr>
          <w:rFonts w:hint="eastAsia" w:ascii="宋体" w:hAnsi="宋体" w:eastAsia="宋体"/>
          <w:color w:val="000000"/>
          <w:szCs w:val="21"/>
        </w:rPr>
        <w:drawing>
          <wp:inline distT="0" distB="0" distL="114300" distR="114300">
            <wp:extent cx="1352550" cy="257175"/>
            <wp:effectExtent l="0" t="0" r="3810" b="190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2"/>
                    <a:stretch>
                      <a:fillRect/>
                    </a:stretch>
                  </pic:blipFill>
                  <pic:spPr>
                    <a:xfrm>
                      <a:off x="0" y="0"/>
                      <a:ext cx="1352550" cy="257175"/>
                    </a:xfrm>
                    <a:prstGeom prst="rect">
                      <a:avLst/>
                    </a:prstGeom>
                    <a:noFill/>
                    <a:ln>
                      <a:noFill/>
                    </a:ln>
                  </pic:spPr>
                </pic:pic>
              </a:graphicData>
            </a:graphic>
          </wp:inline>
        </w:drawing>
      </w:r>
      <w:r>
        <w:rPr>
          <w:rFonts w:hint="eastAsia" w:ascii="宋体" w:hAnsi="宋体" w:eastAsia="宋体"/>
          <w:color w:val="000000"/>
          <w:szCs w:val="21"/>
        </w:rPr>
        <w:t>。绘制平均值制图，按e）规则检查数据点是否超出控制限或排列有无异常的模式或趋势，如有进行剔除，重新计算直至平均值控制图没有出现超出控制限的点而且点子排列正常后，判定控制图处于稳定受控状态。</w:t>
      </w:r>
    </w:p>
    <w:p>
      <w:pPr>
        <w:spacing w:line="440" w:lineRule="exact"/>
        <w:ind w:firstLine="440" w:firstLineChars="200"/>
        <w:rPr>
          <w:rFonts w:hint="eastAsia" w:ascii="宋体" w:hAnsi="宋体" w:eastAsia="宋体"/>
          <w:color w:val="000000"/>
          <w:szCs w:val="21"/>
        </w:rPr>
      </w:pP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8</w:t>
      </w:r>
      <w:r>
        <w:rPr>
          <w:rFonts w:hint="eastAsia" w:ascii="宋体" w:hAnsi="宋体" w:eastAsia="宋体"/>
          <w:color w:val="000000"/>
          <w:szCs w:val="21"/>
        </w:rPr>
        <w:t>.3监视要求</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 xml:space="preserve"> ⑴ 用于监视用的压力表在检定的有效期内，并具有效计量确认合格标识，外观良好，运转正常。</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⑵ 操作人员定期巡检，随时对仪器稳定性变化情况进行监控和比对，发现异常及时通知维修人员检查、校准。</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9</w:t>
      </w:r>
      <w:r>
        <w:rPr>
          <w:rFonts w:hint="eastAsia" w:ascii="宋体" w:hAnsi="宋体" w:eastAsia="宋体"/>
          <w:color w:val="000000"/>
          <w:szCs w:val="21"/>
        </w:rPr>
        <w:t>.失控时的处理措施</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失控时，须对测量过程进行分析，确认原因，采取措施，按检定要求重新做重复性验证，必要时修理、检定，合格后方可开展工作。</w:t>
      </w:r>
    </w:p>
    <w:p>
      <w:pPr>
        <w:spacing w:line="440" w:lineRule="exact"/>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10</w:t>
      </w:r>
      <w:r>
        <w:rPr>
          <w:rFonts w:hint="eastAsia" w:ascii="宋体" w:hAnsi="宋体" w:eastAsia="宋体"/>
          <w:color w:val="000000"/>
          <w:szCs w:val="21"/>
        </w:rPr>
        <w:t xml:space="preserve"> </w:t>
      </w:r>
      <w:r>
        <w:rPr>
          <w:rFonts w:hint="eastAsia" w:ascii="宋体" w:hAnsi="宋体" w:eastAsia="宋体"/>
          <w:color w:val="000000"/>
          <w:szCs w:val="21"/>
          <w:lang w:val="en-US" w:eastAsia="zh-CN"/>
        </w:rPr>
        <w:t>测量</w:t>
      </w:r>
      <w:r>
        <w:rPr>
          <w:rFonts w:hint="eastAsia" w:ascii="宋体" w:hAnsi="宋体" w:eastAsia="宋体"/>
          <w:color w:val="000000"/>
          <w:szCs w:val="21"/>
        </w:rPr>
        <w:t>不确定度评定</w:t>
      </w:r>
    </w:p>
    <w:p>
      <w:pPr>
        <w:spacing w:line="440" w:lineRule="exact"/>
        <w:ind w:firstLine="440" w:firstLineChars="200"/>
        <w:rPr>
          <w:rFonts w:hint="eastAsia" w:ascii="宋体" w:hAnsi="宋体" w:eastAsia="宋体"/>
          <w:color w:val="000000"/>
          <w:szCs w:val="21"/>
        </w:rPr>
      </w:pPr>
      <w:r>
        <w:rPr>
          <w:rFonts w:hint="eastAsia" w:ascii="宋体" w:hAnsi="宋体" w:eastAsia="宋体"/>
          <w:color w:val="000000"/>
          <w:szCs w:val="21"/>
        </w:rPr>
        <w:t>检定站技术人员负责不确定度计算，并形成不确定度评定记录。</w:t>
      </w:r>
    </w:p>
    <w:p>
      <w:pPr>
        <w:spacing w:line="440" w:lineRule="exact"/>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11</w:t>
      </w:r>
      <w:r>
        <w:rPr>
          <w:rFonts w:hint="eastAsia" w:ascii="宋体" w:hAnsi="宋体" w:eastAsia="宋体"/>
          <w:color w:val="000000"/>
          <w:szCs w:val="21"/>
        </w:rPr>
        <w:t xml:space="preserve"> 人员</w:t>
      </w:r>
    </w:p>
    <w:p>
      <w:pPr>
        <w:spacing w:line="440" w:lineRule="exact"/>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11</w:t>
      </w:r>
      <w:r>
        <w:rPr>
          <w:rFonts w:hint="eastAsia" w:ascii="宋体" w:hAnsi="宋体" w:eastAsia="宋体"/>
          <w:color w:val="000000"/>
          <w:szCs w:val="21"/>
        </w:rPr>
        <w:t>.1  对测量过程操作、维护的人员必须取得精密、工业压力表检定资格证书。</w:t>
      </w:r>
    </w:p>
    <w:p>
      <w:pPr>
        <w:spacing w:line="440" w:lineRule="exact"/>
        <w:rPr>
          <w:rFonts w:hint="eastAsia"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11</w:t>
      </w:r>
      <w:r>
        <w:rPr>
          <w:rFonts w:hint="eastAsia" w:ascii="宋体" w:hAnsi="宋体" w:eastAsia="宋体"/>
          <w:color w:val="000000"/>
          <w:szCs w:val="21"/>
        </w:rPr>
        <w:t>.2  计量验证人员必须取得公司计量验证授权。</w:t>
      </w:r>
    </w:p>
    <w:p>
      <w:pPr>
        <w:spacing w:beforeLines="50" w:afterLines="50" w:line="440" w:lineRule="exact"/>
        <w:rPr>
          <w:rFonts w:hint="eastAsia" w:ascii="黑体" w:hAnsi="黑体" w:eastAsia="黑体"/>
          <w:color w:val="000000"/>
          <w:szCs w:val="21"/>
        </w:rPr>
      </w:pPr>
      <w:r>
        <w:rPr>
          <w:rFonts w:hint="eastAsia" w:ascii="黑体" w:hAnsi="黑体" w:eastAsia="黑体"/>
          <w:color w:val="000000"/>
          <w:szCs w:val="21"/>
        </w:rPr>
        <w:t>4  相关文件</w:t>
      </w:r>
    </w:p>
    <w:p>
      <w:pPr>
        <w:spacing w:line="440" w:lineRule="exact"/>
        <w:rPr>
          <w:rFonts w:hint="eastAsia" w:ascii="宋体" w:hAnsi="宋体" w:eastAsia="宋体"/>
          <w:bCs/>
          <w:color w:val="000000"/>
          <w:szCs w:val="21"/>
        </w:rPr>
      </w:pPr>
      <w:r>
        <w:rPr>
          <w:rFonts w:hint="eastAsia" w:ascii="宋体" w:hAnsi="宋体" w:eastAsia="宋体"/>
          <w:bCs/>
          <w:color w:val="000000"/>
          <w:szCs w:val="21"/>
        </w:rPr>
        <w:t xml:space="preserve">4.1  </w:t>
      </w:r>
      <w:r>
        <w:rPr>
          <w:rFonts w:ascii="宋体" w:hAnsi="宋体" w:eastAsia="宋体" w:cs="Arial"/>
          <w:color w:val="000000"/>
          <w:szCs w:val="21"/>
          <w:shd w:val="clear" w:color="auto" w:fill="FFFFFF"/>
        </w:rPr>
        <w:t>弹性元件式精密压力表和真空表</w:t>
      </w:r>
      <w:r>
        <w:rPr>
          <w:rFonts w:hint="eastAsia" w:ascii="宋体" w:hAnsi="宋体" w:eastAsia="宋体"/>
          <w:bCs/>
          <w:color w:val="000000"/>
          <w:szCs w:val="21"/>
        </w:rPr>
        <w:t>检定规程  JJG49</w:t>
      </w:r>
    </w:p>
    <w:p>
      <w:pPr>
        <w:spacing w:line="440" w:lineRule="exact"/>
        <w:rPr>
          <w:rFonts w:ascii="宋体" w:hAnsi="宋体" w:eastAsia="宋体" w:cs="Arial"/>
          <w:color w:val="000000"/>
          <w:szCs w:val="21"/>
        </w:rPr>
      </w:pPr>
      <w:r>
        <w:rPr>
          <w:rFonts w:hint="eastAsia" w:ascii="宋体" w:hAnsi="宋体" w:eastAsia="宋体"/>
          <w:bCs/>
          <w:color w:val="000000"/>
          <w:szCs w:val="21"/>
        </w:rPr>
        <w:t xml:space="preserve">4.2  </w:t>
      </w:r>
      <w:r>
        <w:rPr>
          <w:rFonts w:ascii="宋体" w:hAnsi="宋体" w:eastAsia="宋体" w:cs="Arial"/>
          <w:color w:val="000000"/>
          <w:szCs w:val="21"/>
        </w:rPr>
        <w:t>弹性元件式一般压力表、压力真空表和真空表</w:t>
      </w:r>
      <w:r>
        <w:rPr>
          <w:rFonts w:hint="eastAsia" w:ascii="宋体" w:hAnsi="宋体" w:eastAsia="宋体" w:cs="Arial"/>
          <w:color w:val="000000"/>
          <w:szCs w:val="21"/>
        </w:rPr>
        <w:t xml:space="preserve">  JJG52</w:t>
      </w:r>
    </w:p>
    <w:p>
      <w:pPr>
        <w:spacing w:line="440" w:lineRule="exact"/>
        <w:rPr>
          <w:rFonts w:hint="eastAsia" w:ascii="宋体" w:hAnsi="宋体" w:eastAsia="宋体"/>
          <w:color w:val="000000"/>
          <w:szCs w:val="21"/>
        </w:rPr>
      </w:pPr>
      <w:r>
        <w:rPr>
          <w:rFonts w:hint="eastAsia" w:ascii="宋体" w:hAnsi="宋体" w:eastAsia="宋体"/>
          <w:color w:val="000000"/>
          <w:szCs w:val="21"/>
        </w:rPr>
        <w:t>4.3  测量误差及数据处理  JJF1027</w:t>
      </w:r>
    </w:p>
    <w:p>
      <w:pPr>
        <w:spacing w:line="440" w:lineRule="exact"/>
        <w:rPr>
          <w:rFonts w:hint="eastAsia" w:ascii="黑体" w:hAnsi="黑体" w:eastAsia="黑体"/>
          <w:color w:val="000000"/>
          <w:szCs w:val="21"/>
        </w:rPr>
      </w:pPr>
      <w:r>
        <w:rPr>
          <w:rFonts w:hint="eastAsia" w:ascii="黑体" w:hAnsi="黑体" w:eastAsia="黑体"/>
          <w:color w:val="000000"/>
          <w:szCs w:val="21"/>
        </w:rPr>
        <w:t>5  应形成的记录</w:t>
      </w:r>
    </w:p>
    <w:p>
      <w:pPr>
        <w:spacing w:line="440" w:lineRule="exact"/>
        <w:rPr>
          <w:rFonts w:hint="eastAsia" w:ascii="宋体" w:hAnsi="宋体" w:eastAsia="宋体"/>
          <w:color w:val="000000"/>
          <w:szCs w:val="21"/>
        </w:rPr>
      </w:pPr>
      <w:r>
        <w:rPr>
          <w:rFonts w:hint="eastAsia" w:ascii="宋体" w:hAnsi="宋体" w:eastAsia="宋体"/>
          <w:color w:val="000000"/>
          <w:szCs w:val="21"/>
        </w:rPr>
        <w:t>5.1  检定（校准）原始记录</w:t>
      </w:r>
    </w:p>
    <w:p>
      <w:pPr>
        <w:spacing w:line="440" w:lineRule="exact"/>
        <w:rPr>
          <w:rFonts w:hint="eastAsia" w:ascii="宋体" w:hAnsi="宋体" w:eastAsia="宋体"/>
          <w:color w:val="000000"/>
          <w:szCs w:val="21"/>
        </w:rPr>
      </w:pPr>
      <w:r>
        <w:rPr>
          <w:rFonts w:hint="eastAsia" w:ascii="宋体" w:hAnsi="宋体" w:eastAsia="宋体"/>
          <w:color w:val="000000"/>
          <w:szCs w:val="21"/>
        </w:rPr>
        <w:t>5.2  期间核查记录</w:t>
      </w:r>
    </w:p>
    <w:p>
      <w:pPr>
        <w:spacing w:line="440" w:lineRule="exact"/>
        <w:rPr>
          <w:rFonts w:hint="eastAsia" w:ascii="宋体" w:hAnsi="宋体" w:eastAsia="宋体"/>
          <w:color w:val="000000"/>
          <w:szCs w:val="21"/>
        </w:rPr>
      </w:pPr>
      <w:r>
        <w:rPr>
          <w:rFonts w:hint="eastAsia" w:ascii="宋体" w:hAnsi="宋体" w:eastAsia="宋体"/>
          <w:color w:val="000000"/>
          <w:szCs w:val="21"/>
        </w:rPr>
        <w:t>5.3  检定（校准）证书（测试报告）</w:t>
      </w:r>
    </w:p>
    <w:p>
      <w:pPr>
        <w:spacing w:line="440" w:lineRule="exact"/>
        <w:rPr>
          <w:rFonts w:hint="eastAsia" w:ascii="宋体" w:hAnsi="宋体" w:eastAsia="宋体"/>
          <w:color w:val="000000"/>
          <w:szCs w:val="21"/>
        </w:rPr>
      </w:pPr>
      <w:r>
        <w:rPr>
          <w:rFonts w:hint="eastAsia" w:ascii="宋体" w:hAnsi="宋体" w:eastAsia="宋体"/>
          <w:color w:val="000000"/>
          <w:szCs w:val="21"/>
        </w:rPr>
        <w:t>5.4  测量设备计量验证记录</w:t>
      </w:r>
    </w:p>
    <w:p>
      <w:pPr>
        <w:spacing w:line="440" w:lineRule="exact"/>
        <w:rPr>
          <w:rFonts w:hint="eastAsia" w:ascii="宋体" w:hAnsi="宋体" w:eastAsia="宋体"/>
          <w:color w:val="000000"/>
          <w:szCs w:val="21"/>
        </w:rPr>
      </w:pPr>
      <w:r>
        <w:rPr>
          <w:rFonts w:hint="eastAsia" w:ascii="宋体" w:hAnsi="宋体" w:eastAsia="宋体"/>
          <w:color w:val="000000"/>
          <w:szCs w:val="21"/>
        </w:rPr>
        <w:t xml:space="preserve">5.5  </w:t>
      </w:r>
      <w:r>
        <w:rPr>
          <w:rFonts w:hint="eastAsia" w:ascii="宋体" w:hAnsi="宋体" w:eastAsia="宋体"/>
          <w:color w:val="000000"/>
          <w:szCs w:val="21"/>
          <w:lang w:val="en-US" w:eastAsia="zh-CN"/>
        </w:rPr>
        <w:t>测量</w:t>
      </w:r>
      <w:r>
        <w:rPr>
          <w:rFonts w:hint="eastAsia" w:ascii="宋体" w:hAnsi="宋体" w:eastAsia="宋体"/>
          <w:color w:val="000000"/>
          <w:szCs w:val="21"/>
        </w:rPr>
        <w:t>不确定度评定记录</w:t>
      </w:r>
    </w:p>
    <w:p>
      <w:pPr>
        <w:spacing w:line="440" w:lineRule="exact"/>
      </w:pPr>
      <w:r>
        <w:rPr>
          <w:rFonts w:hint="eastAsia" w:ascii="宋体" w:hAnsi="宋体" w:eastAsia="宋体"/>
          <w:color w:val="000000"/>
          <w:szCs w:val="21"/>
        </w:rPr>
        <w:t>5.6  测量过程统计监视记录</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AdobeHeitiStd-Regular">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10A99"/>
    <w:rsid w:val="00214B87"/>
    <w:rsid w:val="002A2033"/>
    <w:rsid w:val="00323B43"/>
    <w:rsid w:val="003D37D8"/>
    <w:rsid w:val="00426133"/>
    <w:rsid w:val="004358AB"/>
    <w:rsid w:val="008B7726"/>
    <w:rsid w:val="00A622B0"/>
    <w:rsid w:val="00D31D50"/>
    <w:rsid w:val="3D8E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622</Words>
  <Characters>3552</Characters>
  <Lines>29</Lines>
  <Paragraphs>8</Paragraphs>
  <TotalTime>2</TotalTime>
  <ScaleCrop>false</ScaleCrop>
  <LinksUpToDate>false</LinksUpToDate>
  <CharactersWithSpaces>4166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ZengFmaily</dc:creator>
  <cp:lastModifiedBy>ZengFmaily</cp:lastModifiedBy>
  <dcterms:modified xsi:type="dcterms:W3CDTF">2020-08-28T04:55:19Z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