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主管领导:石宇         陪同人员：李培武</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ascii="宋体" w:hAnsi="宋体" w:cs="宋体"/>
                <w:color w:val="000000"/>
                <w:szCs w:val="24"/>
              </w:rPr>
              <w:t>审核员：</w:t>
            </w:r>
            <w:r>
              <w:rPr>
                <w:rFonts w:hint="eastAsia" w:ascii="宋体" w:hAnsi="宋体" w:cs="宋体"/>
                <w:color w:val="000000"/>
                <w:szCs w:val="24"/>
                <w:lang w:val="en-US" w:eastAsia="zh-CN"/>
              </w:rPr>
              <w:t>冉景洲</w:t>
            </w:r>
            <w:r>
              <w:rPr>
                <w:rFonts w:hint="eastAsia" w:ascii="宋体" w:hAnsi="宋体" w:cs="宋体"/>
                <w:color w:val="000000"/>
                <w:szCs w:val="24"/>
                <w:lang w:eastAsia="zh-CN"/>
              </w:rPr>
              <w:t>，</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审核时间：</w:t>
            </w:r>
            <w:r>
              <w:rPr>
                <w:rFonts w:hint="eastAsia"/>
                <w:color w:val="000000"/>
                <w:szCs w:val="21"/>
              </w:rPr>
              <w:t>2020年08月15日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w:t>
            </w:r>
            <w:r>
              <w:rPr>
                <w:rFonts w:hint="eastAsia" w:ascii="宋体" w:hAnsi="宋体" w:cs="宋体"/>
                <w:color w:val="000000"/>
                <w:szCs w:val="24"/>
                <w:lang w:eastAsia="zh-CN"/>
              </w:rPr>
              <w:t>产品</w:t>
            </w:r>
            <w:r>
              <w:rPr>
                <w:rFonts w:hint="eastAsia" w:ascii="宋体" w:hAnsi="宋体" w:cs="宋体"/>
                <w:color w:val="000000"/>
                <w:szCs w:val="24"/>
              </w:rPr>
              <w:t>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pPr>
            <w:r>
              <w:rPr>
                <w:rFonts w:hint="eastAsia"/>
              </w:rPr>
              <w:t>公司确定的相关方有员工、银行、主管部门、供应商、客户等。</w:t>
            </w:r>
          </w:p>
          <w:p>
            <w:pPr>
              <w:spacing w:line="360" w:lineRule="auto"/>
              <w:ind w:firstLine="420" w:firstLineChars="200"/>
            </w:pPr>
            <w:r>
              <w:rPr>
                <w:rFonts w:hint="eastAsia"/>
              </w:rPr>
              <w:t>理解员工诉求的形式为谈心、</w:t>
            </w:r>
            <w:r>
              <w:rPr>
                <w:rFonts w:hint="eastAsia"/>
                <w:lang w:eastAsia="zh-CN"/>
              </w:rPr>
              <w:t>会议</w:t>
            </w:r>
            <w:r>
              <w:rPr>
                <w:rFonts w:hint="eastAsia"/>
              </w:rPr>
              <w:t>等；理解银行等相关方的形式主要为电话沟通、上门拜访等；</w:t>
            </w:r>
          </w:p>
          <w:p>
            <w:pPr>
              <w:spacing w:line="360" w:lineRule="auto"/>
            </w:pPr>
            <w:r>
              <w:rPr>
                <w:rFonts w:hint="eastAsia"/>
              </w:rPr>
              <w:t>员工关注的主要问题有工资、待遇、晋升机制、福利等，供应商关注的主要问题是回款时间等。</w:t>
            </w:r>
          </w:p>
          <w:p>
            <w:pPr>
              <w:spacing w:line="360" w:lineRule="auto"/>
              <w:ind w:firstLine="420" w:firstLineChars="200"/>
            </w:pPr>
            <w:r>
              <w:rPr>
                <w:rFonts w:hint="eastAsia"/>
              </w:rPr>
              <w:t>对相关方的要求的监视和评审的方法多样，通过QQ和微信等现代通讯手段是常用的便捷而又高效主要方法。</w:t>
            </w:r>
          </w:p>
          <w:p>
            <w:pPr>
              <w:autoSpaceDE w:val="0"/>
              <w:autoSpaceDN w:val="0"/>
              <w:adjustRightInd w:val="0"/>
              <w:ind w:left="0" w:leftChars="0" w:firstLine="0" w:firstLineChars="0"/>
              <w:jc w:val="both"/>
            </w:pPr>
            <w:r>
              <w:rPr>
                <w:rFonts w:hint="eastAsia"/>
              </w:rPr>
              <w:t>查见《</w:t>
            </w:r>
            <w:r>
              <w:rPr>
                <w:rFonts w:hint="eastAsia"/>
                <w:lang w:eastAsia="zh-CN"/>
              </w:rPr>
              <w:t>相关方及其期望识别清单</w:t>
            </w:r>
            <w:r>
              <w:rPr>
                <w:rFonts w:hint="eastAsia"/>
              </w:rPr>
              <w:t>》</w:t>
            </w:r>
            <w:r>
              <w:rPr>
                <w:rFonts w:hint="eastAsia"/>
                <w:lang w:eastAsia="zh-CN"/>
              </w:rPr>
              <w:t>，</w:t>
            </w:r>
            <w:r>
              <w:rPr>
                <w:rFonts w:hint="eastAsia"/>
              </w:rPr>
              <w:t>相关方</w:t>
            </w:r>
            <w:r>
              <w:rPr>
                <w:rFonts w:hint="eastAsia"/>
                <w:lang w:eastAsia="zh-CN"/>
              </w:rPr>
              <w:t>顾客的</w:t>
            </w:r>
            <w:r>
              <w:rPr>
                <w:rFonts w:hint="eastAsia"/>
              </w:rPr>
              <w:t>需求和期望</w:t>
            </w:r>
            <w:r>
              <w:rPr>
                <w:rFonts w:hint="eastAsia"/>
                <w:lang w:eastAsia="zh-CN"/>
              </w:rPr>
              <w:t>是产品质量、售后服务、成本价格、交付期</w:t>
            </w:r>
            <w:r>
              <w:rPr>
                <w:lang w:eastAsia="zh-CN"/>
              </w:rPr>
              <w:t>变更时通知顾客</w:t>
            </w:r>
            <w:r>
              <w:rPr>
                <w:rFonts w:hint="eastAsia"/>
                <w:lang w:eastAsia="zh-CN"/>
              </w:rPr>
              <w:t>。</w:t>
            </w:r>
          </w:p>
          <w:p>
            <w:pPr>
              <w:spacing w:line="400" w:lineRule="exact"/>
              <w:jc w:val="left"/>
              <w:rPr>
                <w:rFonts w:hint="eastAsia"/>
              </w:rPr>
            </w:pPr>
            <w:r>
              <w:rPr>
                <w:rFonts w:hint="eastAsia"/>
              </w:rPr>
              <w:t>监测指标：产品交付合格率、产品交付履约、顾客满意度等。</w:t>
            </w:r>
          </w:p>
          <w:p>
            <w:pPr>
              <w:pStyle w:val="2"/>
              <w:rPr>
                <w:rFonts w:hint="default" w:eastAsiaTheme="minorEastAsia"/>
                <w:lang w:val="en-US" w:eastAsia="zh-CN"/>
              </w:rPr>
            </w:pP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szCs w:val="21"/>
              </w:rPr>
            </w:pPr>
            <w:r>
              <w:rPr>
                <w:rFonts w:hint="eastAsia" w:ascii="宋体" w:hAnsi="宋体" w:cs="宋体"/>
                <w:szCs w:val="24"/>
              </w:rPr>
              <w:t>公司</w:t>
            </w:r>
            <w:r>
              <w:rPr>
                <w:rFonts w:hint="eastAsia" w:ascii="宋体" w:hAnsi="宋体" w:cs="宋体"/>
                <w:szCs w:val="24"/>
                <w:lang w:eastAsia="zh-CN"/>
              </w:rPr>
              <w:t>申请</w:t>
            </w:r>
            <w:r>
              <w:rPr>
                <w:rFonts w:hint="eastAsia" w:ascii="宋体" w:hAnsi="宋体" w:cs="宋体"/>
                <w:szCs w:val="24"/>
              </w:rPr>
              <w:t>的质量管理体系的范围为:</w:t>
            </w:r>
            <w:r>
              <w:rPr>
                <w:rFonts w:hint="eastAsia" w:ascii="宋体" w:hAnsi="宋体"/>
                <w:szCs w:val="21"/>
              </w:rPr>
              <w:t xml:space="preserve">聚乙烯吹塑包装桶(4.5L-200L)的生产 </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---不适用条款：8.3</w:t>
            </w:r>
            <w:bookmarkStart w:id="3" w:name="_GoBack"/>
            <w:bookmarkEnd w:id="3"/>
          </w:p>
          <w:p>
            <w:pPr>
              <w:spacing w:line="360" w:lineRule="auto"/>
              <w:ind w:firstLine="420" w:firstLineChars="200"/>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公司产品均按相关标准及客户技术要求、规范进行生产，生产工艺成熟固定，产品外形规格固定，自体系建立以来配方未有更改过。生产过程不涉及标准中“8.3设计和开发”条款内容，8.3条款不适用不影响组织提供满足顾客要求和适用法律法规要求的产品的能力或责任的要求。</w:t>
            </w:r>
          </w:p>
          <w:p>
            <w:pPr>
              <w:spacing w:line="360" w:lineRule="auto"/>
              <w:ind w:firstLine="420" w:firstLineChars="200"/>
            </w:pPr>
            <w:r>
              <w:rPr>
                <w:rFonts w:hint="eastAsia" w:ascii="宋体" w:hAnsi="宋体" w:cs="宋体"/>
                <w:szCs w:val="24"/>
                <w:lang w:eastAsia="zh-CN"/>
              </w:rPr>
              <w:t>注册地址：</w:t>
            </w:r>
            <w:bookmarkStart w:id="0" w:name="注册地址"/>
            <w:r>
              <w:t>四川省广汉市和兴镇万年村</w:t>
            </w:r>
            <w:bookmarkEnd w:id="0"/>
          </w:p>
          <w:p>
            <w:pPr>
              <w:spacing w:line="360" w:lineRule="auto"/>
              <w:ind w:firstLine="420" w:firstLineChars="200"/>
            </w:pPr>
            <w:r>
              <w:rPr>
                <w:rFonts w:hint="eastAsia" w:ascii="宋体" w:hAnsi="宋体" w:cs="宋体"/>
                <w:szCs w:val="24"/>
                <w:lang w:eastAsia="zh-CN"/>
              </w:rPr>
              <w:t>生产/经营地址：</w:t>
            </w:r>
            <w:bookmarkStart w:id="1" w:name="生产地址"/>
            <w:r>
              <w:t>广汉市和兴镇万年村一社</w:t>
            </w:r>
            <w:bookmarkEnd w:id="1"/>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rPr>
                <w:rFonts w:hint="eastAsia" w:ascii="宋体" w:hAnsi="宋体" w:cs="宋体"/>
                <w:szCs w:val="24"/>
              </w:rPr>
            </w:pP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ind w:firstLine="420" w:firstLineChars="200"/>
              <w:jc w:val="both"/>
              <w:rPr>
                <w:rFonts w:hint="eastAsia" w:ascii="宋体" w:hAnsi="宋体" w:eastAsia="宋体"/>
                <w:color w:val="0000FF"/>
                <w:szCs w:val="22"/>
                <w:lang w:val="en-US" w:eastAsia="zh-CN"/>
              </w:rPr>
            </w:pPr>
            <w:r>
              <w:rPr>
                <w:rFonts w:hint="eastAsia" w:ascii="宋体" w:hAnsi="宋体" w:cs="宋体"/>
                <w:szCs w:val="24"/>
              </w:rPr>
              <w:t>经现场</w:t>
            </w:r>
            <w:r>
              <w:rPr>
                <w:rFonts w:hint="eastAsia" w:ascii="宋体" w:hAnsi="宋体" w:eastAsia="宋体" w:cs="宋体"/>
                <w:szCs w:val="24"/>
                <w:lang w:val="en-US" w:eastAsia="zh-CN"/>
              </w:rPr>
              <w:t>确认，挤出、吹塑成型，为关</w:t>
            </w:r>
            <w:r>
              <w:rPr>
                <w:rFonts w:hint="eastAsia" w:ascii="宋体" w:hAnsi="宋体" w:eastAsia="宋体"/>
                <w:color w:val="000000" w:themeColor="text1"/>
                <w:szCs w:val="22"/>
                <w:lang w:val="en-US" w:eastAsia="zh-CN"/>
              </w:rPr>
              <w:t>键过程。</w:t>
            </w:r>
          </w:p>
          <w:p>
            <w:pPr>
              <w:spacing w:line="360" w:lineRule="auto"/>
              <w:ind w:firstLine="420" w:firstLineChars="200"/>
              <w:rPr>
                <w:rFonts w:ascii="宋体" w:hAnsi="宋体" w:cs="宋体"/>
                <w:szCs w:val="24"/>
              </w:rPr>
            </w:pPr>
            <w:r>
              <w:rPr>
                <w:rFonts w:hint="eastAsia" w:ascii="宋体" w:hAnsi="宋体" w:cs="宋体"/>
                <w:szCs w:val="24"/>
              </w:rPr>
              <w:t>生产过程中</w:t>
            </w:r>
            <w:r>
              <w:rPr>
                <w:rFonts w:hint="eastAsia" w:ascii="宋体" w:hAnsi="宋体" w:cs="宋体"/>
                <w:szCs w:val="24"/>
                <w:lang w:eastAsia="zh-CN"/>
              </w:rPr>
              <w:t>特殊</w:t>
            </w:r>
            <w:r>
              <w:rPr>
                <w:rFonts w:hint="eastAsia" w:ascii="宋体" w:hAnsi="宋体" w:cs="宋体"/>
                <w:szCs w:val="24"/>
              </w:rPr>
              <w:t>过程</w:t>
            </w:r>
            <w:r>
              <w:rPr>
                <w:rFonts w:hint="eastAsia" w:ascii="宋体" w:hAnsi="宋体" w:cs="宋体"/>
                <w:szCs w:val="24"/>
                <w:lang w:eastAsia="zh-CN"/>
              </w:rPr>
              <w:t>：</w:t>
            </w:r>
            <w:r>
              <w:rPr>
                <w:rFonts w:hint="eastAsia" w:ascii="宋体" w:hAnsi="宋体" w:cs="宋体"/>
                <w:szCs w:val="24"/>
                <w:lang w:val="en-US" w:eastAsia="zh-CN"/>
              </w:rPr>
              <w:t>挤塑过程</w:t>
            </w:r>
            <w:r>
              <w:rPr>
                <w:rFonts w:hint="eastAsia" w:ascii="宋体" w:hAnsi="宋体" w:cs="宋体"/>
                <w:szCs w:val="24"/>
                <w:lang w:eastAsia="zh-CN"/>
              </w:rPr>
              <w:t>，外包过程：</w:t>
            </w:r>
            <w:r>
              <w:rPr>
                <w:rFonts w:hint="eastAsia" w:ascii="宋体" w:hAnsi="宋体" w:cs="宋体"/>
                <w:szCs w:val="24"/>
                <w:lang w:val="en-US" w:eastAsia="zh-CN"/>
              </w:rPr>
              <w:t>模具的制作</w:t>
            </w:r>
            <w:r>
              <w:rPr>
                <w:rFonts w:hint="eastAsia" w:ascii="宋体" w:hAnsi="宋体" w:cs="宋体"/>
                <w:szCs w:val="24"/>
                <w:lang w:eastAsia="zh-CN"/>
              </w:rPr>
              <w:t>。</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color w:val="000000"/>
                <w:szCs w:val="24"/>
              </w:rPr>
              <w:t>总经理：</w:t>
            </w:r>
            <w:r>
              <w:rPr>
                <w:rFonts w:hint="eastAsia" w:ascii="宋体" w:hAnsi="宋体" w:cs="宋体"/>
                <w:color w:val="000000"/>
                <w:szCs w:val="24"/>
                <w:lang w:eastAsia="zh-CN"/>
              </w:rPr>
              <w:t>石宇</w:t>
            </w:r>
            <w:r>
              <w:rPr>
                <w:rFonts w:hint="eastAsia" w:ascii="宋体" w:hAnsi="宋体" w:cs="宋体"/>
                <w:color w:val="000000"/>
                <w:szCs w:val="24"/>
              </w:rPr>
              <w:t xml:space="preserve">   组织代表：</w:t>
            </w:r>
            <w:r>
              <w:rPr>
                <w:rFonts w:hint="eastAsia" w:ascii="宋体" w:hAnsi="宋体" w:cs="宋体"/>
                <w:color w:val="000000"/>
                <w:szCs w:val="24"/>
                <w:lang w:eastAsia="zh-CN"/>
              </w:rPr>
              <w:t>李培武</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color w:val="000000" w:themeColor="text1"/>
                <w:szCs w:val="22"/>
              </w:rPr>
            </w:pPr>
            <w:r>
              <w:rPr>
                <w:rFonts w:hint="eastAsia"/>
                <w:b/>
                <w:color w:val="000000" w:themeColor="text1"/>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rPr>
                <w:rFonts w:hint="eastAsia" w:ascii="宋体" w:hAnsi="宋体" w:cs="宋体"/>
                <w:color w:val="000000"/>
                <w:szCs w:val="24"/>
              </w:rPr>
            </w:pPr>
            <w:r>
              <w:rPr>
                <w:rFonts w:hint="eastAsia" w:ascii="宋体" w:hAnsi="宋体" w:cs="宋体"/>
                <w:color w:val="000000"/>
                <w:szCs w:val="24"/>
              </w:rPr>
              <w:t>“</w:t>
            </w:r>
            <w:r>
              <w:rPr>
                <w:rFonts w:hint="eastAsia" w:ascii="宋体" w:hAnsi="宋体" w:cs="宋体"/>
                <w:color w:val="000000"/>
                <w:szCs w:val="24"/>
                <w:lang w:val="en-US" w:eastAsia="zh-CN"/>
              </w:rPr>
              <w:t xml:space="preserve"> </w:t>
            </w:r>
            <w:r>
              <w:rPr>
                <w:rFonts w:hint="eastAsia" w:ascii="宋体" w:hAnsi="宋体" w:cs="宋体"/>
                <w:color w:val="000000"/>
                <w:szCs w:val="24"/>
                <w:lang w:eastAsia="zh-CN"/>
              </w:rPr>
              <w:t>质量第一、价格最优、服务周到、顾客至上</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cs="宋体"/>
                <w:color w:val="000000"/>
                <w:szCs w:val="24"/>
                <w:lang w:val="en-US" w:eastAsia="zh-CN"/>
              </w:rPr>
              <w:t>技术设备</w:t>
            </w:r>
            <w:r>
              <w:rPr>
                <w:rFonts w:hint="eastAsia" w:ascii="宋体" w:hAnsi="宋体" w:cs="宋体"/>
                <w:color w:val="000000"/>
                <w:szCs w:val="24"/>
                <w:lang w:eastAsia="zh-CN"/>
              </w:rPr>
              <w:t>部、</w:t>
            </w:r>
            <w:r>
              <w:rPr>
                <w:rFonts w:hint="eastAsia" w:ascii="宋体" w:hAnsi="宋体" w:cs="宋体"/>
                <w:color w:val="000000"/>
                <w:szCs w:val="24"/>
                <w:lang w:val="en-US" w:eastAsia="zh-CN"/>
              </w:rPr>
              <w:t>质量管理</w:t>
            </w:r>
            <w:r>
              <w:rPr>
                <w:rFonts w:hint="eastAsia" w:ascii="宋体" w:hAnsi="宋体" w:cs="宋体"/>
                <w:color w:val="000000"/>
                <w:szCs w:val="24"/>
                <w:lang w:eastAsia="zh-CN"/>
              </w:rPr>
              <w:t>部、</w:t>
            </w:r>
            <w:r>
              <w:rPr>
                <w:rFonts w:hint="eastAsia" w:ascii="宋体" w:hAnsi="宋体" w:cs="宋体"/>
                <w:color w:val="000000"/>
                <w:szCs w:val="24"/>
                <w:lang w:val="en-US" w:eastAsia="zh-CN"/>
              </w:rPr>
              <w:t>综合管理及安全环保部，</w:t>
            </w:r>
            <w:r>
              <w:rPr>
                <w:rFonts w:hint="eastAsia" w:ascii="宋体" w:hAnsi="宋体" w:cs="新宋体"/>
                <w:sz w:val="21"/>
                <w:szCs w:val="21"/>
                <w:lang w:eastAsia="zh-CN"/>
              </w:rPr>
              <w:t>生产车间</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szCs w:val="24"/>
                <w:lang w:eastAsia="zh-CN"/>
              </w:rPr>
              <w:t>李培武</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hint="eastAsia"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pStyle w:val="9"/>
              <w:numPr>
                <w:ilvl w:val="0"/>
                <w:numId w:val="2"/>
              </w:numPr>
              <w:spacing w:before="0" w:beforeAutospacing="0" w:after="0" w:afterAutospacing="0" w:line="500" w:lineRule="exact"/>
              <w:ind w:left="425" w:leftChars="0" w:hanging="425" w:firstLineChars="0"/>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一次交验合格率≥95%</w:t>
            </w:r>
          </w:p>
          <w:p>
            <w:pPr>
              <w:pStyle w:val="9"/>
              <w:numPr>
                <w:ilvl w:val="0"/>
                <w:numId w:val="2"/>
              </w:numPr>
              <w:spacing w:before="0" w:beforeAutospacing="0" w:after="0" w:afterAutospacing="0" w:line="500" w:lineRule="exact"/>
              <w:ind w:left="425" w:leftChars="0" w:hanging="425" w:firstLineChars="0"/>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产品出厂合格率100%</w:t>
            </w:r>
          </w:p>
          <w:p>
            <w:pPr>
              <w:pStyle w:val="9"/>
              <w:numPr>
                <w:ilvl w:val="0"/>
                <w:numId w:val="2"/>
              </w:numPr>
              <w:spacing w:before="0" w:beforeAutospacing="0" w:after="0" w:afterAutospacing="0" w:line="500" w:lineRule="exact"/>
              <w:ind w:left="425" w:leftChars="0" w:hanging="425" w:firstLineChars="0"/>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顾客满意度95分以上</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pPr>
              <w:rPr>
                <w:rFonts w:hint="eastAsia"/>
                <w:lang w:eastAsia="zh-CN"/>
              </w:rPr>
            </w:pPr>
            <w:r>
              <w:rPr>
                <w:rFonts w:hint="eastAsia"/>
                <w:lang w:eastAsia="zh-CN"/>
              </w:rPr>
              <w:t>符合</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eastAsia="宋体" w:cs="宋体"/>
                <w:kern w:val="2"/>
                <w:sz w:val="21"/>
                <w:szCs w:val="24"/>
                <w:lang w:val="en-US" w:eastAsia="zh-CN" w:bidi="ar-SA"/>
              </w:rPr>
            </w:pPr>
            <w:r>
              <w:rPr>
                <w:rFonts w:hint="eastAsia" w:ascii="宋体" w:hAnsi="宋体" w:cs="宋体"/>
                <w:color w:val="000000"/>
                <w:szCs w:val="24"/>
              </w:rPr>
              <w:t>是否包括：沟通的职责、沟通对象、沟通内容、沟通时机、沟通方式？</w:t>
            </w:r>
          </w:p>
        </w:tc>
        <w:tc>
          <w:tcPr>
            <w:tcW w:w="960" w:type="dxa"/>
            <w:vAlign w:val="top"/>
          </w:tcPr>
          <w:p>
            <w:pPr>
              <w:rPr>
                <w:rFonts w:hint="eastAsia" w:ascii="Times New Roman" w:hAnsi="Times New Roman" w:eastAsia="宋体" w:cs="Times New Roman"/>
                <w:b/>
                <w:kern w:val="2"/>
                <w:sz w:val="21"/>
                <w:lang w:val="en-US" w:eastAsia="zh-CN" w:bidi="ar-SA"/>
              </w:rPr>
            </w:pPr>
            <w:r>
              <w:rPr>
                <w:rFonts w:hint="eastAsia"/>
                <w:b/>
              </w:rPr>
              <w:t>7.4</w:t>
            </w:r>
          </w:p>
        </w:tc>
        <w:tc>
          <w:tcPr>
            <w:tcW w:w="10004" w:type="dxa"/>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w:t>
            </w:r>
            <w:r>
              <w:rPr>
                <w:rFonts w:hint="eastAsia" w:ascii="宋体" w:hAnsi="宋体" w:cs="宋体"/>
                <w:color w:val="000000"/>
                <w:szCs w:val="24"/>
                <w:lang w:val="en-US" w:eastAsia="zh-CN"/>
              </w:rPr>
              <w:t>货等</w:t>
            </w:r>
            <w:r>
              <w:rPr>
                <w:rFonts w:hint="eastAsia" w:ascii="宋体" w:hAnsi="宋体" w:cs="宋体"/>
                <w:color w:val="000000"/>
                <w:szCs w:val="24"/>
              </w:rPr>
              <w:t>措施。</w:t>
            </w:r>
          </w:p>
          <w:p>
            <w:pPr>
              <w:spacing w:line="360" w:lineRule="auto"/>
              <w:ind w:firstLine="420" w:firstLineChars="200"/>
              <w:jc w:val="left"/>
              <w:rPr>
                <w:rFonts w:hint="eastAsia" w:ascii="宋体" w:hAnsi="宋体" w:eastAsia="宋体" w:cs="宋体"/>
                <w:kern w:val="2"/>
                <w:sz w:val="21"/>
                <w:szCs w:val="24"/>
                <w:lang w:val="en-US" w:eastAsia="zh-CN" w:bidi="ar-SA"/>
              </w:rPr>
            </w:pPr>
            <w:r>
              <w:rPr>
                <w:rFonts w:hint="eastAsia" w:ascii="宋体" w:hAnsi="宋体" w:cs="宋体"/>
                <w:color w:val="000000"/>
                <w:szCs w:val="24"/>
              </w:rPr>
              <w:t>自体系运行以来，没有发生严重的顾客投诉事件。</w:t>
            </w:r>
          </w:p>
        </w:tc>
        <w:tc>
          <w:tcPr>
            <w:tcW w:w="1585"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查，公司的质量体系策划了管理评审的管理要求。</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查，管理评审记录：</w:t>
            </w:r>
          </w:p>
          <w:p>
            <w:pPr>
              <w:ind w:firstLine="420" w:firstLineChars="200"/>
              <w:rPr>
                <w:rFonts w:hint="eastAsia" w:ascii="宋体" w:hAnsi="宋体" w:cs="宋体"/>
                <w:color w:val="000000"/>
                <w:szCs w:val="24"/>
              </w:rPr>
            </w:pPr>
            <w:r>
              <w:rPr>
                <w:rFonts w:hint="eastAsia" w:ascii="宋体" w:hAnsi="宋体" w:cs="宋体"/>
                <w:color w:val="000000"/>
                <w:szCs w:val="24"/>
              </w:rPr>
              <w:t>本次评审时间：</w:t>
            </w:r>
            <w:r>
              <w:rPr>
                <w:rFonts w:hint="eastAsia" w:ascii="宋体" w:hAnsi="宋体" w:cs="宋体"/>
                <w:color w:val="000000"/>
                <w:szCs w:val="24"/>
                <w:lang w:eastAsia="zh-CN"/>
              </w:rPr>
              <w:t>2020</w:t>
            </w:r>
            <w:r>
              <w:rPr>
                <w:rFonts w:hint="eastAsia" w:ascii="宋体" w:hAnsi="宋体" w:cs="宋体"/>
                <w:color w:val="000000"/>
                <w:szCs w:val="24"/>
              </w:rPr>
              <w:t>年</w:t>
            </w:r>
            <w:r>
              <w:rPr>
                <w:rFonts w:hint="eastAsia" w:ascii="宋体" w:hAnsi="宋体" w:cs="宋体"/>
                <w:color w:val="000000"/>
                <w:szCs w:val="24"/>
                <w:lang w:val="en-US" w:eastAsia="zh-CN"/>
              </w:rPr>
              <w:t>6</w:t>
            </w:r>
            <w:r>
              <w:rPr>
                <w:rFonts w:hint="eastAsia" w:ascii="宋体" w:hAnsi="宋体" w:cs="宋体"/>
                <w:color w:val="000000"/>
                <w:szCs w:val="24"/>
              </w:rPr>
              <w:t xml:space="preserve"> 月</w:t>
            </w:r>
            <w:r>
              <w:rPr>
                <w:rFonts w:hint="eastAsia" w:ascii="宋体" w:hAnsi="宋体" w:cs="宋体"/>
                <w:color w:val="000000"/>
                <w:szCs w:val="24"/>
                <w:lang w:val="en-US" w:eastAsia="zh-CN"/>
              </w:rPr>
              <w:t>10</w:t>
            </w:r>
            <w:r>
              <w:rPr>
                <w:rFonts w:hint="eastAsia" w:ascii="宋体" w:hAnsi="宋体" w:cs="宋体"/>
                <w:color w:val="000000"/>
                <w:szCs w:val="24"/>
              </w:rPr>
              <w:t>日</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总经理石宇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公司全体人员加强对ISO9001:2015《质量管理体系 要求》的培训</w:t>
            </w:r>
            <w:r>
              <w:rPr>
                <w:rFonts w:hint="eastAsia" w:ascii="宋体" w:hAnsi="宋体" w:cs="宋体"/>
                <w:szCs w:val="21"/>
                <w:lang w:eastAsia="zh-CN"/>
              </w:rPr>
              <w:t>。查管理评审改进措施：</w:t>
            </w:r>
            <w:r>
              <w:rPr>
                <w:rFonts w:hint="eastAsia" w:ascii="宋体" w:hAnsi="宋体" w:cs="宋体"/>
                <w:szCs w:val="21"/>
              </w:rPr>
              <w:t>由</w:t>
            </w:r>
            <w:r>
              <w:rPr>
                <w:rFonts w:hint="eastAsia" w:ascii="宋体" w:hAnsi="宋体" w:cs="宋体"/>
                <w:szCs w:val="21"/>
                <w:lang w:eastAsia="zh-CN"/>
              </w:rPr>
              <w:t>综合管理及安全环保部</w:t>
            </w:r>
            <w:r>
              <w:rPr>
                <w:rFonts w:hint="eastAsia" w:ascii="宋体" w:hAnsi="宋体" w:cs="宋体"/>
                <w:szCs w:val="21"/>
              </w:rPr>
              <w:t>负责，</w:t>
            </w:r>
            <w:r>
              <w:rPr>
                <w:rFonts w:hint="eastAsia" w:ascii="宋体" w:hAnsi="宋体" w:cs="宋体"/>
                <w:szCs w:val="21"/>
                <w:lang w:eastAsia="zh-CN"/>
              </w:rPr>
              <w:t>在2020</w:t>
            </w:r>
            <w:r>
              <w:rPr>
                <w:rFonts w:hint="eastAsia" w:ascii="宋体" w:hAnsi="宋体" w:cs="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上旬</w:t>
            </w:r>
            <w:r>
              <w:rPr>
                <w:rFonts w:hint="eastAsia" w:ascii="宋体" w:hAnsi="宋体" w:cs="宋体"/>
                <w:szCs w:val="21"/>
              </w:rPr>
              <w:t>开始。上述决定正在实施之中</w:t>
            </w:r>
            <w:r>
              <w:rPr>
                <w:rFonts w:hint="eastAsia" w:ascii="宋体" w:hAnsi="宋体" w:cs="宋体"/>
                <w:szCs w:val="21"/>
                <w:lang w:eastAsia="zh-CN"/>
              </w:rPr>
              <w:t>。</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公司制定系列程序文件《管理评审程序》、《不合格品管理程序》及《内部审核控制程序》</w:t>
            </w:r>
            <w:r>
              <w:rPr>
                <w:rFonts w:hint="eastAsia" w:ascii="宋体" w:hAnsi="宋体" w:cs="宋体"/>
                <w:color w:val="000000"/>
                <w:szCs w:val="24"/>
                <w:lang w:eastAsia="zh-CN"/>
              </w:rPr>
              <w:t>《</w:t>
            </w:r>
            <w:r>
              <w:rPr>
                <w:rFonts w:hint="eastAsia" w:ascii="宋体" w:hAnsi="宋体" w:cs="宋体"/>
                <w:color w:val="000000"/>
                <w:szCs w:val="24"/>
              </w:rPr>
              <w:t>纠正措施控制程序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eastAsia="zh-CN"/>
              </w:rPr>
              <w:t>，</w:t>
            </w:r>
            <w:r>
              <w:rPr>
                <w:rFonts w:hint="eastAsia" w:ascii="宋体" w:hAnsi="宋体" w:cs="新宋体"/>
                <w:sz w:val="21"/>
                <w:szCs w:val="21"/>
              </w:rPr>
              <w:t>对一阶段不符合情况的验证</w:t>
            </w:r>
            <w:r>
              <w:rPr>
                <w:rFonts w:hint="eastAsia" w:ascii="宋体" w:hAnsi="宋体" w:cs="宋体"/>
                <w:szCs w:val="24"/>
              </w:rPr>
              <w:t>。</w:t>
            </w:r>
          </w:p>
        </w:tc>
        <w:tc>
          <w:tcPr>
            <w:tcW w:w="960" w:type="dxa"/>
          </w:tcPr>
          <w:p>
            <w:pPr>
              <w:rPr>
                <w:b/>
              </w:rPr>
            </w:pPr>
          </w:p>
        </w:tc>
        <w:tc>
          <w:tcPr>
            <w:tcW w:w="10004" w:type="dxa"/>
          </w:tcPr>
          <w:p>
            <w:pPr>
              <w:spacing w:line="360" w:lineRule="auto"/>
              <w:ind w:firstLine="420" w:firstLineChars="200"/>
              <w:rPr>
                <w:rFonts w:hint="eastAsia"/>
              </w:rPr>
            </w:pPr>
            <w:r>
              <w:rPr>
                <w:rFonts w:hint="eastAsia"/>
                <w:lang w:eastAsia="zh-CN"/>
              </w:rPr>
              <w:t>现场</w:t>
            </w:r>
            <w:r>
              <w:rPr>
                <w:rFonts w:hint="eastAsia"/>
              </w:rPr>
              <w:t>确认，公司质量管理体系覆盖范围：</w:t>
            </w:r>
            <w:r>
              <w:rPr>
                <w:rFonts w:hint="eastAsia"/>
                <w:lang w:eastAsia="zh-CN"/>
              </w:rPr>
              <w:t>聚乙烯吹塑包装桶(4.5L-200L)的生产</w:t>
            </w:r>
            <w:r>
              <w:rPr>
                <w:rFonts w:hint="eastAsia"/>
              </w:rPr>
              <w:t xml:space="preserve"> 。提供营业执照</w:t>
            </w:r>
            <w:r>
              <w:rPr>
                <w:rFonts w:hint="eastAsia"/>
                <w:lang w:val="en-US" w:eastAsia="zh-CN"/>
              </w:rPr>
              <w:t>、全国工业产品生产许可证</w:t>
            </w:r>
            <w:r>
              <w:rPr>
                <w:rFonts w:hint="eastAsia"/>
              </w:rPr>
              <w:t>检查有效，公司严格执行国标及行业要求和法律、法规要求。</w:t>
            </w:r>
          </w:p>
          <w:p>
            <w:pPr>
              <w:spacing w:line="360" w:lineRule="auto"/>
              <w:ind w:firstLine="420" w:firstLineChars="200"/>
              <w:rPr>
                <w:rFonts w:hint="eastAsia"/>
              </w:rPr>
            </w:pPr>
            <w:r>
              <w:rPr>
                <w:rFonts w:hint="eastAsia"/>
                <w:szCs w:val="22"/>
                <w:lang w:eastAsia="zh-CN"/>
              </w:rPr>
              <w:t>2020年1</w:t>
            </w:r>
            <w:r>
              <w:rPr>
                <w:rFonts w:hint="eastAsia"/>
                <w:szCs w:val="22"/>
              </w:rPr>
              <w:t>月至今</w:t>
            </w:r>
            <w:r>
              <w:rPr>
                <w:rFonts w:hint="eastAsia"/>
              </w:rPr>
              <w:t>，公司没有顾客的重大产品质量投诉，通过顾客满意度调查，顾客对公司提供的产品普遍反映较好。体系运行以来，顾客对质量反应良好，没有重大质量问题和投诉。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eastAsia="宋体"/>
                <w:lang w:eastAsia="zh-CN"/>
              </w:rPr>
            </w:pPr>
            <w:r>
              <w:rPr>
                <w:rFonts w:hint="eastAsia"/>
              </w:rPr>
              <w:t>该公司在</w:t>
            </w:r>
            <w:r>
              <w:rPr>
                <w:rFonts w:hint="eastAsia"/>
                <w:szCs w:val="22"/>
                <w:lang w:eastAsia="zh-CN"/>
              </w:rPr>
              <w:t>2020年1月</w:t>
            </w:r>
            <w:r>
              <w:rPr>
                <w:rFonts w:hint="eastAsia"/>
                <w:lang w:val="en-US" w:eastAsia="zh-CN"/>
              </w:rPr>
              <w:t>以</w:t>
            </w:r>
            <w:r>
              <w:rPr>
                <w:rFonts w:hint="eastAsia"/>
              </w:rPr>
              <w:t>来，</w:t>
            </w:r>
            <w:r>
              <w:rPr>
                <w:rFonts w:hint="eastAsia"/>
                <w:szCs w:val="22"/>
              </w:rPr>
              <w:t>无质量监督抽查情况。</w:t>
            </w:r>
          </w:p>
        </w:tc>
        <w:tc>
          <w:tcPr>
            <w:tcW w:w="1585" w:type="dxa"/>
          </w:tcPr>
          <w:p>
            <w:r>
              <w:rPr>
                <w:rFonts w:hint="eastAsia"/>
                <w:lang w:eastAsia="zh-CN"/>
              </w:rPr>
              <w:t>符合</w:t>
            </w:r>
          </w:p>
        </w:tc>
      </w:tr>
    </w:tbl>
    <w:p>
      <w:r>
        <w:ptab w:relativeTo="margin" w:alignment="center" w:leader="none"/>
      </w:r>
    </w:p>
    <w:p>
      <w:pPr>
        <w:pStyle w:val="7"/>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jc w:val="both"/>
              <w:rPr>
                <w:rFonts w:hint="eastAsia" w:ascii="宋体" w:hAnsi="宋体" w:cs="宋体"/>
                <w:szCs w:val="21"/>
                <w:lang w:eastAsia="zh-CN"/>
              </w:rPr>
            </w:pPr>
            <w:r>
              <w:rPr>
                <w:rFonts w:hint="eastAsia" w:ascii="宋体" w:hAnsi="宋体" w:cs="宋体"/>
                <w:szCs w:val="21"/>
              </w:rPr>
              <w:t>受审核部门：</w:t>
            </w:r>
            <w:r>
              <w:rPr>
                <w:rFonts w:hint="eastAsia" w:ascii="宋体" w:hAnsi="宋体" w:cs="宋体"/>
                <w:sz w:val="21"/>
                <w:szCs w:val="21"/>
                <w:lang w:val="en-US" w:eastAsia="zh-CN"/>
              </w:rPr>
              <w:t>综合管理及安全环保部</w:t>
            </w:r>
            <w:r>
              <w:rPr>
                <w:rFonts w:hint="eastAsia" w:ascii="宋体" w:hAnsi="宋体" w:cs="宋体"/>
                <w:szCs w:val="21"/>
              </w:rPr>
              <w:t xml:space="preserve">  </w:t>
            </w:r>
            <w:r>
              <w:rPr>
                <w:rFonts w:hint="eastAsia" w:ascii="宋体" w:hAnsi="宋体" w:cs="宋体"/>
                <w:szCs w:val="21"/>
                <w:lang w:eastAsia="zh-CN"/>
              </w:rPr>
              <w:t xml:space="preserve"> 主管领导：</w:t>
            </w:r>
            <w:r>
              <w:rPr>
                <w:rFonts w:hint="eastAsia"/>
                <w:color w:val="auto"/>
                <w:szCs w:val="21"/>
                <w:lang w:val="en-US" w:eastAsia="zh-CN"/>
              </w:rPr>
              <w:t>罗敏</w:t>
            </w:r>
            <w:r>
              <w:rPr>
                <w:rFonts w:hint="eastAsia" w:ascii="宋体" w:hAnsi="宋体" w:cs="宋体"/>
                <w:szCs w:val="21"/>
                <w:lang w:val="en-US" w:eastAsia="zh-CN"/>
              </w:rPr>
              <w:t xml:space="preserve"> </w:t>
            </w:r>
            <w:r>
              <w:rPr>
                <w:rFonts w:hint="eastAsia" w:ascii="宋体" w:hAnsi="宋体" w:cs="宋体"/>
                <w:szCs w:val="21"/>
                <w:lang w:eastAsia="zh-CN"/>
              </w:rPr>
              <w:t>陪同人员：</w:t>
            </w:r>
            <w:r>
              <w:rPr>
                <w:rFonts w:hint="eastAsia" w:ascii="宋体" w:hAnsi="宋体" w:cs="宋体"/>
                <w:szCs w:val="21"/>
                <w:lang w:val="en-US" w:eastAsia="zh-CN"/>
              </w:rPr>
              <w:t xml:space="preserve">罗敏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val="en-US" w:eastAsia="zh-CN"/>
              </w:rPr>
              <w:t>冉景洲</w:t>
            </w:r>
            <w:r>
              <w:rPr>
                <w:rFonts w:hint="eastAsia" w:ascii="宋体" w:hAnsi="宋体" w:cs="宋体"/>
                <w:szCs w:val="21"/>
                <w:lang w:eastAsia="zh-CN"/>
              </w:rPr>
              <w:t>，</w:t>
            </w:r>
            <w:r>
              <w:rPr>
                <w:rFonts w:hint="eastAsia" w:ascii="宋体" w:hAnsi="宋体" w:cs="宋体"/>
                <w:szCs w:val="21"/>
              </w:rPr>
              <w:t xml:space="preserve">   审核时间：20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w:t>
            </w:r>
            <w:r>
              <w:rPr>
                <w:rFonts w:hint="eastAsia" w:ascii="宋体" w:hAnsi="宋体" w:cs="宋体"/>
                <w:szCs w:val="21"/>
              </w:rPr>
              <w:fldChar w:fldCharType="begin"/>
            </w:r>
            <w:r>
              <w:rPr>
                <w:rFonts w:hint="eastAsia" w:ascii="宋体" w:hAnsi="宋体" w:cs="宋体"/>
                <w:szCs w:val="21"/>
              </w:rPr>
              <w:instrText xml:space="preserve"> HYPERLINK "01员工入职要求.doc" </w:instrText>
            </w:r>
            <w:r>
              <w:rPr>
                <w:rFonts w:hint="eastAsia" w:ascii="宋体" w:hAnsi="宋体" w:cs="宋体"/>
                <w:szCs w:val="21"/>
              </w:rPr>
              <w:fldChar w:fldCharType="separate"/>
            </w:r>
            <w:r>
              <w:rPr>
                <w:rFonts w:hint="eastAsia" w:ascii="宋体" w:hAnsi="宋体" w:cs="宋体"/>
                <w:szCs w:val="21"/>
              </w:rPr>
              <w:t>员工入职要求</w:t>
            </w:r>
            <w:r>
              <w:rPr>
                <w:rFonts w:hint="eastAsia" w:ascii="宋体" w:hAnsi="宋体" w:cs="宋体"/>
                <w:szCs w:val="21"/>
              </w:rPr>
              <w:fldChar w:fldCharType="end"/>
            </w:r>
            <w:r>
              <w:rPr>
                <w:rFonts w:hint="eastAsia" w:ascii="宋体" w:hAnsi="宋体" w:cs="宋体"/>
                <w:szCs w:val="21"/>
                <w:lang w:eastAsia="zh-CN"/>
              </w:rPr>
              <w:t>及岗位职责</w:t>
            </w:r>
            <w:r>
              <w:rPr>
                <w:rFonts w:hint="eastAsia" w:ascii="宋体" w:hAnsi="宋体" w:cs="宋体"/>
                <w:szCs w:val="21"/>
              </w:rPr>
              <w:t>》等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 w:val="21"/>
                <w:szCs w:val="21"/>
                <w:lang w:val="en-US" w:eastAsia="zh-CN"/>
              </w:rPr>
              <w:t>综合管理及安全环保部</w:t>
            </w:r>
            <w:r>
              <w:rPr>
                <w:rFonts w:hint="eastAsia" w:ascii="宋体" w:hAnsi="宋体" w:cs="宋体"/>
                <w:szCs w:val="21"/>
              </w:rPr>
              <w:t>的岗位职责，具体为：</w:t>
            </w:r>
          </w:p>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 xml:space="preserve">（1）负责文件、记录的管理；      </w:t>
            </w:r>
          </w:p>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（2）与产品有关的法律、法规的识别、收集、分发；</w:t>
            </w:r>
          </w:p>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（3）负责管理评审的组织工作；</w:t>
            </w:r>
          </w:p>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（4）负责人员的招聘、培训、考核和任用</w:t>
            </w:r>
          </w:p>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color w:val="auto"/>
                <w:szCs w:val="21"/>
                <w:lang w:val="en-US" w:eastAsia="zh-CN"/>
              </w:rPr>
            </w:pPr>
            <w:r>
              <w:rPr>
                <w:rFonts w:hint="eastAsia" w:ascii="宋体" w:hAnsi="宋体" w:cs="宋体"/>
                <w:sz w:val="21"/>
                <w:szCs w:val="21"/>
                <w:lang w:val="en-US" w:eastAsia="zh-CN"/>
              </w:rPr>
              <w:t>综合管理及安全环保部</w:t>
            </w:r>
            <w:r>
              <w:rPr>
                <w:rFonts w:hint="eastAsia" w:ascii="宋体" w:hAnsi="宋体" w:cs="宋体"/>
                <w:color w:val="000000"/>
                <w:spacing w:val="-4"/>
                <w:szCs w:val="21"/>
              </w:rPr>
              <w:t>负责人：</w:t>
            </w:r>
            <w:r>
              <w:rPr>
                <w:rFonts w:hint="eastAsia"/>
                <w:color w:val="auto"/>
                <w:szCs w:val="21"/>
                <w:lang w:val="en-US" w:eastAsia="zh-CN"/>
              </w:rPr>
              <w:t>罗敏</w:t>
            </w:r>
          </w:p>
          <w:p>
            <w:pPr>
              <w:spacing w:line="360" w:lineRule="auto"/>
              <w:rPr>
                <w:rFonts w:hint="eastAsia" w:ascii="宋体" w:hAnsi="宋体" w:eastAsia="宋体" w:cs="宋体"/>
                <w:color w:val="000000" w:themeColor="text1"/>
                <w:spacing w:val="-4"/>
                <w:szCs w:val="21"/>
                <w:lang w:eastAsia="zh-CN"/>
              </w:rPr>
            </w:pPr>
            <w:r>
              <w:rPr>
                <w:rFonts w:hint="eastAsia" w:ascii="宋体" w:hAnsi="宋体" w:cs="宋体"/>
                <w:color w:val="000000" w:themeColor="text1"/>
                <w:spacing w:val="-4"/>
                <w:szCs w:val="21"/>
              </w:rPr>
              <w:t>查《</w:t>
            </w:r>
            <w:r>
              <w:rPr>
                <w:rFonts w:hint="eastAsia" w:ascii="宋体" w:hAnsi="宋体" w:eastAsia="宋体" w:cs="宋体"/>
                <w:color w:val="000000" w:themeColor="text1"/>
                <w:spacing w:val="-4"/>
                <w:szCs w:val="21"/>
                <w:lang w:eastAsia="zh-CN"/>
              </w:rPr>
              <w:t xml:space="preserve">质量目标完成情况统计表》 </w:t>
            </w:r>
          </w:p>
          <w:p>
            <w:pPr>
              <w:spacing w:line="360" w:lineRule="auto"/>
              <w:rPr>
                <w:rFonts w:hint="eastAsia" w:ascii="宋体" w:hAnsi="宋体" w:eastAsia="宋体" w:cs="宋体"/>
                <w:color w:val="000000" w:themeColor="text1"/>
                <w:spacing w:val="-4"/>
                <w:szCs w:val="21"/>
                <w:lang w:eastAsia="zh-CN"/>
              </w:rPr>
            </w:pPr>
            <w:r>
              <w:rPr>
                <w:rFonts w:hint="eastAsia" w:ascii="宋体" w:hAnsi="宋体" w:eastAsia="宋体" w:cs="宋体"/>
                <w:color w:val="000000" w:themeColor="text1"/>
                <w:spacing w:val="-4"/>
                <w:szCs w:val="21"/>
                <w:lang w:eastAsia="zh-CN"/>
              </w:rPr>
              <w:t>测量时间：20</w:t>
            </w:r>
            <w:r>
              <w:rPr>
                <w:rFonts w:hint="eastAsia" w:ascii="宋体" w:hAnsi="宋体" w:eastAsia="宋体" w:cs="宋体"/>
                <w:color w:val="000000" w:themeColor="text1"/>
                <w:spacing w:val="-4"/>
                <w:szCs w:val="21"/>
                <w:lang w:val="en-US" w:eastAsia="zh-CN"/>
              </w:rPr>
              <w:t>20</w:t>
            </w:r>
            <w:r>
              <w:rPr>
                <w:rFonts w:hint="eastAsia" w:ascii="宋体" w:hAnsi="宋体" w:cs="宋体"/>
                <w:color w:val="000000" w:themeColor="text1"/>
                <w:spacing w:val="-4"/>
                <w:szCs w:val="21"/>
                <w:lang w:eastAsia="zh-CN"/>
              </w:rPr>
              <w:t>年</w:t>
            </w:r>
            <w:r>
              <w:rPr>
                <w:rFonts w:hint="eastAsia" w:ascii="宋体" w:hAnsi="宋体" w:eastAsia="宋体" w:cs="宋体"/>
                <w:color w:val="000000" w:themeColor="text1"/>
                <w:spacing w:val="-4"/>
                <w:szCs w:val="21"/>
                <w:lang w:eastAsia="zh-CN"/>
              </w:rPr>
              <w:t>0</w:t>
            </w:r>
            <w:r>
              <w:rPr>
                <w:rFonts w:hint="eastAsia" w:ascii="宋体" w:hAnsi="宋体" w:cs="宋体"/>
                <w:color w:val="000000" w:themeColor="text1"/>
                <w:spacing w:val="-4"/>
                <w:szCs w:val="21"/>
                <w:lang w:val="en-US" w:eastAsia="zh-CN"/>
              </w:rPr>
              <w:t>1</w:t>
            </w:r>
            <w:r>
              <w:rPr>
                <w:rFonts w:hint="eastAsia" w:ascii="宋体" w:hAnsi="宋体" w:eastAsia="宋体" w:cs="宋体"/>
                <w:color w:val="000000" w:themeColor="text1"/>
                <w:spacing w:val="-4"/>
                <w:szCs w:val="21"/>
                <w:lang w:eastAsia="zh-CN"/>
              </w:rPr>
              <w:t>月—20</w:t>
            </w:r>
            <w:r>
              <w:rPr>
                <w:rFonts w:hint="eastAsia" w:ascii="宋体" w:hAnsi="宋体" w:eastAsia="宋体" w:cs="宋体"/>
                <w:color w:val="000000" w:themeColor="text1"/>
                <w:spacing w:val="-4"/>
                <w:szCs w:val="21"/>
                <w:lang w:val="en-US" w:eastAsia="zh-CN"/>
              </w:rPr>
              <w:t>20</w:t>
            </w:r>
            <w:r>
              <w:rPr>
                <w:rFonts w:hint="eastAsia" w:ascii="宋体" w:hAnsi="宋体" w:cs="宋体"/>
                <w:color w:val="000000" w:themeColor="text1"/>
                <w:spacing w:val="-4"/>
                <w:szCs w:val="21"/>
                <w:lang w:eastAsia="zh-CN"/>
              </w:rPr>
              <w:t>年</w:t>
            </w:r>
            <w:r>
              <w:rPr>
                <w:rFonts w:hint="eastAsia" w:ascii="宋体" w:hAnsi="宋体" w:eastAsia="宋体" w:cs="宋体"/>
                <w:color w:val="000000" w:themeColor="text1"/>
                <w:spacing w:val="-4"/>
                <w:szCs w:val="21"/>
                <w:lang w:val="en-US" w:eastAsia="zh-CN"/>
              </w:rPr>
              <w:t>6</w:t>
            </w:r>
            <w:r>
              <w:rPr>
                <w:rFonts w:hint="eastAsia" w:ascii="宋体" w:hAnsi="宋体" w:eastAsia="宋体" w:cs="宋体"/>
                <w:color w:val="000000" w:themeColor="text1"/>
                <w:spacing w:val="-4"/>
                <w:szCs w:val="21"/>
                <w:lang w:eastAsia="zh-CN"/>
              </w:rPr>
              <w:t>月</w:t>
            </w:r>
          </w:p>
          <w:p>
            <w:pPr>
              <w:spacing w:line="360" w:lineRule="auto"/>
              <w:rPr>
                <w:rFonts w:hint="eastAsia" w:ascii="宋体" w:hAnsi="宋体"/>
                <w:sz w:val="24"/>
                <w:lang w:eastAsia="zh-CN"/>
              </w:rPr>
            </w:pPr>
            <w:r>
              <w:rPr>
                <w:rFonts w:hint="eastAsia" w:ascii="宋体" w:hAnsi="宋体" w:eastAsia="宋体" w:cs="宋体"/>
                <w:color w:val="000000" w:themeColor="text1"/>
                <w:spacing w:val="-4"/>
                <w:szCs w:val="21"/>
                <w:lang w:eastAsia="zh-CN"/>
              </w:rPr>
              <w:t>职工培训合格率100%；</w:t>
            </w:r>
            <w:r>
              <w:rPr>
                <w:rFonts w:hint="eastAsia" w:ascii="宋体" w:hAnsi="宋体" w:eastAsia="宋体" w:cs="宋体"/>
                <w:color w:val="000000" w:themeColor="text1"/>
                <w:spacing w:val="-4"/>
                <w:szCs w:val="21"/>
                <w:lang w:val="en-US" w:eastAsia="zh-CN"/>
              </w:rPr>
              <w:t xml:space="preserve">     </w:t>
            </w:r>
            <w:r>
              <w:rPr>
                <w:rFonts w:hint="eastAsia" w:ascii="宋体" w:hAnsi="宋体" w:cs="宋体"/>
                <w:color w:val="000000" w:themeColor="text1"/>
                <w:spacing w:val="-4"/>
                <w:szCs w:val="21"/>
                <w:lang w:val="en-US" w:eastAsia="zh-CN"/>
              </w:rPr>
              <w:t xml:space="preserve">           </w:t>
            </w:r>
            <w:r>
              <w:rPr>
                <w:rFonts w:hint="eastAsia" w:ascii="宋体" w:hAnsi="宋体" w:eastAsia="宋体" w:cs="宋体"/>
                <w:color w:val="000000" w:themeColor="text1"/>
                <w:spacing w:val="-4"/>
                <w:szCs w:val="21"/>
                <w:lang w:val="en-US" w:eastAsia="zh-CN"/>
              </w:rPr>
              <w:t xml:space="preserve"> 实测：</w:t>
            </w:r>
            <w:r>
              <w:rPr>
                <w:rFonts w:hint="eastAsia" w:ascii="宋体" w:hAnsi="宋体" w:cs="宋体"/>
                <w:color w:val="000000" w:themeColor="text1"/>
                <w:spacing w:val="-4"/>
                <w:szCs w:val="21"/>
                <w:lang w:val="en-US" w:eastAsia="zh-CN"/>
              </w:rPr>
              <w:t>合格率</w:t>
            </w:r>
            <w:r>
              <w:rPr>
                <w:rFonts w:hint="eastAsia" w:ascii="宋体" w:hAnsi="宋体"/>
                <w:sz w:val="24"/>
                <w:lang w:eastAsia="zh-CN"/>
              </w:rPr>
              <w:t>100%</w:t>
            </w:r>
          </w:p>
          <w:p>
            <w:pPr>
              <w:spacing w:line="360" w:lineRule="auto"/>
              <w:rPr>
                <w:rFonts w:hint="eastAsia" w:ascii="宋体" w:hAnsi="宋体" w:eastAsia="宋体" w:cs="宋体"/>
                <w:color w:val="000000" w:themeColor="text1"/>
                <w:spacing w:val="-4"/>
                <w:szCs w:val="21"/>
                <w:lang w:val="en-US" w:eastAsia="zh-CN"/>
              </w:rPr>
            </w:pPr>
            <w:r>
              <w:rPr>
                <w:rFonts w:hint="eastAsia" w:ascii="宋体" w:hAnsi="宋体" w:eastAsia="宋体" w:cs="宋体"/>
                <w:color w:val="000000" w:themeColor="text1"/>
                <w:spacing w:val="-4"/>
                <w:szCs w:val="21"/>
                <w:lang w:val="en-US" w:eastAsia="zh-CN"/>
              </w:rPr>
              <w:t>文件控制率100%</w:t>
            </w:r>
            <w:r>
              <w:rPr>
                <w:rFonts w:hint="eastAsia" w:ascii="宋体" w:hAnsi="宋体" w:eastAsia="宋体" w:cs="宋体"/>
                <w:color w:val="000000" w:themeColor="text1"/>
                <w:spacing w:val="-4"/>
                <w:szCs w:val="21"/>
                <w:lang w:eastAsia="zh-CN"/>
              </w:rPr>
              <w:t>；</w:t>
            </w:r>
            <w:r>
              <w:rPr>
                <w:rFonts w:hint="eastAsia" w:ascii="宋体" w:hAnsi="宋体" w:cs="宋体"/>
                <w:color w:val="000000" w:themeColor="text1"/>
                <w:spacing w:val="-4"/>
                <w:szCs w:val="21"/>
                <w:lang w:val="en-US" w:eastAsia="zh-CN"/>
              </w:rPr>
              <w:t xml:space="preserve">                     </w:t>
            </w:r>
            <w:r>
              <w:rPr>
                <w:rFonts w:hint="eastAsia" w:ascii="宋体" w:hAnsi="宋体" w:eastAsia="宋体" w:cs="宋体"/>
                <w:color w:val="000000" w:themeColor="text1"/>
                <w:spacing w:val="-4"/>
                <w:szCs w:val="21"/>
                <w:lang w:val="en-US" w:eastAsia="zh-CN"/>
              </w:rPr>
              <w:t>实测：</w:t>
            </w:r>
            <w:r>
              <w:rPr>
                <w:rFonts w:hint="eastAsia" w:ascii="宋体" w:hAnsi="宋体" w:cs="宋体"/>
                <w:color w:val="000000" w:themeColor="text1"/>
                <w:spacing w:val="-4"/>
                <w:szCs w:val="21"/>
                <w:lang w:val="en-US" w:eastAsia="zh-CN"/>
              </w:rPr>
              <w:t>控制率</w:t>
            </w:r>
            <w:r>
              <w:rPr>
                <w:rFonts w:hint="eastAsia" w:ascii="宋体" w:hAnsi="宋体"/>
                <w:sz w:val="24"/>
                <w:lang w:eastAsia="zh-CN"/>
              </w:rPr>
              <w:t>100%</w:t>
            </w:r>
          </w:p>
          <w:p>
            <w:pPr>
              <w:spacing w:line="360" w:lineRule="auto"/>
              <w:rPr>
                <w:rFonts w:hint="default" w:ascii="宋体" w:hAnsi="宋体" w:eastAsia="宋体" w:cs="宋体"/>
                <w:color w:val="000000" w:themeColor="text1"/>
                <w:spacing w:val="-4"/>
                <w:szCs w:val="21"/>
                <w:lang w:val="en-US" w:eastAsia="zh-CN"/>
              </w:rPr>
            </w:pPr>
            <w:r>
              <w:rPr>
                <w:rFonts w:hint="eastAsia" w:ascii="宋体" w:hAnsi="宋体" w:eastAsia="宋体" w:cs="宋体"/>
                <w:color w:val="000000" w:themeColor="text1"/>
                <w:spacing w:val="-4"/>
                <w:szCs w:val="21"/>
                <w:lang w:eastAsia="zh-CN"/>
              </w:rPr>
              <w:t>合同</w:t>
            </w:r>
            <w:r>
              <w:rPr>
                <w:rFonts w:hint="eastAsia" w:ascii="宋体" w:hAnsi="宋体" w:eastAsia="宋体" w:cs="宋体"/>
                <w:color w:val="000000" w:themeColor="text1"/>
                <w:spacing w:val="-4"/>
                <w:szCs w:val="21"/>
                <w:lang w:val="en-US" w:eastAsia="zh-CN"/>
              </w:rPr>
              <w:t>履约</w:t>
            </w:r>
            <w:r>
              <w:rPr>
                <w:rFonts w:hint="eastAsia" w:ascii="宋体" w:hAnsi="宋体" w:eastAsia="宋体" w:cs="宋体"/>
                <w:color w:val="000000" w:themeColor="text1"/>
                <w:spacing w:val="-4"/>
                <w:szCs w:val="21"/>
                <w:lang w:eastAsia="zh-CN"/>
              </w:rPr>
              <w:t>率100%；</w:t>
            </w:r>
            <w:r>
              <w:rPr>
                <w:rFonts w:hint="eastAsia" w:ascii="宋体" w:hAnsi="宋体" w:cs="宋体"/>
                <w:color w:val="000000" w:themeColor="text1"/>
                <w:spacing w:val="-4"/>
                <w:szCs w:val="21"/>
                <w:lang w:val="en-US" w:eastAsia="zh-CN"/>
              </w:rPr>
              <w:t xml:space="preserve">                     </w:t>
            </w:r>
            <w:r>
              <w:rPr>
                <w:rFonts w:hint="eastAsia" w:ascii="宋体" w:hAnsi="宋体" w:eastAsia="宋体" w:cs="宋体"/>
                <w:color w:val="000000" w:themeColor="text1"/>
                <w:spacing w:val="-4"/>
                <w:szCs w:val="21"/>
                <w:lang w:val="en-US" w:eastAsia="zh-CN"/>
              </w:rPr>
              <w:t>实测：</w:t>
            </w:r>
            <w:r>
              <w:rPr>
                <w:rFonts w:hint="eastAsia" w:ascii="宋体" w:hAnsi="宋体"/>
                <w:sz w:val="24"/>
                <w:lang w:eastAsia="zh-CN"/>
              </w:rPr>
              <w:t>履约率100%</w:t>
            </w:r>
          </w:p>
          <w:p>
            <w:pPr>
              <w:adjustRightInd w:val="0"/>
              <w:snapToGrid w:val="0"/>
              <w:spacing w:line="360" w:lineRule="auto"/>
              <w:rPr>
                <w:rFonts w:hint="eastAsia" w:ascii="宋体" w:hAnsi="宋体" w:cs="宋体"/>
                <w:szCs w:val="21"/>
                <w:lang w:eastAsia="zh-CN"/>
              </w:rPr>
            </w:pPr>
            <w:r>
              <w:rPr>
                <w:rFonts w:hint="eastAsia" w:ascii="宋体" w:hAnsi="宋体" w:eastAsia="宋体" w:cs="宋体"/>
                <w:color w:val="000000" w:themeColor="text1"/>
                <w:spacing w:val="-4"/>
                <w:szCs w:val="21"/>
                <w:lang w:eastAsia="zh-CN"/>
              </w:rPr>
              <w:t>顾客满意度</w:t>
            </w:r>
            <w:r>
              <w:rPr>
                <w:rFonts w:hint="eastAsia" w:ascii="宋体" w:hAnsi="宋体" w:eastAsia="宋体" w:cs="宋体"/>
                <w:color w:val="000000" w:themeColor="text1"/>
                <w:spacing w:val="-4"/>
                <w:szCs w:val="21"/>
                <w:lang w:val="en-US" w:eastAsia="zh-CN"/>
              </w:rPr>
              <w:t>90分以上</w:t>
            </w:r>
            <w:r>
              <w:rPr>
                <w:rFonts w:hint="eastAsia" w:ascii="宋体" w:hAnsi="宋体" w:eastAsia="宋体" w:cs="宋体"/>
                <w:color w:val="000000" w:themeColor="text1"/>
                <w:spacing w:val="-4"/>
                <w:szCs w:val="21"/>
                <w:lang w:eastAsia="zh-CN"/>
              </w:rPr>
              <w:t>；</w:t>
            </w:r>
            <w:r>
              <w:rPr>
                <w:rFonts w:hint="eastAsia" w:ascii="宋体" w:hAnsi="宋体"/>
                <w:sz w:val="24"/>
                <w:lang w:val="en-US" w:eastAsia="zh-CN"/>
              </w:rPr>
              <w:t xml:space="preserve">            </w:t>
            </w:r>
            <w:r>
              <w:rPr>
                <w:rFonts w:hint="eastAsia" w:ascii="宋体" w:hAnsi="宋体" w:cs="宋体"/>
                <w:szCs w:val="21"/>
                <w:lang w:val="en-US" w:eastAsia="zh-CN"/>
              </w:rPr>
              <w:t xml:space="preserve"> 实测：98分</w:t>
            </w:r>
          </w:p>
          <w:p>
            <w:pPr>
              <w:adjustRightInd w:val="0"/>
              <w:snapToGrid w:val="0"/>
              <w:spacing w:line="360" w:lineRule="auto"/>
              <w:rPr>
                <w:rFonts w:hint="eastAsia" w:ascii="宋体" w:hAnsi="宋体" w:cs="宋体"/>
                <w:szCs w:val="21"/>
                <w:lang w:val="en-US" w:eastAsia="zh-CN"/>
              </w:rPr>
            </w:pPr>
            <w:r>
              <w:rPr>
                <w:rFonts w:hint="eastAsia" w:ascii="宋体" w:hAnsi="宋体" w:cs="宋体"/>
                <w:szCs w:val="21"/>
                <w:lang w:eastAsia="zh-CN"/>
              </w:rPr>
              <w:t>采购物资一次验收合格率</w:t>
            </w:r>
            <w:r>
              <w:rPr>
                <w:rFonts w:hint="eastAsia" w:ascii="宋体" w:hAnsi="宋体" w:cs="宋体"/>
                <w:szCs w:val="21"/>
                <w:lang w:val="en-US" w:eastAsia="zh-CN"/>
              </w:rPr>
              <w:t>100%         实测：</w:t>
            </w:r>
            <w:r>
              <w:rPr>
                <w:rFonts w:hint="eastAsia" w:ascii="宋体" w:hAnsi="宋体" w:cs="宋体"/>
                <w:szCs w:val="21"/>
                <w:lang w:eastAsia="zh-CN"/>
              </w:rPr>
              <w:t>一次验收合格率</w:t>
            </w:r>
            <w:r>
              <w:rPr>
                <w:rFonts w:hint="eastAsia" w:ascii="宋体" w:hAnsi="宋体" w:cs="宋体"/>
                <w:szCs w:val="21"/>
                <w:lang w:val="en-US" w:eastAsia="zh-CN"/>
              </w:rPr>
              <w:t>100%</w:t>
            </w:r>
          </w:p>
          <w:p>
            <w:pPr>
              <w:spacing w:line="360" w:lineRule="auto"/>
              <w:rPr>
                <w:rFonts w:hint="eastAsia" w:ascii="宋体" w:hAnsi="宋体" w:eastAsia="宋体" w:cs="宋体"/>
                <w:color w:val="000000" w:themeColor="text1"/>
                <w:spacing w:val="-4"/>
                <w:szCs w:val="21"/>
                <w:highlight w:val="none"/>
                <w:lang w:eastAsia="zh-CN"/>
              </w:rPr>
            </w:pPr>
            <w:r>
              <w:rPr>
                <w:rFonts w:hint="eastAsia" w:ascii="宋体" w:hAnsi="宋体" w:eastAsia="宋体" w:cs="宋体"/>
                <w:color w:val="000000" w:themeColor="text1"/>
                <w:spacing w:val="-4"/>
                <w:szCs w:val="21"/>
                <w:highlight w:val="none"/>
                <w:lang w:eastAsia="zh-CN"/>
              </w:rPr>
              <w:t>查20</w:t>
            </w:r>
            <w:r>
              <w:rPr>
                <w:rFonts w:hint="eastAsia" w:ascii="宋体" w:hAnsi="宋体" w:eastAsia="宋体" w:cs="宋体"/>
                <w:color w:val="000000" w:themeColor="text1"/>
                <w:spacing w:val="-4"/>
                <w:szCs w:val="21"/>
                <w:highlight w:val="none"/>
                <w:lang w:val="en-US" w:eastAsia="zh-CN"/>
              </w:rPr>
              <w:t>20</w:t>
            </w:r>
            <w:r>
              <w:rPr>
                <w:rFonts w:hint="eastAsia" w:ascii="宋体" w:hAnsi="宋体" w:eastAsia="宋体" w:cs="宋体"/>
                <w:color w:val="000000" w:themeColor="text1"/>
                <w:spacing w:val="-4"/>
                <w:szCs w:val="21"/>
                <w:highlight w:val="none"/>
                <w:lang w:eastAsia="zh-CN"/>
              </w:rPr>
              <w:t>年</w:t>
            </w:r>
            <w:r>
              <w:rPr>
                <w:rFonts w:hint="eastAsia" w:ascii="宋体" w:hAnsi="宋体" w:cs="宋体"/>
                <w:color w:val="000000" w:themeColor="text1"/>
                <w:spacing w:val="-4"/>
                <w:szCs w:val="21"/>
                <w:highlight w:val="none"/>
                <w:lang w:val="en-US" w:eastAsia="zh-CN"/>
              </w:rPr>
              <w:t>度职工</w:t>
            </w:r>
            <w:r>
              <w:rPr>
                <w:rFonts w:hint="eastAsia" w:ascii="宋体" w:hAnsi="宋体" w:eastAsia="宋体" w:cs="宋体"/>
                <w:color w:val="000000" w:themeColor="text1"/>
                <w:spacing w:val="-4"/>
                <w:szCs w:val="21"/>
                <w:highlight w:val="none"/>
                <w:lang w:eastAsia="zh-CN"/>
              </w:rPr>
              <w:t>培训计划，</w:t>
            </w:r>
          </w:p>
          <w:p>
            <w:pPr>
              <w:spacing w:line="360" w:lineRule="auto"/>
              <w:rPr>
                <w:rFonts w:hint="eastAsia" w:ascii="宋体" w:hAnsi="宋体" w:cs="宋体"/>
                <w:color w:val="000000" w:themeColor="text1"/>
                <w:spacing w:val="-4"/>
                <w:szCs w:val="21"/>
                <w:highlight w:val="none"/>
                <w:lang w:eastAsia="zh-CN"/>
              </w:rPr>
            </w:pPr>
            <w:r>
              <w:rPr>
                <w:rFonts w:hint="eastAsia" w:ascii="宋体" w:hAnsi="宋体" w:eastAsia="宋体" w:cs="宋体"/>
                <w:color w:val="000000" w:themeColor="text1"/>
                <w:spacing w:val="-4"/>
                <w:szCs w:val="21"/>
                <w:highlight w:val="none"/>
                <w:lang w:eastAsia="zh-CN"/>
              </w:rPr>
              <w:t>抽查</w:t>
            </w:r>
            <w:r>
              <w:rPr>
                <w:rFonts w:hint="eastAsia" w:ascii="宋体" w:hAnsi="宋体" w:cs="宋体"/>
                <w:color w:val="000000" w:themeColor="text1"/>
                <w:spacing w:val="-4"/>
                <w:szCs w:val="21"/>
                <w:highlight w:val="none"/>
                <w:lang w:val="en-US" w:eastAsia="zh-CN"/>
              </w:rPr>
              <w:t>2020年7</w:t>
            </w:r>
            <w:r>
              <w:rPr>
                <w:rFonts w:hint="eastAsia" w:ascii="宋体" w:hAnsi="宋体" w:eastAsia="宋体" w:cs="宋体"/>
                <w:color w:val="000000" w:themeColor="text1"/>
                <w:spacing w:val="-4"/>
                <w:szCs w:val="21"/>
                <w:highlight w:val="none"/>
                <w:lang w:eastAsia="zh-CN"/>
              </w:rPr>
              <w:t>月</w:t>
            </w:r>
            <w:r>
              <w:rPr>
                <w:rFonts w:hint="eastAsia" w:ascii="宋体" w:hAnsi="宋体" w:cs="宋体"/>
                <w:color w:val="000000" w:themeColor="text1"/>
                <w:spacing w:val="-4"/>
                <w:szCs w:val="21"/>
                <w:highlight w:val="none"/>
                <w:lang w:val="en-US" w:eastAsia="zh-CN"/>
              </w:rPr>
              <w:t>15号</w:t>
            </w:r>
            <w:r>
              <w:rPr>
                <w:rFonts w:hint="eastAsia" w:ascii="宋体" w:hAnsi="宋体" w:eastAsia="宋体" w:cs="宋体"/>
                <w:color w:val="000000" w:themeColor="text1"/>
                <w:spacing w:val="-4"/>
                <w:szCs w:val="21"/>
                <w:highlight w:val="none"/>
                <w:lang w:eastAsia="zh-CN"/>
              </w:rPr>
              <w:t>对</w:t>
            </w:r>
            <w:r>
              <w:rPr>
                <w:rFonts w:hint="eastAsia" w:ascii="宋体" w:hAnsi="宋体" w:cs="宋体"/>
                <w:color w:val="000000" w:themeColor="text1"/>
                <w:spacing w:val="-4"/>
                <w:szCs w:val="21"/>
                <w:highlight w:val="none"/>
                <w:lang w:eastAsia="zh-CN"/>
              </w:rPr>
              <w:t>“</w:t>
            </w:r>
            <w:r>
              <w:rPr>
                <w:rFonts w:hint="eastAsia" w:ascii="宋体" w:hAnsi="宋体" w:cs="宋体"/>
                <w:color w:val="000000" w:themeColor="text1"/>
                <w:spacing w:val="-4"/>
                <w:szCs w:val="21"/>
                <w:highlight w:val="none"/>
                <w:lang w:val="en-US" w:eastAsia="zh-CN"/>
              </w:rPr>
              <w:t>应急知识</w:t>
            </w:r>
            <w:r>
              <w:rPr>
                <w:rFonts w:hint="eastAsia" w:ascii="宋体" w:hAnsi="宋体" w:cs="宋体"/>
                <w:color w:val="000000" w:themeColor="text1"/>
                <w:spacing w:val="-4"/>
                <w:szCs w:val="21"/>
                <w:highlight w:val="none"/>
                <w:lang w:eastAsia="zh-CN"/>
              </w:rPr>
              <w:t>”</w:t>
            </w:r>
            <w:r>
              <w:rPr>
                <w:rFonts w:hint="eastAsia" w:ascii="宋体" w:hAnsi="宋体" w:eastAsia="宋体" w:cs="宋体"/>
                <w:color w:val="000000" w:themeColor="text1"/>
                <w:spacing w:val="-4"/>
                <w:szCs w:val="21"/>
                <w:highlight w:val="none"/>
                <w:lang w:eastAsia="zh-CN"/>
              </w:rPr>
              <w:t>的培训记录</w:t>
            </w:r>
            <w:r>
              <w:rPr>
                <w:rFonts w:hint="eastAsia" w:ascii="宋体" w:hAnsi="宋体" w:cs="宋体"/>
                <w:color w:val="000000" w:themeColor="text1"/>
                <w:spacing w:val="-4"/>
                <w:szCs w:val="21"/>
                <w:highlight w:val="none"/>
                <w:lang w:eastAsia="zh-CN"/>
              </w:rPr>
              <w:t>。</w:t>
            </w:r>
          </w:p>
          <w:p>
            <w:pPr>
              <w:spacing w:line="360" w:lineRule="auto"/>
              <w:rPr>
                <w:rFonts w:hint="eastAsia" w:ascii="宋体" w:hAnsi="宋体" w:cs="宋体"/>
                <w:color w:val="000000" w:themeColor="text1"/>
                <w:spacing w:val="-4"/>
                <w:szCs w:val="21"/>
                <w:highlight w:val="none"/>
                <w:lang w:val="en-US" w:eastAsia="zh-CN"/>
              </w:rPr>
            </w:pPr>
            <w:r>
              <w:rPr>
                <w:rFonts w:hint="eastAsia" w:ascii="宋体" w:hAnsi="宋体" w:cs="宋体"/>
                <w:color w:val="000000" w:themeColor="text1"/>
                <w:spacing w:val="-4"/>
                <w:szCs w:val="21"/>
                <w:highlight w:val="none"/>
                <w:lang w:val="en-US" w:eastAsia="zh-CN"/>
              </w:rPr>
              <w:t>参加人数：3人          培训老师：石丽君</w:t>
            </w:r>
          </w:p>
          <w:p>
            <w:pPr>
              <w:spacing w:line="360" w:lineRule="auto"/>
              <w:rPr>
                <w:rFonts w:hint="eastAsia" w:ascii="宋体" w:hAnsi="宋体" w:cs="宋体"/>
                <w:color w:val="000000" w:themeColor="text1"/>
                <w:spacing w:val="-4"/>
                <w:szCs w:val="21"/>
                <w:highlight w:val="none"/>
                <w:lang w:val="en-US" w:eastAsia="zh-CN"/>
              </w:rPr>
            </w:pPr>
            <w:r>
              <w:rPr>
                <w:rFonts w:hint="eastAsia" w:ascii="宋体" w:hAnsi="宋体" w:cs="宋体"/>
                <w:color w:val="000000" w:themeColor="text1"/>
                <w:spacing w:val="-4"/>
                <w:szCs w:val="21"/>
                <w:highlight w:val="none"/>
                <w:lang w:val="en-US" w:eastAsia="zh-CN"/>
              </w:rPr>
              <w:t>培训内容：岗位操作规程、储存物品渗透与处理、装卸安全操作相关知识、安全应急演练。</w:t>
            </w:r>
          </w:p>
          <w:p>
            <w:pPr>
              <w:spacing w:line="360" w:lineRule="auto"/>
              <w:rPr>
                <w:rFonts w:hint="default" w:ascii="宋体" w:hAnsi="宋体" w:eastAsia="宋体" w:cs="宋体"/>
                <w:color w:val="000000" w:themeColor="text1"/>
                <w:spacing w:val="-4"/>
                <w:szCs w:val="21"/>
                <w:highlight w:val="yellow"/>
                <w:lang w:val="en-US" w:eastAsia="zh-CN"/>
              </w:rPr>
            </w:pPr>
            <w:r>
              <w:rPr>
                <w:rFonts w:hint="eastAsia" w:ascii="宋体" w:hAnsi="宋体" w:cs="宋体"/>
                <w:color w:val="000000" w:themeColor="text1"/>
                <w:spacing w:val="-4"/>
                <w:szCs w:val="21"/>
                <w:highlight w:val="none"/>
                <w:lang w:val="en-US" w:eastAsia="zh-CN"/>
              </w:rPr>
              <w:t>培训效果：通过培训，提高了操作技能、物品渗透与处理、消防演练。</w:t>
            </w:r>
          </w:p>
          <w:p>
            <w:pPr>
              <w:pStyle w:val="2"/>
              <w:rPr>
                <w:rFonts w:hint="eastAsia" w:ascii="宋体" w:hAnsi="宋体" w:eastAsia="宋体" w:cs="宋体"/>
                <w:color w:val="000000" w:themeColor="text1"/>
                <w:spacing w:val="-4"/>
                <w:kern w:val="2"/>
                <w:sz w:val="21"/>
                <w:szCs w:val="21"/>
                <w:highlight w:val="none"/>
                <w:lang w:val="en-US" w:eastAsia="zh-CN" w:bidi="ar-SA"/>
              </w:rPr>
            </w:pPr>
            <w:r>
              <w:rPr>
                <w:rFonts w:hint="eastAsia" w:cs="宋体"/>
                <w:color w:val="000000" w:themeColor="text1"/>
                <w:spacing w:val="-4"/>
                <w:kern w:val="2"/>
                <w:sz w:val="21"/>
                <w:szCs w:val="21"/>
                <w:highlight w:val="none"/>
                <w:lang w:val="en-US" w:eastAsia="zh-CN" w:bidi="ar-SA"/>
              </w:rPr>
              <w:t xml:space="preserve">考试：85               </w:t>
            </w:r>
            <w:r>
              <w:rPr>
                <w:rFonts w:hint="eastAsia" w:ascii="宋体" w:hAnsi="宋体" w:eastAsia="宋体" w:cs="宋体"/>
                <w:color w:val="000000" w:themeColor="text1"/>
                <w:spacing w:val="-4"/>
                <w:kern w:val="2"/>
                <w:sz w:val="21"/>
                <w:szCs w:val="21"/>
                <w:highlight w:val="none"/>
                <w:lang w:val="en-US" w:eastAsia="zh-CN" w:bidi="ar-SA"/>
              </w:rPr>
              <w:t>评价人：石丽君</w:t>
            </w:r>
          </w:p>
          <w:p>
            <w:pPr>
              <w:pStyle w:val="2"/>
              <w:rPr>
                <w:rFonts w:hint="eastAsia"/>
                <w:color w:val="000000" w:themeColor="text1"/>
                <w:lang w:eastAsia="zh-CN"/>
              </w:rPr>
            </w:pPr>
            <w:r>
              <w:rPr>
                <w:rFonts w:hint="eastAsia" w:ascii="宋体" w:hAnsi="宋体" w:cs="宋体"/>
                <w:color w:val="000000" w:themeColor="text1"/>
                <w:spacing w:val="-4"/>
                <w:szCs w:val="21"/>
                <w:highlight w:val="none"/>
                <w:lang w:val="en-US" w:eastAsia="zh-CN"/>
              </w:rPr>
              <w:t xml:space="preserve">    </w:t>
            </w:r>
          </w:p>
          <w:p>
            <w:pPr>
              <w:spacing w:line="360" w:lineRule="auto"/>
              <w:rPr>
                <w:rFonts w:hint="eastAsia" w:ascii="宋体" w:hAnsi="宋体" w:cs="宋体"/>
                <w:color w:val="000000" w:themeColor="text1"/>
                <w:spacing w:val="-4"/>
                <w:szCs w:val="21"/>
                <w:highlight w:val="none"/>
                <w:lang w:val="en-US" w:eastAsia="zh-CN"/>
              </w:rPr>
            </w:pPr>
            <w:r>
              <w:rPr>
                <w:rFonts w:hint="eastAsia" w:ascii="宋体" w:hAnsi="宋体" w:eastAsia="宋体" w:cs="宋体"/>
                <w:color w:val="000000" w:themeColor="text1"/>
                <w:spacing w:val="-4"/>
                <w:szCs w:val="21"/>
                <w:highlight w:val="none"/>
                <w:lang w:eastAsia="zh-CN"/>
              </w:rPr>
              <w:t>抽</w:t>
            </w:r>
            <w:r>
              <w:rPr>
                <w:rFonts w:hint="eastAsia" w:ascii="宋体" w:hAnsi="宋体" w:cs="宋体"/>
                <w:color w:val="000000" w:themeColor="text1"/>
                <w:spacing w:val="-4"/>
                <w:szCs w:val="21"/>
                <w:highlight w:val="none"/>
                <w:lang w:val="en-US" w:eastAsia="zh-CN"/>
              </w:rPr>
              <w:t>查2020年6月15号对“增强责任意识、加强安全防范”的培训记录。</w:t>
            </w:r>
          </w:p>
          <w:p>
            <w:pPr>
              <w:spacing w:line="360" w:lineRule="auto"/>
              <w:rPr>
                <w:rFonts w:hint="eastAsia" w:ascii="宋体" w:hAnsi="宋体" w:cs="宋体"/>
                <w:color w:val="000000" w:themeColor="text1"/>
                <w:spacing w:val="-4"/>
                <w:szCs w:val="21"/>
                <w:highlight w:val="none"/>
                <w:lang w:val="en-US" w:eastAsia="zh-CN"/>
              </w:rPr>
            </w:pPr>
            <w:r>
              <w:rPr>
                <w:rFonts w:hint="eastAsia" w:ascii="宋体" w:hAnsi="宋体" w:cs="宋体"/>
                <w:color w:val="000000" w:themeColor="text1"/>
                <w:spacing w:val="-4"/>
                <w:szCs w:val="21"/>
                <w:highlight w:val="none"/>
                <w:lang w:val="en-US" w:eastAsia="zh-CN"/>
              </w:rPr>
              <w:t>参加人数：9人          培训老师：肖斌</w:t>
            </w:r>
          </w:p>
          <w:p>
            <w:pPr>
              <w:spacing w:line="360" w:lineRule="auto"/>
              <w:rPr>
                <w:rFonts w:hint="eastAsia" w:ascii="宋体" w:hAnsi="宋体" w:cs="宋体"/>
                <w:color w:val="000000" w:themeColor="text1"/>
                <w:spacing w:val="-4"/>
                <w:szCs w:val="21"/>
                <w:highlight w:val="none"/>
                <w:lang w:val="en-US" w:eastAsia="zh-CN"/>
              </w:rPr>
            </w:pPr>
            <w:r>
              <w:rPr>
                <w:rFonts w:hint="eastAsia" w:ascii="宋体" w:hAnsi="宋体" w:cs="宋体"/>
                <w:color w:val="000000" w:themeColor="text1"/>
                <w:spacing w:val="-4"/>
                <w:szCs w:val="21"/>
                <w:highlight w:val="none"/>
                <w:lang w:val="en-US" w:eastAsia="zh-CN"/>
              </w:rPr>
              <w:t>培训内容：消防知识的培训、灭火器的检查和使用、消防栓的使用、工作责任心的培训。</w:t>
            </w:r>
          </w:p>
          <w:p>
            <w:pPr>
              <w:spacing w:line="360" w:lineRule="auto"/>
              <w:rPr>
                <w:rFonts w:hint="eastAsia" w:ascii="宋体" w:hAnsi="宋体" w:cs="宋体"/>
                <w:color w:val="000000" w:themeColor="text1"/>
                <w:spacing w:val="-4"/>
                <w:szCs w:val="21"/>
                <w:highlight w:val="none"/>
                <w:lang w:val="en-US" w:eastAsia="zh-CN"/>
              </w:rPr>
            </w:pPr>
            <w:r>
              <w:rPr>
                <w:rFonts w:hint="eastAsia" w:ascii="宋体" w:hAnsi="宋体" w:cs="宋体"/>
                <w:color w:val="000000" w:themeColor="text1"/>
                <w:spacing w:val="-4"/>
                <w:szCs w:val="21"/>
                <w:highlight w:val="none"/>
                <w:lang w:val="en-US" w:eastAsia="zh-CN"/>
              </w:rPr>
              <w:t>培训效果：通过培训，基本掌握了灭火器和消防栓的使用，能扑灭一般的初期火情，在工作中的责任心有了进一步的提高。</w:t>
            </w:r>
          </w:p>
          <w:p>
            <w:pPr>
              <w:spacing w:line="360" w:lineRule="auto"/>
              <w:rPr>
                <w:rFonts w:hint="default" w:ascii="宋体" w:hAnsi="宋体" w:cs="宋体"/>
                <w:color w:val="000000" w:themeColor="text1"/>
                <w:spacing w:val="-4"/>
                <w:szCs w:val="21"/>
                <w:highlight w:val="none"/>
                <w:lang w:val="en-US" w:eastAsia="zh-CN"/>
              </w:rPr>
            </w:pPr>
            <w:r>
              <w:rPr>
                <w:rFonts w:hint="eastAsia" w:ascii="宋体" w:hAnsi="宋体" w:cs="宋体"/>
                <w:color w:val="000000" w:themeColor="text1"/>
                <w:spacing w:val="-4"/>
                <w:szCs w:val="21"/>
                <w:highlight w:val="none"/>
                <w:lang w:val="en-US" w:eastAsia="zh-CN"/>
              </w:rPr>
              <w:t xml:space="preserve">评价人：肖斌      </w:t>
            </w:r>
          </w:p>
          <w:p>
            <w:pPr>
              <w:spacing w:line="360" w:lineRule="auto"/>
              <w:rPr>
                <w:rFonts w:ascii="宋体" w:hAnsi="宋体" w:cs="宋体"/>
                <w:szCs w:val="21"/>
              </w:rPr>
            </w:pPr>
            <w:r>
              <w:rPr>
                <w:rFonts w:hint="eastAsia" w:ascii="宋体" w:hAnsi="宋体" w:eastAsia="宋体" w:cs="宋体"/>
                <w:color w:val="000000" w:themeColor="text1"/>
                <w:spacing w:val="-4"/>
                <w:szCs w:val="21"/>
                <w:highlight w:val="none"/>
                <w:lang w:eastAsia="zh-CN"/>
              </w:rPr>
              <w:t>质量目标覆盖相关职能、层次和过程，质量目标与质量方针保持一致基本符合要求。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员工入职要求及</w:t>
            </w:r>
            <w:r>
              <w:rPr>
                <w:rFonts w:hint="eastAsia" w:ascii="宋体" w:hAnsi="宋体" w:cs="宋体"/>
                <w:color w:val="000000"/>
                <w:szCs w:val="21"/>
                <w:lang w:eastAsia="zh-CN"/>
              </w:rPr>
              <w:t>岗位职责</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adjustRightInd w:val="0"/>
              <w:snapToGrid w:val="0"/>
              <w:jc w:val="center"/>
              <w:rPr>
                <w:rFonts w:hint="eastAsia" w:ascii="宋体" w:hAnsi="宋体" w:cs="宋体"/>
                <w:spacing w:val="-4"/>
                <w:szCs w:val="21"/>
              </w:rPr>
            </w:pPr>
            <w:r>
              <w:rPr>
                <w:rFonts w:hint="eastAsia" w:ascii="宋体" w:hAnsi="宋体" w:cs="宋体"/>
                <w:szCs w:val="24"/>
              </w:rPr>
              <w:t>组织的知识</w:t>
            </w:r>
          </w:p>
        </w:tc>
        <w:tc>
          <w:tcPr>
            <w:tcW w:w="960" w:type="dxa"/>
            <w:vAlign w:val="top"/>
          </w:tcPr>
          <w:p>
            <w:pPr>
              <w:rPr>
                <w:rFonts w:hint="eastAsia" w:ascii="宋体" w:hAnsi="宋体" w:cs="宋体"/>
                <w:b/>
                <w:szCs w:val="21"/>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查见公司人员资质要求</w:t>
            </w:r>
          </w:p>
          <w:p>
            <w:pPr>
              <w:spacing w:line="360" w:lineRule="auto"/>
              <w:rPr>
                <w:rFonts w:hint="eastAsia" w:ascii="宋体" w:hAnsi="宋体" w:cs="宋体"/>
                <w:szCs w:val="21"/>
                <w:lang w:val="en-US" w:eastAsia="zh-CN"/>
              </w:rPr>
            </w:pPr>
            <w:r>
              <w:rPr>
                <w:rFonts w:hint="eastAsia" w:ascii="宋体" w:hAnsi="宋体" w:cs="宋体"/>
                <w:szCs w:val="21"/>
                <w:lang w:val="en-US" w:eastAsia="zh-CN"/>
              </w:rPr>
              <w:t xml:space="preserve">姓名          作业类别                准操项目               证号  </w:t>
            </w:r>
          </w:p>
          <w:p>
            <w:pPr>
              <w:spacing w:line="360" w:lineRule="auto"/>
              <w:rPr>
                <w:rFonts w:hint="eastAsia" w:ascii="宋体" w:hAnsi="宋体" w:cs="宋体"/>
                <w:szCs w:val="21"/>
                <w:lang w:val="en-US" w:eastAsia="zh-CN"/>
              </w:rPr>
            </w:pPr>
            <w:r>
              <w:rPr>
                <w:rFonts w:hint="eastAsia" w:ascii="宋体" w:hAnsi="宋体" w:cs="宋体"/>
                <w:szCs w:val="21"/>
                <w:lang w:val="en-US" w:eastAsia="zh-CN"/>
              </w:rPr>
              <w:t>王学强    焊接与热切割作业    电（气）焊工          T510624197008282811</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赖松涛    电工作业            高压电工作业          T510624197602262813</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肖斌      电工作业            低压电工作业          T510624196907262836</w:t>
            </w:r>
          </w:p>
          <w:p>
            <w:pPr>
              <w:pStyle w:val="2"/>
              <w:rPr>
                <w:rFonts w:hint="default"/>
                <w:lang w:val="en-US" w:eastAsia="zh-CN"/>
              </w:rPr>
            </w:pPr>
          </w:p>
          <w:p>
            <w:pPr>
              <w:spacing w:line="360" w:lineRule="auto"/>
              <w:rPr>
                <w:rFonts w:hint="eastAsia" w:ascii="宋体" w:hAnsi="宋体" w:cs="宋体"/>
                <w:szCs w:val="21"/>
                <w:lang w:val="en-US" w:eastAsia="zh-CN"/>
              </w:rPr>
            </w:pPr>
            <w:r>
              <w:rPr>
                <w:rFonts w:hint="eastAsia" w:ascii="宋体" w:hAnsi="宋体" w:cs="宋体"/>
                <w:szCs w:val="21"/>
                <w:lang w:val="en-US" w:eastAsia="zh-CN"/>
              </w:rPr>
              <w:t>姓名           证件编号            发证机关            项目代号</w:t>
            </w:r>
          </w:p>
          <w:p>
            <w:pPr>
              <w:spacing w:line="360" w:lineRule="auto"/>
              <w:rPr>
                <w:rFonts w:hint="eastAsia" w:ascii="宋体" w:hAnsi="宋体" w:cs="宋体"/>
                <w:szCs w:val="21"/>
                <w:lang w:val="en-US" w:eastAsia="zh-CN"/>
              </w:rPr>
            </w:pPr>
            <w:r>
              <w:rPr>
                <w:rFonts w:hint="eastAsia" w:ascii="宋体" w:hAnsi="宋体" w:cs="宋体"/>
                <w:szCs w:val="21"/>
                <w:lang w:val="en-US" w:eastAsia="zh-CN"/>
              </w:rPr>
              <w:t>陈小波   510681197803172512     广汉市行政审批局       Q2限桥式</w:t>
            </w:r>
          </w:p>
          <w:p>
            <w:pPr>
              <w:spacing w:line="360" w:lineRule="auto"/>
              <w:rPr>
                <w:rFonts w:hint="default" w:ascii="宋体" w:hAnsi="宋体" w:cs="宋体"/>
                <w:szCs w:val="21"/>
                <w:lang w:val="en-US" w:eastAsia="zh-CN"/>
              </w:rPr>
            </w:pPr>
            <w:r>
              <w:rPr>
                <w:rFonts w:hint="eastAsia" w:ascii="宋体" w:hAnsi="宋体" w:cs="宋体"/>
                <w:szCs w:val="21"/>
                <w:lang w:val="en-US" w:eastAsia="zh-CN"/>
              </w:rPr>
              <w:t>周述卓   510624197009182513     广汉市行政审批局         N1（详见附件）</w:t>
            </w:r>
          </w:p>
          <w:p>
            <w:pPr>
              <w:pStyle w:val="2"/>
              <w:rPr>
                <w:rFonts w:hint="default" w:ascii="宋体" w:hAnsi="宋体" w:cs="宋体"/>
                <w:szCs w:val="21"/>
                <w:lang w:val="en-US" w:eastAsia="zh-CN"/>
              </w:rPr>
            </w:pPr>
          </w:p>
          <w:p>
            <w:pPr>
              <w:spacing w:line="360" w:lineRule="auto"/>
              <w:rPr>
                <w:rFonts w:hint="eastAsia" w:ascii="宋体" w:hAnsi="宋体" w:cs="宋体"/>
                <w:szCs w:val="21"/>
                <w:lang w:val="en-US" w:eastAsia="zh-CN"/>
              </w:rPr>
            </w:pPr>
            <w:r>
              <w:rPr>
                <w:rFonts w:hint="eastAsia" w:ascii="宋体" w:hAnsi="宋体" w:cs="宋体"/>
                <w:szCs w:val="21"/>
                <w:lang w:val="en-US" w:eastAsia="zh-CN"/>
              </w:rPr>
              <w:t>查见2020年度培训计划，</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见下图</w:t>
            </w:r>
          </w:p>
          <w:p>
            <w:pPr>
              <w:pStyle w:val="2"/>
              <w:rPr>
                <w:rFonts w:hint="eastAsia"/>
                <w:lang w:val="en-US" w:eastAsia="zh-CN"/>
              </w:rPr>
            </w:pPr>
            <w:r>
              <w:rPr>
                <w:rFonts w:hint="eastAsia"/>
                <w:lang w:val="en-US" w:eastAsia="zh-CN"/>
              </w:rPr>
              <w:drawing>
                <wp:inline distT="0" distB="0" distL="114300" distR="114300">
                  <wp:extent cx="6210300" cy="4657725"/>
                  <wp:effectExtent l="0" t="0" r="7620" b="5715"/>
                  <wp:docPr id="2" name="图片 2" descr="ead125a2cc18bda29b20a9fe386bb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ad125a2cc18bda29b20a9fe386bbac"/>
                          <pic:cNvPicPr>
                            <a:picLocks noChangeAspect="1"/>
                          </pic:cNvPicPr>
                        </pic:nvPicPr>
                        <pic:blipFill>
                          <a:blip r:embed="rId6"/>
                          <a:stretch>
                            <a:fillRect/>
                          </a:stretch>
                        </pic:blipFill>
                        <pic:spPr>
                          <a:xfrm>
                            <a:off x="0" y="0"/>
                            <a:ext cx="6210300" cy="4657725"/>
                          </a:xfrm>
                          <a:prstGeom prst="rect">
                            <a:avLst/>
                          </a:prstGeom>
                        </pic:spPr>
                      </pic:pic>
                    </a:graphicData>
                  </a:graphic>
                </wp:inline>
              </w:drawing>
            </w:r>
          </w:p>
          <w:p>
            <w:pPr>
              <w:spacing w:line="360" w:lineRule="auto"/>
              <w:rPr>
                <w:rFonts w:hint="eastAsia" w:ascii="宋体" w:hAnsi="宋体" w:cs="宋体"/>
                <w:szCs w:val="21"/>
                <w:lang w:val="en-US" w:eastAsia="zh-CN"/>
              </w:rPr>
            </w:pPr>
            <w:r>
              <w:rPr>
                <w:rFonts w:hint="eastAsia" w:ascii="宋体" w:hAnsi="宋体" w:cs="宋体"/>
                <w:szCs w:val="21"/>
                <w:lang w:val="en-US" w:eastAsia="zh-CN"/>
              </w:rPr>
              <w:t>已完成的1月至8月的培训内容。</w:t>
            </w:r>
          </w:p>
          <w:p>
            <w:pPr>
              <w:numPr>
                <w:ilvl w:val="0"/>
                <w:numId w:val="3"/>
              </w:num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eastAsia="zh-CN"/>
              </w:rPr>
              <w:t>查</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.0</w:t>
            </w:r>
            <w:r>
              <w:rPr>
                <w:rFonts w:hint="eastAsia" w:ascii="宋体" w:hAnsi="宋体" w:cs="宋体"/>
                <w:color w:val="000000" w:themeColor="text1"/>
                <w:szCs w:val="21"/>
                <w:highlight w:val="none"/>
                <w:lang w:val="en-US" w:eastAsia="zh-CN"/>
              </w:rPr>
              <w:t>4</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14</w:t>
            </w:r>
            <w:r>
              <w:rPr>
                <w:rFonts w:hint="eastAsia" w:ascii="宋体" w:hAnsi="宋体" w:cs="宋体"/>
                <w:color w:val="000000" w:themeColor="text1"/>
                <w:szCs w:val="21"/>
                <w:highlight w:val="none"/>
              </w:rPr>
              <w:t xml:space="preserve"> 培训内容：</w:t>
            </w:r>
            <w:r>
              <w:rPr>
                <w:rFonts w:hint="eastAsia" w:ascii="宋体" w:hAnsi="宋体" w:cs="宋体"/>
                <w:color w:val="000000" w:themeColor="text1"/>
                <w:szCs w:val="21"/>
                <w:highlight w:val="none"/>
                <w:lang w:val="en-US" w:eastAsia="zh-CN"/>
              </w:rPr>
              <w:t>提升员工素质，做优秀员工</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培训老师：</w:t>
            </w:r>
            <w:r>
              <w:rPr>
                <w:rFonts w:hint="eastAsia" w:ascii="宋体" w:hAnsi="宋体" w:cs="宋体"/>
                <w:color w:val="000000" w:themeColor="text1"/>
                <w:szCs w:val="21"/>
                <w:highlight w:val="none"/>
                <w:lang w:val="en-US" w:eastAsia="zh-CN"/>
              </w:rPr>
              <w:t>肖斌</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培训人员：</w:t>
            </w:r>
            <w:r>
              <w:rPr>
                <w:rFonts w:hint="eastAsia" w:ascii="宋体" w:hAnsi="宋体" w:cs="宋体"/>
                <w:color w:val="000000" w:themeColor="text1"/>
                <w:szCs w:val="21"/>
                <w:highlight w:val="none"/>
                <w:lang w:val="en-US" w:eastAsia="zh-CN"/>
              </w:rPr>
              <w:t>赖松涛、蒋顺才、陈庸刚</w:t>
            </w:r>
            <w:r>
              <w:rPr>
                <w:rFonts w:hint="eastAsia" w:ascii="宋体" w:hAnsi="宋体" w:cs="宋体"/>
                <w:color w:val="000000" w:themeColor="text1"/>
                <w:szCs w:val="21"/>
                <w:highlight w:val="none"/>
                <w:lang w:eastAsia="zh-CN"/>
              </w:rPr>
              <w:t>等</w:t>
            </w:r>
            <w:r>
              <w:rPr>
                <w:rFonts w:hint="eastAsia" w:ascii="宋体" w:hAnsi="宋体" w:cs="宋体"/>
                <w:color w:val="000000" w:themeColor="text1"/>
                <w:szCs w:val="21"/>
                <w:highlight w:val="none"/>
              </w:rPr>
              <w:t>；效果评价：达到培训效果，</w:t>
            </w:r>
            <w:r>
              <w:rPr>
                <w:rFonts w:hint="eastAsia" w:ascii="宋体" w:hAnsi="宋体" w:cs="宋体"/>
                <w:color w:val="000000" w:themeColor="text1"/>
                <w:szCs w:val="21"/>
                <w:highlight w:val="none"/>
                <w:lang w:val="en-US" w:eastAsia="zh-CN"/>
              </w:rPr>
              <w:t>员工有了积极向上，努力钻业务的意识和动力。</w:t>
            </w:r>
            <w:r>
              <w:rPr>
                <w:rFonts w:hint="eastAsia" w:ascii="宋体" w:hAnsi="宋体" w:cs="宋体"/>
                <w:color w:val="000000" w:themeColor="text1"/>
                <w:szCs w:val="21"/>
                <w:highlight w:val="none"/>
              </w:rPr>
              <w:t>评价人：</w:t>
            </w:r>
            <w:r>
              <w:rPr>
                <w:rFonts w:hint="eastAsia" w:ascii="宋体" w:hAnsi="宋体" w:cs="宋体"/>
                <w:color w:val="000000" w:themeColor="text1"/>
                <w:szCs w:val="21"/>
                <w:highlight w:val="none"/>
                <w:lang w:val="en-US" w:eastAsia="zh-CN"/>
              </w:rPr>
              <w:t>肖斌</w:t>
            </w:r>
            <w:r>
              <w:rPr>
                <w:rFonts w:hint="eastAsia" w:ascii="宋体" w:hAnsi="宋体" w:cs="宋体"/>
                <w:color w:val="000000" w:themeColor="text1"/>
                <w:szCs w:val="21"/>
                <w:highlight w:val="none"/>
              </w:rPr>
              <w:t>。</w:t>
            </w:r>
          </w:p>
          <w:p>
            <w:pPr>
              <w:pStyle w:val="2"/>
              <w:rPr>
                <w:rFonts w:hint="eastAsia"/>
              </w:rPr>
            </w:pPr>
          </w:p>
          <w:p>
            <w:pPr>
              <w:numPr>
                <w:ilvl w:val="0"/>
                <w:numId w:val="3"/>
              </w:numPr>
              <w:spacing w:line="360" w:lineRule="auto"/>
              <w:ind w:left="0" w:leftChars="0" w:firstLine="0" w:firstLineChars="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05</w:t>
            </w:r>
            <w:r>
              <w:rPr>
                <w:rFonts w:hint="eastAsia" w:ascii="宋体" w:hAnsi="宋体" w:cs="宋体"/>
                <w:color w:val="000000" w:themeColor="text1"/>
                <w:szCs w:val="21"/>
                <w:highlight w:val="none"/>
              </w:rPr>
              <w:t>.1</w:t>
            </w: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 xml:space="preserve"> 培训内容：</w:t>
            </w:r>
            <w:r>
              <w:rPr>
                <w:rFonts w:hint="eastAsia" w:ascii="宋体" w:hAnsi="宋体" w:cs="宋体"/>
                <w:color w:val="000000" w:themeColor="text1"/>
                <w:szCs w:val="21"/>
                <w:highlight w:val="none"/>
                <w:lang w:val="en-US" w:eastAsia="zh-CN"/>
              </w:rPr>
              <w:t>安全生产-消防知识</w:t>
            </w:r>
            <w:r>
              <w:rPr>
                <w:rFonts w:hint="eastAsia" w:ascii="宋体" w:hAnsi="宋体" w:cs="宋体"/>
                <w:color w:val="000000" w:themeColor="text1"/>
                <w:szCs w:val="21"/>
                <w:highlight w:val="none"/>
              </w:rPr>
              <w:t>,培训老师：</w:t>
            </w:r>
            <w:r>
              <w:rPr>
                <w:rFonts w:hint="eastAsia" w:ascii="宋体" w:hAnsi="宋体" w:cs="宋体"/>
                <w:color w:val="000000" w:themeColor="text1"/>
                <w:szCs w:val="21"/>
                <w:highlight w:val="none"/>
                <w:lang w:val="en-US" w:eastAsia="zh-CN"/>
              </w:rPr>
              <w:t>肖勇</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 xml:space="preserve">  参加培训人员：</w:t>
            </w:r>
            <w:r>
              <w:rPr>
                <w:rFonts w:hint="eastAsia" w:ascii="宋体" w:hAnsi="宋体" w:cs="宋体"/>
                <w:color w:val="000000" w:themeColor="text1"/>
                <w:szCs w:val="21"/>
                <w:highlight w:val="none"/>
                <w:lang w:val="en-US" w:eastAsia="zh-CN"/>
              </w:rPr>
              <w:t>肖春兰、刘俊梅、邱小红、杜凤等</w:t>
            </w:r>
            <w:r>
              <w:rPr>
                <w:rFonts w:hint="eastAsia" w:ascii="宋体" w:hAnsi="宋体" w:cs="宋体"/>
                <w:color w:val="000000" w:themeColor="text1"/>
                <w:szCs w:val="21"/>
                <w:highlight w:val="none"/>
              </w:rPr>
              <w:t>。培训效果评价：通过学习</w:t>
            </w:r>
            <w:r>
              <w:rPr>
                <w:rFonts w:hint="eastAsia" w:ascii="宋体" w:hAnsi="宋体" w:cs="宋体"/>
                <w:color w:val="000000" w:themeColor="text1"/>
                <w:szCs w:val="21"/>
                <w:highlight w:val="none"/>
                <w:lang w:val="en-US" w:eastAsia="zh-CN"/>
              </w:rPr>
              <w:t>了解了灭火器使用方法，在遭到突发情况能正确安全使用灭火器</w:t>
            </w:r>
            <w:r>
              <w:rPr>
                <w:rFonts w:hint="eastAsia" w:ascii="宋体" w:hAnsi="宋体" w:cs="宋体"/>
                <w:color w:val="000000" w:themeColor="text1"/>
                <w:szCs w:val="21"/>
                <w:highlight w:val="none"/>
              </w:rPr>
              <w:t>。评价人：</w:t>
            </w:r>
            <w:r>
              <w:rPr>
                <w:rFonts w:hint="eastAsia" w:ascii="宋体" w:hAnsi="宋体" w:cs="宋体"/>
                <w:color w:val="000000" w:themeColor="text1"/>
                <w:szCs w:val="21"/>
                <w:highlight w:val="none"/>
                <w:lang w:val="en-US" w:eastAsia="zh-CN"/>
              </w:rPr>
              <w:t>肖勇</w:t>
            </w:r>
            <w:r>
              <w:rPr>
                <w:rFonts w:hint="eastAsia" w:ascii="宋体" w:hAnsi="宋体" w:cs="宋体"/>
                <w:color w:val="000000" w:themeColor="text1"/>
                <w:szCs w:val="21"/>
                <w:highlight w:val="none"/>
              </w:rPr>
              <w:t>。</w:t>
            </w:r>
          </w:p>
          <w:p>
            <w:pPr>
              <w:pStyle w:val="2"/>
              <w:numPr>
                <w:ilvl w:val="0"/>
                <w:numId w:val="0"/>
              </w:numPr>
              <w:ind w:leftChars="0" w:firstLine="720" w:firstLineChars="300"/>
              <w:rPr>
                <w:rFonts w:hint="eastAsia"/>
                <w:color w:val="000000" w:themeColor="text1"/>
                <w:highlight w:val="none"/>
                <w:lang w:eastAsia="zh-CN"/>
              </w:rPr>
            </w:pPr>
            <w:r>
              <w:rPr>
                <w:rFonts w:hint="eastAsia"/>
                <w:color w:val="000000" w:themeColor="text1"/>
                <w:highlight w:val="none"/>
                <w:lang w:eastAsia="zh-CN"/>
              </w:rPr>
              <w:t>。。。。。</w:t>
            </w:r>
          </w:p>
          <w:p>
            <w:pPr>
              <w:spacing w:line="360" w:lineRule="auto"/>
              <w:rPr>
                <w:rFonts w:ascii="宋体" w:hAnsi="宋体"/>
                <w:szCs w:val="21"/>
              </w:rPr>
            </w:pPr>
            <w:r>
              <w:rPr>
                <w:rFonts w:hint="eastAsia" w:ascii="宋体" w:hAnsi="宋体" w:cs="宋体"/>
                <w:color w:val="000000" w:themeColor="text1"/>
                <w:szCs w:val="21"/>
                <w:highlight w:val="none"/>
              </w:rPr>
              <w:t>公司人员能力管理符合要求。</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w:t>
            </w:r>
            <w:r>
              <w:rPr>
                <w:rFonts w:hint="eastAsia" w:ascii="宋体" w:hAnsi="宋体" w:cs="宋体"/>
                <w:szCs w:val="21"/>
                <w:lang w:val="en-US" w:eastAsia="zh-CN"/>
              </w:rPr>
              <w:t>陈小波</w:t>
            </w:r>
            <w:r>
              <w:rPr>
                <w:rFonts w:hint="eastAsia" w:ascii="宋体" w:hAnsi="宋体" w:cs="宋体"/>
                <w:szCs w:val="21"/>
                <w:lang w:eastAsia="zh-CN"/>
              </w:rPr>
              <w:t>、</w:t>
            </w:r>
            <w:r>
              <w:rPr>
                <w:rFonts w:hint="eastAsia" w:ascii="宋体" w:hAnsi="宋体" w:cs="宋体"/>
                <w:szCs w:val="21"/>
                <w:lang w:val="en-US" w:eastAsia="zh-CN"/>
              </w:rPr>
              <w:t>张琴</w:t>
            </w:r>
            <w:r>
              <w:rPr>
                <w:rFonts w:hint="eastAsia" w:ascii="宋体" w:hAnsi="宋体" w:cs="宋体"/>
                <w:szCs w:val="21"/>
                <w:lang w:eastAsia="zh-CN"/>
              </w:rPr>
              <w:t>等</w:t>
            </w:r>
            <w:r>
              <w:rPr>
                <w:rFonts w:hint="eastAsia" w:ascii="宋体" w:hAnsi="宋体" w:cs="宋体"/>
                <w:szCs w:val="21"/>
              </w:rPr>
              <w:t>2位员工等沟通了解，其2位均基本具备以上必要的质量意识和质量管理体系相关意识。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color w:val="auto"/>
                <w:szCs w:val="21"/>
              </w:rPr>
              <w:t>7.5.1</w:t>
            </w:r>
          </w:p>
        </w:tc>
        <w:tc>
          <w:tcPr>
            <w:tcW w:w="10004" w:type="dxa"/>
          </w:tcPr>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w:t>
            </w:r>
            <w:r>
              <w:rPr>
                <w:rFonts w:hint="eastAsia" w:ascii="宋体" w:hAnsi="宋体" w:eastAsia="宋体" w:cs="宋体"/>
                <w:color w:val="000000"/>
                <w:kern w:val="0"/>
                <w:sz w:val="21"/>
                <w:szCs w:val="21"/>
                <w:lang w:eastAsia="zh-CN"/>
              </w:rPr>
              <w:t>件编</w:t>
            </w:r>
            <w:r>
              <w:rPr>
                <w:rFonts w:hint="eastAsia" w:ascii="宋体" w:hAnsi="宋体" w:eastAsia="宋体" w:cs="宋体"/>
                <w:color w:val="000000"/>
                <w:kern w:val="0"/>
                <w:sz w:val="21"/>
                <w:szCs w:val="21"/>
                <w:lang w:val="en-US" w:eastAsia="zh-CN"/>
              </w:rPr>
              <w:t>号：</w:t>
            </w:r>
            <w:r>
              <w:rPr>
                <w:rFonts w:hint="eastAsia" w:ascii="宋体" w:hAnsi="宋体" w:eastAsia="宋体" w:cs="宋体"/>
                <w:color w:val="000000"/>
                <w:kern w:val="0"/>
                <w:sz w:val="21"/>
                <w:szCs w:val="21"/>
                <w:lang w:eastAsia="zh-CN"/>
              </w:rPr>
              <w:t>HTSJ/QM001</w:t>
            </w:r>
            <w:r>
              <w:rPr>
                <w:rFonts w:hint="eastAsia" w:ascii="宋体" w:hAnsi="宋体" w:eastAsia="宋体" w:cs="宋体"/>
                <w:color w:val="000000"/>
                <w:kern w:val="0"/>
                <w:sz w:val="21"/>
                <w:szCs w:val="21"/>
                <w:lang w:val="en-US" w:eastAsia="zh-CN"/>
              </w:rPr>
              <w:t xml:space="preserve"> 第A/0版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2020年1月5日</w:t>
            </w:r>
            <w:r>
              <w:rPr>
                <w:rFonts w:hint="eastAsia" w:ascii="宋体" w:hAnsi="宋体" w:eastAsia="宋体" w:cs="宋体"/>
                <w:color w:val="000000"/>
                <w:kern w:val="0"/>
                <w:sz w:val="21"/>
                <w:szCs w:val="21"/>
                <w:lang w:eastAsia="zh-CN"/>
              </w:rPr>
              <w:t>发布  编制：</w:t>
            </w:r>
            <w:r>
              <w:rPr>
                <w:rFonts w:hint="eastAsia" w:ascii="宋体" w:hAnsi="宋体" w:eastAsia="宋体" w:cs="宋体"/>
                <w:color w:val="000000"/>
                <w:kern w:val="0"/>
                <w:sz w:val="21"/>
                <w:szCs w:val="21"/>
                <w:lang w:val="en-US" w:eastAsia="zh-CN"/>
              </w:rPr>
              <w:t xml:space="preserve">罗敏    </w:t>
            </w:r>
            <w:r>
              <w:rPr>
                <w:rFonts w:hint="eastAsia" w:ascii="宋体" w:hAnsi="宋体" w:eastAsia="宋体" w:cs="宋体"/>
                <w:color w:val="000000"/>
                <w:kern w:val="0"/>
                <w:sz w:val="21"/>
                <w:szCs w:val="21"/>
                <w:lang w:eastAsia="zh-CN"/>
              </w:rPr>
              <w:t>审核：</w:t>
            </w:r>
            <w:r>
              <w:rPr>
                <w:rFonts w:hint="eastAsia" w:ascii="宋体" w:hAnsi="宋体" w:eastAsia="宋体" w:cs="宋体"/>
                <w:color w:val="000000"/>
                <w:kern w:val="0"/>
                <w:sz w:val="21"/>
                <w:szCs w:val="21"/>
                <w:lang w:val="en-US" w:eastAsia="zh-CN"/>
              </w:rPr>
              <w:t xml:space="preserve">李培武   </w:t>
            </w:r>
            <w:r>
              <w:rPr>
                <w:rFonts w:hint="eastAsia" w:ascii="宋体" w:hAnsi="宋体" w:eastAsia="宋体" w:cs="宋体"/>
                <w:color w:val="000000"/>
                <w:kern w:val="0"/>
                <w:sz w:val="21"/>
                <w:szCs w:val="21"/>
                <w:lang w:eastAsia="zh-CN"/>
              </w:rPr>
              <w:t>批准：石宇</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val="en-US" w:eastAsia="zh-CN"/>
              </w:rPr>
              <w:t>HTSJ/QP001 第A/0版</w:t>
            </w:r>
            <w:r>
              <w:rPr>
                <w:rFonts w:hint="eastAsia" w:ascii="宋体" w:hAnsi="宋体" w:eastAsia="宋体" w:cs="宋体"/>
                <w:color w:val="000000"/>
                <w:kern w:val="0"/>
                <w:sz w:val="21"/>
                <w:szCs w:val="21"/>
              </w:rPr>
              <w:t xml:space="preserve">  </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2020年1月5日</w:t>
            </w:r>
            <w:r>
              <w:rPr>
                <w:rFonts w:hint="eastAsia" w:ascii="宋体" w:hAnsi="宋体" w:eastAsia="宋体" w:cs="宋体"/>
                <w:color w:val="000000"/>
                <w:kern w:val="0"/>
                <w:sz w:val="21"/>
                <w:szCs w:val="21"/>
                <w:lang w:eastAsia="zh-CN"/>
              </w:rPr>
              <w:t>发布  编制：</w:t>
            </w:r>
            <w:r>
              <w:rPr>
                <w:rFonts w:hint="eastAsia" w:ascii="宋体" w:hAnsi="宋体" w:eastAsia="宋体" w:cs="宋体"/>
                <w:color w:val="000000"/>
                <w:kern w:val="0"/>
                <w:sz w:val="21"/>
                <w:szCs w:val="21"/>
                <w:lang w:val="en-US" w:eastAsia="zh-CN"/>
              </w:rPr>
              <w:t xml:space="preserve">罗敏    </w:t>
            </w:r>
            <w:r>
              <w:rPr>
                <w:rFonts w:hint="eastAsia" w:ascii="宋体" w:hAnsi="宋体" w:eastAsia="宋体" w:cs="宋体"/>
                <w:color w:val="000000"/>
                <w:kern w:val="0"/>
                <w:sz w:val="21"/>
                <w:szCs w:val="21"/>
                <w:lang w:eastAsia="zh-CN"/>
              </w:rPr>
              <w:t>审核：</w:t>
            </w:r>
            <w:r>
              <w:rPr>
                <w:rFonts w:hint="eastAsia" w:ascii="宋体" w:hAnsi="宋体" w:eastAsia="宋体" w:cs="宋体"/>
                <w:color w:val="000000"/>
                <w:kern w:val="0"/>
                <w:sz w:val="21"/>
                <w:szCs w:val="21"/>
                <w:lang w:val="en-US" w:eastAsia="zh-CN"/>
              </w:rPr>
              <w:t xml:space="preserve">李培武   </w:t>
            </w:r>
            <w:r>
              <w:rPr>
                <w:rFonts w:hint="eastAsia" w:ascii="宋体" w:hAnsi="宋体" w:eastAsia="宋体" w:cs="宋体"/>
                <w:color w:val="000000"/>
                <w:kern w:val="0"/>
                <w:sz w:val="21"/>
                <w:szCs w:val="21"/>
                <w:lang w:eastAsia="zh-CN"/>
              </w:rPr>
              <w:t>批准：石宇</w:t>
            </w:r>
          </w:p>
          <w:p>
            <w:pPr>
              <w:pStyle w:val="5"/>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22</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查见：《文件收发登记表》程序文件、质量手册、公司管理制度</w:t>
            </w:r>
            <w:r>
              <w:rPr>
                <w:rFonts w:hint="eastAsia" w:ascii="宋体" w:hAnsi="宋体" w:cs="宋体"/>
                <w:szCs w:val="21"/>
                <w:lang w:eastAsia="zh-CN"/>
              </w:rPr>
              <w:t>、</w:t>
            </w:r>
            <w:r>
              <w:rPr>
                <w:rFonts w:hint="eastAsia" w:ascii="宋体" w:hAnsi="宋体" w:cs="宋体"/>
                <w:szCs w:val="21"/>
              </w:rPr>
              <w:t>公司保密制度</w:t>
            </w:r>
            <w:r>
              <w:rPr>
                <w:rFonts w:hint="eastAsia" w:ascii="宋体" w:hAnsi="宋体" w:cs="宋体"/>
                <w:szCs w:val="21"/>
                <w:lang w:eastAsia="zh-CN"/>
              </w:rPr>
              <w:t>、</w:t>
            </w:r>
            <w:r>
              <w:rPr>
                <w:rFonts w:hint="eastAsia" w:ascii="宋体" w:hAnsi="宋体" w:cs="宋体"/>
                <w:szCs w:val="21"/>
              </w:rPr>
              <w:t>财务管理制度</w:t>
            </w:r>
            <w:r>
              <w:rPr>
                <w:rFonts w:hint="eastAsia" w:ascii="宋体" w:hAnsi="宋体" w:cs="宋体"/>
                <w:szCs w:val="21"/>
                <w:lang w:eastAsia="zh-CN"/>
              </w:rPr>
              <w:t>、生产工艺操作规程、</w:t>
            </w:r>
            <w:r>
              <w:rPr>
                <w:rFonts w:hint="eastAsia" w:ascii="宋体" w:hAnsi="宋体" w:cs="宋体"/>
                <w:szCs w:val="21"/>
              </w:rPr>
              <w:t>产品售后服务管理制度办法等行了发放；有文件编号、文件名称，版次/状态，部门签收等内容，暂无回收记录发生。</w:t>
            </w:r>
          </w:p>
          <w:p>
            <w:pPr>
              <w:spacing w:line="360" w:lineRule="auto"/>
              <w:jc w:val="left"/>
              <w:rPr>
                <w:rFonts w:hint="eastAsia" w:ascii="宋体" w:hAnsi="宋体" w:eastAsia="宋体" w:cs="宋体"/>
                <w:szCs w:val="21"/>
                <w:lang w:eastAsia="zh-CN"/>
              </w:rPr>
            </w:pPr>
            <w:r>
              <w:rPr>
                <w:rFonts w:hint="eastAsia" w:ascii="宋体" w:hAnsi="宋体" w:cs="宋体"/>
                <w:szCs w:val="21"/>
              </w:rPr>
              <w:t>可获得该文件的</w:t>
            </w:r>
            <w:r>
              <w:rPr>
                <w:rFonts w:hint="eastAsia" w:ascii="宋体" w:hAnsi="宋体" w:eastAsia="宋体" w:cs="宋体"/>
                <w:szCs w:val="21"/>
                <w:lang w:eastAsia="zh-CN"/>
              </w:rPr>
              <w:t>有效版本：</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《质量手册》现行版本为</w:t>
            </w:r>
            <w:r>
              <w:rPr>
                <w:rFonts w:hint="eastAsia" w:ascii="宋体" w:hAnsi="宋体" w:cs="宋体"/>
                <w:szCs w:val="21"/>
                <w:lang w:eastAsia="zh-CN"/>
              </w:rPr>
              <w:t>A/0</w:t>
            </w:r>
            <w:r>
              <w:rPr>
                <w:rFonts w:hint="eastAsia" w:ascii="宋体" w:hAnsi="宋体" w:eastAsia="宋体" w:cs="宋体"/>
                <w:szCs w:val="21"/>
                <w:lang w:eastAsia="zh-CN"/>
              </w:rPr>
              <w:t>版</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以上文件字迹清楚，审批齐全，受控标识完整</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保存完好，易于识别。</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查《外来文件清单》,里面包括法律法规：中华人民共和国合同法、中华人民共和国劳动法、中华人民共和国质量法等及</w:t>
            </w:r>
            <w:r>
              <w:rPr>
                <w:rFonts w:hint="eastAsia" w:ascii="宋体" w:hAnsi="宋体" w:eastAsia="宋体" w:cs="Times New Roman"/>
                <w:sz w:val="21"/>
                <w:szCs w:val="21"/>
              </w:rPr>
              <w:t>聚乙烯吹</w:t>
            </w:r>
            <w:r>
              <w:rPr>
                <w:rFonts w:hint="eastAsia" w:ascii="宋体" w:hAnsi="宋体" w:cs="Times New Roman"/>
                <w:sz w:val="21"/>
                <w:szCs w:val="21"/>
                <w:lang w:eastAsia="zh-CN"/>
              </w:rPr>
              <w:t>容器</w:t>
            </w:r>
            <w:r>
              <w:rPr>
                <w:rFonts w:hint="eastAsia" w:ascii="宋体" w:hAnsi="宋体" w:eastAsia="宋体" w:cs="Times New Roman"/>
                <w:sz w:val="21"/>
                <w:szCs w:val="21"/>
              </w:rPr>
              <w:t xml:space="preserve"> </w:t>
            </w:r>
            <w:r>
              <w:rPr>
                <w:rFonts w:hint="eastAsia" w:ascii="宋体" w:hAnsi="宋体" w:cs="Times New Roman"/>
                <w:sz w:val="21"/>
                <w:szCs w:val="21"/>
                <w:lang w:val="en-US" w:eastAsia="zh-CN"/>
              </w:rPr>
              <w:t>GB/T13508-2011</w:t>
            </w:r>
            <w:r>
              <w:rPr>
                <w:rFonts w:hint="eastAsia" w:ascii="宋体" w:hAnsi="宋体" w:eastAsia="宋体" w:cs="Times New Roman"/>
                <w:sz w:val="21"/>
                <w:szCs w:val="21"/>
              </w:rPr>
              <w:t xml:space="preserve"> </w:t>
            </w:r>
            <w:r>
              <w:rPr>
                <w:rFonts w:hint="eastAsia" w:ascii="宋体" w:hAnsi="宋体" w:eastAsia="宋体" w:cs="Times New Roman"/>
                <w:sz w:val="21"/>
                <w:szCs w:val="21"/>
                <w:lang w:eastAsia="zh-CN"/>
              </w:rPr>
              <w:t>、</w:t>
            </w:r>
            <w:r>
              <w:rPr>
                <w:rFonts w:hint="eastAsia" w:ascii="宋体" w:hAnsi="宋体" w:eastAsia="宋体" w:cs="Times New Roman"/>
                <w:sz w:val="21"/>
                <w:szCs w:val="21"/>
              </w:rPr>
              <w:t>(X)XK12-001危险化学品包装物、容器产品生产许可证实施细则(一)(危险化学品包装物、容器产品部分</w:t>
            </w:r>
            <w:r>
              <w:rPr>
                <w:rFonts w:hint="eastAsia" w:ascii="宋体" w:hAnsi="宋体" w:eastAsia="宋体" w:cs="Times New Roman"/>
                <w:sz w:val="21"/>
                <w:szCs w:val="21"/>
                <w:lang w:eastAsia="zh-CN"/>
              </w:rPr>
              <w:t>、</w:t>
            </w:r>
            <w:r>
              <w:rPr>
                <w:rFonts w:hint="eastAsia" w:ascii="宋体" w:hAnsi="宋体" w:eastAsia="宋体" w:cs="Times New Roman"/>
                <w:sz w:val="21"/>
                <w:szCs w:val="21"/>
              </w:rPr>
              <w:t xml:space="preserve">包装容器 危险品包装用塑料桶 GB 18191-2008 </w:t>
            </w:r>
            <w:r>
              <w:rPr>
                <w:rFonts w:hint="eastAsia" w:ascii="宋体" w:hAnsi="宋体" w:eastAsia="宋体" w:cs="Times New Roman"/>
                <w:sz w:val="21"/>
                <w:szCs w:val="21"/>
                <w:lang w:eastAsia="zh-CN"/>
              </w:rPr>
              <w:t>、</w:t>
            </w:r>
            <w:r>
              <w:rPr>
                <w:rFonts w:hint="eastAsia" w:ascii="宋体" w:hAnsi="宋体" w:eastAsia="宋体" w:cs="Times New Roman"/>
                <w:sz w:val="21"/>
                <w:szCs w:val="21"/>
              </w:rPr>
              <w:t xml:space="preserve">日用塑料提桶 GB/T 30403-2013 </w:t>
            </w:r>
            <w:r>
              <w:rPr>
                <w:rFonts w:hint="eastAsia" w:ascii="宋体" w:hAnsi="宋体" w:eastAsia="宋体" w:cs="Times New Roman"/>
                <w:sz w:val="21"/>
                <w:szCs w:val="21"/>
                <w:lang w:eastAsia="zh-CN"/>
              </w:rPr>
              <w:t>、</w:t>
            </w:r>
            <w:r>
              <w:rPr>
                <w:rFonts w:hint="eastAsia" w:ascii="宋体" w:hAnsi="宋体" w:eastAsia="宋体" w:cs="Times New Roman"/>
                <w:sz w:val="21"/>
                <w:szCs w:val="21"/>
              </w:rPr>
              <w:t xml:space="preserve">包装容器 方桶 GB/T 17343-1998 </w:t>
            </w:r>
            <w:r>
              <w:rPr>
                <w:rFonts w:hint="eastAsia" w:ascii="宋体" w:hAnsi="宋体" w:eastAsia="宋体" w:cs="宋体"/>
                <w:szCs w:val="21"/>
                <w:lang w:eastAsia="zh-CN"/>
              </w:rPr>
              <w:t>等标准。</w:t>
            </w:r>
          </w:p>
          <w:p>
            <w:pPr>
              <w:spacing w:line="360" w:lineRule="auto"/>
              <w:jc w:val="left"/>
              <w:rPr>
                <w:rFonts w:hint="default" w:ascii="宋体" w:hAnsi="宋体" w:eastAsia="宋体" w:cs="宋体"/>
                <w:szCs w:val="21"/>
                <w:lang w:val="en-US" w:eastAsia="zh-CN"/>
              </w:rPr>
            </w:pPr>
            <w:r>
              <w:rPr>
                <w:rFonts w:hint="eastAsia" w:ascii="宋体" w:hAnsi="宋体" w:eastAsia="宋体" w:cs="宋体"/>
                <w:szCs w:val="21"/>
                <w:lang w:eastAsia="zh-CN"/>
              </w:rPr>
              <w:t xml:space="preserve">   查见《质量记录清单》质量记录，有《培训计划》、《供方调查评定表》、《合格供方名录》、《合同评审》等，规定了保存期为2-3年。对质量记录保存</w:t>
            </w:r>
            <w:r>
              <w:rPr>
                <w:rFonts w:hint="eastAsia" w:ascii="宋体" w:hAnsi="宋体" w:cs="宋体"/>
                <w:szCs w:val="21"/>
                <w:lang w:val="en-US" w:eastAsia="zh-CN"/>
              </w:rPr>
              <w:t>完整。</w:t>
            </w:r>
          </w:p>
          <w:p>
            <w:pPr>
              <w:spacing w:line="360" w:lineRule="auto"/>
              <w:jc w:val="left"/>
              <w:rPr>
                <w:rFonts w:ascii="宋体" w:hAnsi="宋体" w:cs="宋体"/>
                <w:szCs w:val="21"/>
              </w:rPr>
            </w:pPr>
            <w:r>
              <w:rPr>
                <w:rFonts w:hint="eastAsia" w:ascii="宋体" w:hAnsi="宋体" w:eastAsia="宋体" w:cs="宋体"/>
                <w:szCs w:val="21"/>
                <w:lang w:eastAsia="zh-CN"/>
              </w:rPr>
              <w:t xml:space="preserve">  QMS运行至今文件更改和作废情况未发生。在“文件、记录控制</w:t>
            </w:r>
            <w:r>
              <w:rPr>
                <w:rFonts w:hint="eastAsia" w:ascii="宋体" w:hAnsi="宋体" w:cs="宋体"/>
                <w:szCs w:val="21"/>
              </w:rPr>
              <w:t>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szCs w:val="21"/>
              </w:rPr>
            </w:pPr>
            <w:r>
              <w:rPr>
                <w:rFonts w:hint="eastAsia" w:ascii="宋体" w:hAnsi="宋体" w:cs="宋体"/>
                <w:szCs w:val="21"/>
              </w:rPr>
              <w:t>顾客沟通</w:t>
            </w:r>
          </w:p>
          <w:p>
            <w:pPr>
              <w:adjustRightInd w:val="0"/>
              <w:snapToGrid w:val="0"/>
              <w:jc w:val="center"/>
              <w:rPr>
                <w:rFonts w:hint="eastAsia" w:ascii="宋体" w:hAnsi="宋体" w:eastAsia="宋体" w:cs="新宋体"/>
                <w:kern w:val="2"/>
                <w:sz w:val="21"/>
                <w:szCs w:val="21"/>
                <w:lang w:val="en-US" w:eastAsia="zh-CN" w:bidi="ar-SA"/>
              </w:rPr>
            </w:pPr>
          </w:p>
        </w:tc>
        <w:tc>
          <w:tcPr>
            <w:tcW w:w="960" w:type="dxa"/>
            <w:vAlign w:val="top"/>
          </w:tcPr>
          <w:p>
            <w:pPr>
              <w:rPr>
                <w:rFonts w:hint="default" w:ascii="宋体" w:hAnsi="宋体" w:eastAsia="宋体" w:cs="新宋体"/>
                <w:kern w:val="2"/>
                <w:sz w:val="21"/>
                <w:szCs w:val="21"/>
                <w:lang w:val="en-US" w:eastAsia="zh-CN" w:bidi="ar-SA"/>
              </w:rPr>
            </w:pPr>
            <w:r>
              <w:rPr>
                <w:rFonts w:hint="eastAsia" w:ascii="宋体" w:hAnsi="宋体" w:cs="宋体"/>
                <w:b/>
                <w:szCs w:val="21"/>
              </w:rPr>
              <w:t>8.2.1</w:t>
            </w:r>
          </w:p>
        </w:tc>
        <w:tc>
          <w:tcPr>
            <w:tcW w:w="10004" w:type="dxa"/>
            <w:vAlign w:val="top"/>
          </w:tcPr>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宋体"/>
                <w:szCs w:val="21"/>
              </w:rPr>
              <w:t>组织按质量手册制定并实施顾客沟通的要求，市场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szCs w:val="21"/>
              </w:rPr>
            </w:pPr>
            <w:r>
              <w:rPr>
                <w:rFonts w:hint="eastAsia" w:ascii="宋体" w:hAnsi="宋体" w:cs="宋体"/>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szCs w:val="21"/>
              </w:rPr>
            </w:pPr>
            <w:r>
              <w:rPr>
                <w:rFonts w:hint="eastAsia" w:ascii="宋体" w:hAnsi="宋体" w:cs="宋体"/>
                <w:szCs w:val="21"/>
              </w:rPr>
              <w:t>求有哪些？是否满足？</w:t>
            </w:r>
          </w:p>
          <w:p>
            <w:pPr>
              <w:adjustRightInd w:val="0"/>
              <w:snapToGrid w:val="0"/>
              <w:jc w:val="center"/>
              <w:rPr>
                <w:rFonts w:hint="eastAsia" w:ascii="宋体" w:hAnsi="宋体" w:eastAsia="宋体" w:cs="新宋体"/>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8.2.2</w:t>
            </w:r>
          </w:p>
        </w:tc>
        <w:tc>
          <w:tcPr>
            <w:tcW w:w="10004"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抽销售合同：</w:t>
            </w:r>
          </w:p>
          <w:p>
            <w:pPr>
              <w:numPr>
                <w:ilvl w:val="0"/>
                <w:numId w:val="0"/>
              </w:num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顾客：</w:t>
            </w:r>
            <w:r>
              <w:rPr>
                <w:rFonts w:hint="eastAsia" w:ascii="宋体" w:hAnsi="宋体" w:cs="宋体"/>
                <w:color w:val="000000" w:themeColor="text1"/>
                <w:szCs w:val="21"/>
                <w:highlight w:val="none"/>
                <w:lang w:val="en-US" w:eastAsia="zh-CN"/>
              </w:rPr>
              <w:t>中利环保(重庆)有限公司</w:t>
            </w:r>
            <w:r>
              <w:rPr>
                <w:rFonts w:hint="eastAsia" w:ascii="宋体" w:hAnsi="宋体" w:cs="宋体"/>
                <w:color w:val="000000" w:themeColor="text1"/>
                <w:szCs w:val="21"/>
                <w:highlight w:val="none"/>
              </w:rPr>
              <w:t xml:space="preserve">     合同编号：</w:t>
            </w:r>
            <w:r>
              <w:rPr>
                <w:rFonts w:hint="eastAsia" w:ascii="宋体" w:hAnsi="宋体" w:cs="宋体"/>
                <w:color w:val="000000" w:themeColor="text1"/>
                <w:szCs w:val="21"/>
                <w:highlight w:val="none"/>
                <w:lang w:val="en-US" w:eastAsia="zh-CN"/>
              </w:rPr>
              <w:t>HT20200723</w:t>
            </w:r>
          </w:p>
          <w:p>
            <w:pPr>
              <w:numPr>
                <w:ilvl w:val="0"/>
                <w:numId w:val="0"/>
              </w:numPr>
              <w:spacing w:line="360" w:lineRule="auto"/>
              <w:rPr>
                <w:rFonts w:hint="default" w:ascii="宋体" w:hAnsi="宋体" w:cs="宋体"/>
                <w:color w:val="000000" w:themeColor="text1"/>
                <w:szCs w:val="21"/>
                <w:highlight w:val="none"/>
                <w:lang w:val="en-US"/>
              </w:rPr>
            </w:pPr>
            <w:r>
              <w:rPr>
                <w:rFonts w:hint="eastAsia" w:ascii="宋体" w:hAnsi="宋体" w:cs="宋体"/>
                <w:color w:val="000000" w:themeColor="text1"/>
                <w:szCs w:val="21"/>
                <w:highlight w:val="none"/>
              </w:rPr>
              <w:t>销售产品：</w:t>
            </w:r>
            <w:r>
              <w:rPr>
                <w:rFonts w:hint="eastAsia" w:ascii="宋体" w:hAnsi="宋体" w:cs="宋体"/>
                <w:color w:val="000000" w:themeColor="text1"/>
                <w:szCs w:val="21"/>
                <w:highlight w:val="none"/>
                <w:lang w:val="en-US" w:eastAsia="zh-CN"/>
              </w:rPr>
              <w:t>塑料桶</w:t>
            </w:r>
          </w:p>
          <w:p>
            <w:pPr>
              <w:spacing w:line="360" w:lineRule="auto"/>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合同签定时间</w:t>
            </w:r>
            <w:r>
              <w:rPr>
                <w:rFonts w:hint="eastAsia" w:ascii="宋体" w:hAnsi="宋体" w:cs="宋体"/>
                <w:color w:val="000000" w:themeColor="text1"/>
                <w:szCs w:val="21"/>
                <w:highlight w:val="none"/>
              </w:rPr>
              <w:t>：2020-07-</w:t>
            </w:r>
            <w:r>
              <w:rPr>
                <w:rFonts w:hint="eastAsia" w:ascii="宋体" w:hAnsi="宋体" w:cs="宋体"/>
                <w:color w:val="000000" w:themeColor="text1"/>
                <w:szCs w:val="21"/>
                <w:highlight w:val="none"/>
                <w:lang w:val="en-US" w:eastAsia="zh-CN"/>
              </w:rPr>
              <w:t>23</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val="en-US" w:eastAsia="zh-CN"/>
              </w:rPr>
              <w:t>材质</w:t>
            </w:r>
            <w:r>
              <w:rPr>
                <w:rFonts w:hint="eastAsia" w:ascii="宋体" w:hAnsi="宋体" w:cs="宋体"/>
                <w:color w:val="000000" w:themeColor="text1"/>
                <w:szCs w:val="21"/>
                <w:highlight w:val="none"/>
              </w:rPr>
              <w:t>、规格、</w:t>
            </w:r>
            <w:r>
              <w:rPr>
                <w:rFonts w:hint="eastAsia" w:ascii="宋体" w:hAnsi="宋体" w:cs="宋体"/>
                <w:color w:val="000000" w:themeColor="text1"/>
                <w:szCs w:val="21"/>
                <w:highlight w:val="none"/>
                <w:lang w:val="en-US" w:eastAsia="zh-CN"/>
              </w:rPr>
              <w:t>单位</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数量</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单价、金额</w:t>
            </w:r>
            <w:r>
              <w:rPr>
                <w:rFonts w:hint="eastAsia" w:ascii="宋体" w:hAnsi="宋体" w:cs="宋体"/>
                <w:color w:val="000000" w:themeColor="text1"/>
                <w:szCs w:val="21"/>
                <w:highlight w:val="none"/>
              </w:rPr>
              <w:t>等。</w:t>
            </w:r>
          </w:p>
          <w:p>
            <w:pPr>
              <w:spacing w:line="360" w:lineRule="auto"/>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合同内容包含了质量技术标准、交（提）货地点、方式、运输方式及费用负担、付款方式、包装标准违约责任等。</w:t>
            </w:r>
          </w:p>
          <w:p>
            <w:pPr>
              <w:spacing w:line="360" w:lineRule="auto"/>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2、顾客：四川德赛尔化工实业有限公司   合同编号：4500006967</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销售产品：125L塑桶     签订时间：2020-6-1</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合同明确</w:t>
            </w:r>
            <w:r>
              <w:rPr>
                <w:rFonts w:hint="eastAsia" w:ascii="宋体" w:hAnsi="宋体" w:cs="宋体"/>
                <w:color w:val="000000" w:themeColor="text1"/>
                <w:szCs w:val="21"/>
                <w:highlight w:val="none"/>
                <w:lang w:val="en-US" w:eastAsia="zh-CN"/>
              </w:rPr>
              <w:t>了物料号、</w:t>
            </w:r>
            <w:r>
              <w:rPr>
                <w:rFonts w:hint="eastAsia" w:ascii="宋体" w:hAnsi="宋体" w:cs="宋体"/>
                <w:color w:val="000000" w:themeColor="text1"/>
                <w:szCs w:val="21"/>
                <w:highlight w:val="none"/>
              </w:rPr>
              <w:t>产品名称、</w:t>
            </w:r>
            <w:r>
              <w:rPr>
                <w:rFonts w:hint="eastAsia" w:ascii="宋体" w:hAnsi="宋体" w:cs="宋体"/>
                <w:color w:val="000000" w:themeColor="text1"/>
                <w:szCs w:val="21"/>
                <w:highlight w:val="none"/>
                <w:lang w:val="en-US" w:eastAsia="zh-CN"/>
              </w:rPr>
              <w:t>数量</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单位、价格、金额</w:t>
            </w:r>
            <w:r>
              <w:rPr>
                <w:rFonts w:hint="eastAsia" w:ascii="宋体" w:hAnsi="宋体" w:cs="宋体"/>
                <w:color w:val="000000" w:themeColor="text1"/>
                <w:szCs w:val="21"/>
                <w:highlight w:val="none"/>
              </w:rPr>
              <w:t>等。</w:t>
            </w:r>
          </w:p>
          <w:p>
            <w:pPr>
              <w:spacing w:line="360" w:lineRule="auto"/>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合同内容包含了质量技术标准、交（提）货地点、时间及运输方式验收标准、包装标准、结算方式、违约责任等。</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产品销售信息，基本符合标准要求。</w:t>
            </w:r>
          </w:p>
          <w:p>
            <w:pPr>
              <w:spacing w:line="360" w:lineRule="auto"/>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顾客：自贡市集元科技有限公司   合同编号：JYT2020021401     合同类型：年度购销合同</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销售产品：化工桶       签订时间：2020-2-15</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合同明确</w:t>
            </w:r>
            <w:r>
              <w:rPr>
                <w:rFonts w:hint="eastAsia" w:ascii="宋体" w:hAnsi="宋体" w:cs="宋体"/>
                <w:color w:val="000000" w:themeColor="text1"/>
                <w:szCs w:val="21"/>
                <w:highlight w:val="none"/>
                <w:lang w:val="en-US" w:eastAsia="zh-CN"/>
              </w:rPr>
              <w:t>了标的名称、规格型号、计量单位</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单价</w:t>
            </w:r>
            <w:r>
              <w:rPr>
                <w:rFonts w:hint="eastAsia" w:ascii="宋体" w:hAnsi="宋体" w:cs="宋体"/>
                <w:color w:val="000000" w:themeColor="text1"/>
                <w:szCs w:val="21"/>
                <w:highlight w:val="none"/>
              </w:rPr>
              <w:t>等。</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合同内容包含了标的、数量、价款及交（提）货时间、质量标准、包装标准、结算方式、违约责任等。</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highlight w:val="none"/>
                <w:lang w:val="en-US" w:eastAsia="zh-CN"/>
              </w:rPr>
              <w:t>与产品和服务有关要求的确定基本符合要求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szCs w:val="21"/>
              </w:rPr>
            </w:pPr>
            <w:r>
              <w:rPr>
                <w:rFonts w:hint="eastAsia" w:ascii="宋体" w:hAnsi="宋体" w:cs="宋体"/>
                <w:szCs w:val="21"/>
              </w:rPr>
              <w:t>与产品和服务有关要求的评审</w:t>
            </w:r>
          </w:p>
          <w:p>
            <w:pPr>
              <w:spacing w:line="360" w:lineRule="auto"/>
              <w:rPr>
                <w:rFonts w:ascii="宋体" w:hAnsi="宋体" w:cs="宋体"/>
                <w:szCs w:val="21"/>
              </w:rPr>
            </w:pPr>
            <w:r>
              <w:rPr>
                <w:rFonts w:hint="eastAsia" w:ascii="宋体" w:hAnsi="宋体" w:cs="宋体"/>
                <w:szCs w:val="21"/>
              </w:rPr>
              <w:t>#在承诺向顾客提供产品和服务之前，是否对各项要求进行评审？</w:t>
            </w:r>
          </w:p>
          <w:p>
            <w:pPr>
              <w:spacing w:line="360" w:lineRule="auto"/>
              <w:rPr>
                <w:rFonts w:ascii="宋体" w:hAnsi="宋体" w:cs="宋体"/>
                <w:szCs w:val="21"/>
              </w:rPr>
            </w:pPr>
            <w:r>
              <w:rPr>
                <w:rFonts w:hint="eastAsia" w:ascii="宋体" w:hAnsi="宋体" w:cs="宋体"/>
                <w:szCs w:val="21"/>
              </w:rPr>
              <w:t>评审的要求是否包括：</w:t>
            </w:r>
          </w:p>
          <w:p>
            <w:pPr>
              <w:spacing w:line="360" w:lineRule="auto"/>
              <w:rPr>
                <w:rFonts w:ascii="宋体" w:hAnsi="宋体" w:cs="宋体"/>
                <w:szCs w:val="21"/>
              </w:rPr>
            </w:pPr>
            <w:r>
              <w:rPr>
                <w:rFonts w:hint="eastAsia" w:ascii="宋体" w:hAnsi="宋体" w:cs="宋体"/>
                <w:szCs w:val="21"/>
              </w:rPr>
              <w:t>a）顾客规定的要求，包括对交付及交付后活动的要求；</w:t>
            </w:r>
          </w:p>
          <w:p>
            <w:pPr>
              <w:spacing w:line="360" w:lineRule="auto"/>
              <w:rPr>
                <w:rFonts w:hint="eastAsia" w:ascii="Times New Roman" w:hAnsi="Times New Roman" w:eastAsia="宋体" w:cs="Times New Roman"/>
                <w:kern w:val="2"/>
                <w:sz w:val="21"/>
                <w:szCs w:val="21"/>
                <w:lang w:val="en-US" w:eastAsia="zh-CN" w:bidi="ar-SA"/>
              </w:rPr>
            </w:pPr>
            <w:r>
              <w:rPr>
                <w:rFonts w:hint="eastAsia" w:ascii="宋体" w:hAnsi="宋体" w:cs="宋体"/>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kern w:val="2"/>
                <w:sz w:val="21"/>
                <w:szCs w:val="21"/>
                <w:lang w:val="en-US" w:eastAsia="zh-CN" w:bidi="ar-SA"/>
              </w:rPr>
            </w:pPr>
            <w:r>
              <w:rPr>
                <w:rFonts w:hint="eastAsia" w:ascii="宋体" w:hAnsi="宋体" w:cs="宋体"/>
                <w:b/>
                <w:szCs w:val="21"/>
              </w:rPr>
              <w:t>8.2.3</w:t>
            </w:r>
          </w:p>
        </w:tc>
        <w:tc>
          <w:tcPr>
            <w:tcW w:w="10004" w:type="dxa"/>
            <w:vAlign w:val="top"/>
          </w:tcPr>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为了明确与产品有关的要求，确保公司有能力满足顾客要求；组织编制了《与顾客有关</w:t>
            </w:r>
            <w:r>
              <w:rPr>
                <w:rFonts w:hint="eastAsia" w:ascii="宋体" w:hAnsi="宋体" w:cs="宋体"/>
                <w:color w:val="000000" w:themeColor="text1"/>
                <w:szCs w:val="21"/>
                <w:highlight w:val="none"/>
                <w:lang w:val="en-US" w:eastAsia="zh-CN"/>
              </w:rPr>
              <w:t>的</w:t>
            </w:r>
            <w:r>
              <w:rPr>
                <w:rFonts w:hint="eastAsia" w:ascii="宋体" w:hAnsi="宋体" w:cs="宋体"/>
                <w:color w:val="000000" w:themeColor="text1"/>
                <w:szCs w:val="21"/>
                <w:highlight w:val="none"/>
              </w:rPr>
              <w:t>过程控制程序》规定：在公司向顾客做出提供产品的承诺之前对产品有关要求进行了评审。</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询问负责人，均与顾客签订产品合同、订单，在签订前进行合同评审。</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抽查:《</w:t>
            </w:r>
            <w:r>
              <w:rPr>
                <w:rFonts w:hint="eastAsia" w:ascii="宋体" w:hAnsi="宋体" w:cs="宋体"/>
                <w:color w:val="000000" w:themeColor="text1"/>
                <w:szCs w:val="21"/>
                <w:highlight w:val="none"/>
                <w:lang w:val="en-US" w:eastAsia="zh-CN"/>
              </w:rPr>
              <w:t>合同评审记录</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2020-07-</w:t>
            </w:r>
            <w:r>
              <w:rPr>
                <w:rFonts w:hint="eastAsia" w:ascii="宋体" w:hAnsi="宋体" w:cs="宋体"/>
                <w:color w:val="000000" w:themeColor="text1"/>
                <w:szCs w:val="21"/>
                <w:highlight w:val="none"/>
                <w:lang w:val="en-US" w:eastAsia="zh-CN"/>
              </w:rPr>
              <w:t>23</w:t>
            </w:r>
            <w:r>
              <w:rPr>
                <w:rFonts w:hint="eastAsia" w:ascii="宋体" w:hAnsi="宋体" w:cs="宋体"/>
                <w:color w:val="000000" w:themeColor="text1"/>
                <w:szCs w:val="21"/>
                <w:highlight w:val="none"/>
              </w:rPr>
              <w:t>签订的《产品销售合同》</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顾客：</w:t>
            </w:r>
            <w:r>
              <w:rPr>
                <w:rFonts w:hint="eastAsia" w:ascii="宋体" w:hAnsi="宋体" w:cs="宋体"/>
                <w:color w:val="000000" w:themeColor="text1"/>
                <w:szCs w:val="21"/>
                <w:highlight w:val="none"/>
                <w:lang w:val="en-US" w:eastAsia="zh-CN"/>
              </w:rPr>
              <w:t>中利环保(重庆)有限公司</w:t>
            </w:r>
            <w:r>
              <w:rPr>
                <w:rFonts w:hint="eastAsia" w:ascii="宋体" w:hAnsi="宋体" w:cs="宋体"/>
                <w:color w:val="000000" w:themeColor="text1"/>
                <w:szCs w:val="21"/>
                <w:highlight w:val="none"/>
              </w:rPr>
              <w:t xml:space="preserve">    编号：</w:t>
            </w:r>
            <w:r>
              <w:rPr>
                <w:rFonts w:hint="eastAsia" w:ascii="宋体" w:hAnsi="宋体" w:cs="宋体"/>
                <w:color w:val="000000" w:themeColor="text1"/>
                <w:szCs w:val="21"/>
                <w:highlight w:val="none"/>
                <w:lang w:val="en-US" w:eastAsia="zh-CN"/>
              </w:rPr>
              <w:t>HTSJ/R-017</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产品名称：</w:t>
            </w:r>
            <w:r>
              <w:rPr>
                <w:rFonts w:hint="eastAsia" w:ascii="宋体" w:hAnsi="宋体" w:cs="宋体"/>
                <w:color w:val="000000" w:themeColor="text1"/>
                <w:szCs w:val="21"/>
                <w:highlight w:val="none"/>
                <w:lang w:val="en-US" w:eastAsia="zh-CN"/>
              </w:rPr>
              <w:t>塑料桶</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w:t>
            </w:r>
            <w:r>
              <w:rPr>
                <w:rFonts w:hint="eastAsia" w:ascii="宋体" w:hAnsi="宋体" w:cs="宋体"/>
                <w:color w:val="000000" w:themeColor="text1"/>
                <w:szCs w:val="21"/>
                <w:highlight w:val="none"/>
                <w:lang w:val="en-US" w:eastAsia="zh-CN"/>
              </w:rPr>
              <w:t>顾客对产品的要求、国家行业法律法规要求、生产车间的生产能力</w:t>
            </w:r>
            <w:r>
              <w:rPr>
                <w:rFonts w:hint="eastAsia" w:ascii="宋体" w:hAnsi="宋体" w:cs="宋体"/>
                <w:color w:val="000000" w:themeColor="text1"/>
                <w:szCs w:val="21"/>
                <w:highlight w:val="none"/>
              </w:rPr>
              <w:t>等信息</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评审签字人：</w:t>
            </w:r>
            <w:r>
              <w:rPr>
                <w:rFonts w:hint="eastAsia" w:ascii="宋体" w:hAnsi="宋体" w:cs="宋体"/>
                <w:color w:val="000000" w:themeColor="text1"/>
                <w:szCs w:val="21"/>
                <w:highlight w:val="none"/>
                <w:lang w:val="en-US" w:eastAsia="zh-CN"/>
              </w:rPr>
              <w:t>秦伟</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肖维娜、罗敏、肖勇</w:t>
            </w:r>
            <w:r>
              <w:rPr>
                <w:rFonts w:hint="eastAsia" w:ascii="宋体" w:hAnsi="宋体" w:cs="宋体"/>
                <w:color w:val="000000" w:themeColor="text1"/>
                <w:szCs w:val="21"/>
                <w:highlight w:val="none"/>
              </w:rPr>
              <w:t xml:space="preserve">  评审结论：</w:t>
            </w:r>
            <w:r>
              <w:rPr>
                <w:rFonts w:hint="eastAsia" w:ascii="宋体" w:hAnsi="宋体" w:cs="宋体"/>
                <w:color w:val="000000" w:themeColor="text1"/>
                <w:szCs w:val="21"/>
                <w:highlight w:val="none"/>
                <w:lang w:val="en-US" w:eastAsia="zh-CN"/>
              </w:rPr>
              <w:t>本订单可以按时按量完成，</w:t>
            </w:r>
            <w:r>
              <w:rPr>
                <w:rFonts w:hint="eastAsia" w:ascii="宋体" w:hAnsi="宋体" w:cs="宋体"/>
                <w:color w:val="000000" w:themeColor="text1"/>
                <w:szCs w:val="21"/>
                <w:highlight w:val="none"/>
              </w:rPr>
              <w:t>同意签订合同</w:t>
            </w:r>
          </w:p>
          <w:p>
            <w:pPr>
              <w:spacing w:line="360" w:lineRule="auto"/>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批准人：李培武</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评审时间：2020-7-14（合同签订前）</w:t>
            </w:r>
          </w:p>
          <w:p>
            <w:pPr>
              <w:spacing w:line="360" w:lineRule="auto"/>
              <w:rPr>
                <w:rFonts w:hint="eastAsia" w:ascii="宋体" w:hAnsi="宋体" w:cs="宋体"/>
                <w:color w:val="000000" w:themeColor="text1"/>
                <w:szCs w:val="21"/>
                <w:highlight w:val="none"/>
                <w:lang w:val="en-US" w:eastAsia="zh-CN"/>
              </w:rPr>
            </w:pP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2020-7-3签订的《产品销售合同》</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顾客：自贡市集元科技有限公司   编号：HTSJ/R-017 </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产品名称：化工桶</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评审内容：顾客对产品的要求、国家行业法律法规要求、生产车间的生产能力等信息</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评审签字人：肖维娜、罗敏、肖勇   评审结论：本订单可以按时按量完成，同意签订合同</w:t>
            </w:r>
          </w:p>
          <w:p>
            <w:pPr>
              <w:spacing w:line="360" w:lineRule="auto"/>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 批准人：李培武</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评审时间：2020-2-4（合同签订前）</w:t>
            </w:r>
          </w:p>
          <w:p>
            <w:pPr>
              <w:pStyle w:val="14"/>
              <w:rPr>
                <w:color w:val="000000" w:themeColor="text1"/>
                <w:highlight w:val="yellow"/>
              </w:rPr>
            </w:pP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查其他合同均在签订前进行了评审</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highlight w:val="none"/>
                <w:lang w:val="en-US" w:eastAsia="zh-CN"/>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rPr>
              <w:t>8.2.4</w:t>
            </w:r>
          </w:p>
        </w:tc>
        <w:tc>
          <w:tcPr>
            <w:tcW w:w="10004" w:type="dxa"/>
            <w:vAlign w:val="top"/>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负责人讲：2020.</w:t>
            </w:r>
            <w:r>
              <w:rPr>
                <w:rFonts w:hint="eastAsia" w:ascii="宋体" w:hAnsi="宋体" w:cs="宋体"/>
                <w:color w:val="000000" w:themeColor="text1"/>
                <w:szCs w:val="21"/>
                <w:lang w:val="en-US" w:eastAsia="zh-CN"/>
              </w:rPr>
              <w:t>1月</w:t>
            </w:r>
            <w:r>
              <w:rPr>
                <w:rFonts w:hint="eastAsia" w:ascii="宋体" w:hAnsi="宋体" w:cs="宋体"/>
                <w:color w:val="000000" w:themeColor="text1"/>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color w:val="000000" w:themeColor="text1"/>
                <w:kern w:val="2"/>
                <w:sz w:val="21"/>
                <w:szCs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rPr>
              <w:t>#组织需控制的对外部提供的过程、产品和服务由哪些？</w:t>
            </w:r>
          </w:p>
        </w:tc>
        <w:tc>
          <w:tcPr>
            <w:tcW w:w="960" w:type="dxa"/>
            <w:vAlign w:val="top"/>
          </w:tcPr>
          <w:p>
            <w:pPr>
              <w:rPr>
                <w:rFonts w:hint="default" w:ascii="宋体" w:hAnsi="宋体" w:eastAsia="宋体" w:cs="宋体"/>
                <w:b/>
                <w:kern w:val="2"/>
                <w:sz w:val="21"/>
                <w:szCs w:val="21"/>
                <w:lang w:val="en-US" w:eastAsia="zh-CN" w:bidi="ar-SA"/>
              </w:rPr>
            </w:pPr>
            <w:r>
              <w:rPr>
                <w:rFonts w:hint="eastAsia" w:ascii="宋体" w:hAnsi="宋体" w:cs="宋体"/>
                <w:b/>
                <w:szCs w:val="21"/>
              </w:rPr>
              <w:t>8.4.1</w:t>
            </w:r>
          </w:p>
        </w:tc>
        <w:tc>
          <w:tcPr>
            <w:tcW w:w="10004" w:type="dxa"/>
            <w:vAlign w:val="top"/>
          </w:tcPr>
          <w:p>
            <w:pPr>
              <w:spacing w:line="400" w:lineRule="exact"/>
              <w:ind w:firstLine="420" w:firstLineChars="200"/>
              <w:rPr>
                <w:color w:val="000000" w:themeColor="text1"/>
              </w:rPr>
            </w:pPr>
            <w:r>
              <w:rPr>
                <w:rFonts w:hint="eastAsia"/>
                <w:color w:val="000000" w:themeColor="text1"/>
              </w:rPr>
              <w:t>查，公司编制了质量手册8.4条款及《供方控制程序》。文件规定了本公司有关的采购产品的采购过程进行控制，确保采购物资符合质量要求以及在交付和服务等各方面符合规定的要求。规定了对供应商每年进行评审。</w:t>
            </w:r>
          </w:p>
          <w:p>
            <w:pPr>
              <w:adjustRightInd w:val="0"/>
              <w:snapToGrid w:val="0"/>
              <w:spacing w:line="500" w:lineRule="exact"/>
              <w:rPr>
                <w:color w:val="000000" w:themeColor="text1"/>
              </w:rPr>
            </w:pPr>
            <w:r>
              <w:rPr>
                <w:rFonts w:hint="eastAsia"/>
                <w:color w:val="000000" w:themeColor="text1"/>
              </w:rPr>
              <w:t>负责人讲，</w:t>
            </w:r>
            <w:r>
              <w:rPr>
                <w:rFonts w:hint="eastAsia"/>
                <w:color w:val="000000" w:themeColor="text1"/>
                <w:lang w:eastAsia="zh-CN"/>
              </w:rPr>
              <w:t>综合管理及安全环保部建立合格供方名录，并对供方的供货业绩定期进行评价， 建立供方档案。采购人员应该</w:t>
            </w:r>
            <w:r>
              <w:rPr>
                <w:rFonts w:hint="eastAsia"/>
                <w:color w:val="000000" w:themeColor="text1"/>
              </w:rPr>
              <w:t>具备相应能力。采购人员应从《合格供方名录》中选择供方。</w:t>
            </w:r>
          </w:p>
          <w:p>
            <w:pPr>
              <w:spacing w:line="400" w:lineRule="exact"/>
              <w:rPr>
                <w:color w:val="000000" w:themeColor="text1"/>
              </w:rPr>
            </w:pPr>
            <w:r>
              <w:rPr>
                <w:rFonts w:hint="eastAsia"/>
                <w:color w:val="000000" w:themeColor="text1"/>
              </w:rPr>
              <w:t>查《合格供方名单》：主要供应商</w:t>
            </w:r>
            <w:r>
              <w:rPr>
                <w:rFonts w:hint="eastAsia"/>
                <w:color w:val="000000" w:themeColor="text1"/>
                <w:lang w:val="en-US" w:eastAsia="zh-CN"/>
              </w:rPr>
              <w:t>10</w:t>
            </w:r>
            <w:r>
              <w:rPr>
                <w:rFonts w:hint="eastAsia"/>
                <w:color w:val="000000" w:themeColor="text1"/>
              </w:rPr>
              <w:t>家，如下；</w:t>
            </w:r>
          </w:p>
          <w:p>
            <w:pPr>
              <w:spacing w:line="400" w:lineRule="exact"/>
              <w:rPr>
                <w:color w:val="000000" w:themeColor="text1"/>
              </w:rPr>
            </w:pPr>
            <w:r>
              <w:rPr>
                <w:rFonts w:hint="eastAsia"/>
                <w:color w:val="000000" w:themeColor="text1"/>
              </w:rPr>
              <w:t xml:space="preserve">供应商                       </w:t>
            </w:r>
            <w:r>
              <w:rPr>
                <w:rFonts w:hint="eastAsia"/>
                <w:color w:val="000000" w:themeColor="text1"/>
                <w:lang w:val="en-US" w:eastAsia="zh-CN"/>
              </w:rPr>
              <w:t xml:space="preserve">            </w:t>
            </w:r>
            <w:r>
              <w:rPr>
                <w:rFonts w:hint="eastAsia"/>
                <w:color w:val="000000" w:themeColor="text1"/>
              </w:rPr>
              <w:t>产品</w:t>
            </w:r>
          </w:p>
          <w:p>
            <w:pPr>
              <w:spacing w:line="400" w:lineRule="exact"/>
              <w:rPr>
                <w:rFonts w:hint="default"/>
                <w:color w:val="000000" w:themeColor="text1"/>
                <w:lang w:val="en-US"/>
              </w:rPr>
            </w:pPr>
            <w:r>
              <w:rPr>
                <w:rFonts w:hint="eastAsia"/>
                <w:color w:val="000000" w:themeColor="text1"/>
              </w:rPr>
              <w:t>1）重庆</w:t>
            </w:r>
            <w:r>
              <w:rPr>
                <w:rFonts w:hint="eastAsia"/>
                <w:color w:val="000000" w:themeColor="text1"/>
                <w:lang w:val="en-US" w:eastAsia="zh-CN"/>
              </w:rPr>
              <w:t>天茂化工</w:t>
            </w:r>
            <w:r>
              <w:rPr>
                <w:rFonts w:hint="eastAsia"/>
                <w:color w:val="000000" w:themeColor="text1"/>
              </w:rPr>
              <w:t xml:space="preserve">有限公司       </w:t>
            </w:r>
            <w:r>
              <w:rPr>
                <w:rFonts w:hint="eastAsia"/>
                <w:color w:val="000000" w:themeColor="text1"/>
                <w:lang w:val="en-US" w:eastAsia="zh-CN"/>
              </w:rPr>
              <w:t xml:space="preserve">        </w:t>
            </w:r>
            <w:r>
              <w:rPr>
                <w:rFonts w:hint="eastAsia"/>
                <w:color w:val="000000" w:themeColor="text1"/>
              </w:rPr>
              <w:t xml:space="preserve"> 供应：</w:t>
            </w:r>
            <w:r>
              <w:rPr>
                <w:rFonts w:hint="eastAsia"/>
                <w:color w:val="000000" w:themeColor="text1"/>
                <w:lang w:val="en-US" w:eastAsia="zh-CN"/>
              </w:rPr>
              <w:t>5502、8008（聚乙烯））</w:t>
            </w:r>
          </w:p>
          <w:p>
            <w:pPr>
              <w:spacing w:line="400" w:lineRule="exact"/>
              <w:rPr>
                <w:rFonts w:hint="eastAsia"/>
                <w:color w:val="000000" w:themeColor="text1"/>
                <w:lang w:val="en-US" w:eastAsia="zh-CN"/>
              </w:rPr>
            </w:pPr>
            <w:r>
              <w:rPr>
                <w:rFonts w:hint="eastAsia"/>
                <w:color w:val="000000" w:themeColor="text1"/>
              </w:rPr>
              <w:t>2）</w:t>
            </w:r>
            <w:r>
              <w:rPr>
                <w:rFonts w:hint="eastAsia"/>
                <w:color w:val="000000" w:themeColor="text1"/>
                <w:lang w:val="en-US" w:eastAsia="zh-CN"/>
              </w:rPr>
              <w:t>成都四联创业化工有限公司</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 xml:space="preserve"> 供应：</w:t>
            </w:r>
            <w:r>
              <w:rPr>
                <w:rFonts w:hint="eastAsia"/>
                <w:color w:val="000000" w:themeColor="text1"/>
                <w:lang w:val="en-US" w:eastAsia="zh-CN"/>
              </w:rPr>
              <w:t>5420、571（聚乙烯））</w:t>
            </w:r>
          </w:p>
          <w:p>
            <w:pPr>
              <w:spacing w:line="400" w:lineRule="exact"/>
              <w:rPr>
                <w:color w:val="000000" w:themeColor="text1"/>
              </w:rPr>
            </w:pPr>
            <w:r>
              <w:rPr>
                <w:rFonts w:hint="eastAsia"/>
                <w:color w:val="000000" w:themeColor="text1"/>
              </w:rPr>
              <w:t>3）</w:t>
            </w:r>
            <w:r>
              <w:rPr>
                <w:rFonts w:hint="eastAsia"/>
                <w:color w:val="000000" w:themeColor="text1"/>
                <w:lang w:val="en-US" w:eastAsia="zh-CN"/>
              </w:rPr>
              <w:t>四川汇川达塑胶有限公司</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供应：</w:t>
            </w:r>
            <w:r>
              <w:rPr>
                <w:rFonts w:hint="eastAsia"/>
                <w:color w:val="000000" w:themeColor="text1"/>
                <w:lang w:val="en-US" w:eastAsia="zh-CN"/>
              </w:rPr>
              <w:t>24261、7042</w:t>
            </w:r>
            <w:r>
              <w:rPr>
                <w:rFonts w:hint="eastAsia"/>
                <w:color w:val="000000" w:themeColor="text1"/>
              </w:rPr>
              <w:t>;</w:t>
            </w:r>
            <w:r>
              <w:rPr>
                <w:rFonts w:hint="eastAsia"/>
                <w:color w:val="000000" w:themeColor="text1"/>
                <w:lang w:val="en-US" w:eastAsia="zh-CN"/>
              </w:rPr>
              <w:t>（聚乙烯））</w:t>
            </w:r>
          </w:p>
          <w:p>
            <w:pPr>
              <w:spacing w:line="400" w:lineRule="exact"/>
              <w:rPr>
                <w:rFonts w:hint="default"/>
                <w:color w:val="000000" w:themeColor="text1"/>
                <w:lang w:val="en-US" w:eastAsia="zh-CN"/>
              </w:rPr>
            </w:pPr>
            <w:r>
              <w:rPr>
                <w:rFonts w:hint="eastAsia"/>
                <w:color w:val="000000" w:themeColor="text1"/>
              </w:rPr>
              <w:t>4）</w:t>
            </w:r>
            <w:r>
              <w:rPr>
                <w:rFonts w:hint="eastAsia"/>
                <w:color w:val="000000" w:themeColor="text1"/>
                <w:lang w:val="en-US" w:eastAsia="zh-CN"/>
              </w:rPr>
              <w:t>中国石化华中分公司</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供应：</w:t>
            </w:r>
            <w:r>
              <w:rPr>
                <w:rFonts w:hint="eastAsia"/>
                <w:color w:val="000000" w:themeColor="text1"/>
                <w:lang w:val="en-US" w:eastAsia="zh-CN"/>
              </w:rPr>
              <w:t>1158P（聚乙烯）</w:t>
            </w:r>
          </w:p>
          <w:p>
            <w:pPr>
              <w:spacing w:line="400" w:lineRule="exact"/>
              <w:rPr>
                <w:color w:val="000000" w:themeColor="text1"/>
              </w:rPr>
            </w:pPr>
            <w:r>
              <w:rPr>
                <w:rFonts w:hint="eastAsia"/>
                <w:color w:val="000000" w:themeColor="text1"/>
              </w:rPr>
              <w:t>5）</w:t>
            </w:r>
            <w:r>
              <w:rPr>
                <w:rFonts w:hint="eastAsia"/>
                <w:color w:val="000000" w:themeColor="text1"/>
                <w:lang w:val="en-US" w:eastAsia="zh-CN"/>
              </w:rPr>
              <w:t>四川中天塑料化工有限公司</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供应：</w:t>
            </w:r>
            <w:r>
              <w:rPr>
                <w:rFonts w:hint="eastAsia"/>
                <w:color w:val="000000" w:themeColor="text1"/>
                <w:lang w:val="en-US" w:eastAsia="zh-CN"/>
              </w:rPr>
              <w:t>24261、7042（聚乙烯、色母）</w:t>
            </w:r>
          </w:p>
          <w:p>
            <w:pPr>
              <w:spacing w:line="400" w:lineRule="exact"/>
              <w:ind w:firstLine="840" w:firstLineChars="400"/>
              <w:rPr>
                <w:rFonts w:hint="eastAsia"/>
                <w:color w:val="000000" w:themeColor="text1"/>
                <w:lang w:eastAsia="zh-CN"/>
              </w:rPr>
            </w:pPr>
            <w:r>
              <w:rPr>
                <w:rFonts w:hint="eastAsia"/>
                <w:color w:val="000000" w:themeColor="text1"/>
                <w:lang w:eastAsia="zh-CN"/>
              </w:rPr>
              <w:t>。。。。。。</w:t>
            </w:r>
          </w:p>
          <w:p>
            <w:pPr>
              <w:spacing w:line="400" w:lineRule="exact"/>
              <w:rPr>
                <w:rFonts w:hint="eastAsia"/>
                <w:color w:val="000000" w:themeColor="text1"/>
                <w:lang w:val="en-US" w:eastAsia="zh-CN"/>
              </w:rPr>
            </w:pPr>
            <w:r>
              <w:rPr>
                <w:rFonts w:hint="eastAsia"/>
                <w:color w:val="000000" w:themeColor="text1"/>
                <w:lang w:val="en-US" w:eastAsia="zh-CN"/>
              </w:rPr>
              <w:t>--《供方调查评定表》</w:t>
            </w:r>
          </w:p>
          <w:p>
            <w:pPr>
              <w:spacing w:line="400" w:lineRule="exact"/>
              <w:rPr>
                <w:rFonts w:hint="eastAsia"/>
                <w:color w:val="000000" w:themeColor="text1"/>
                <w:lang w:val="en-US" w:eastAsia="zh-CN"/>
              </w:rPr>
            </w:pPr>
            <w:r>
              <w:rPr>
                <w:rFonts w:hint="eastAsia"/>
                <w:color w:val="000000" w:themeColor="text1"/>
                <w:lang w:val="en-US" w:eastAsia="zh-CN"/>
              </w:rPr>
              <w:t xml:space="preserve"> 2020年6月供方评价确认：</w:t>
            </w:r>
          </w:p>
          <w:p>
            <w:pPr>
              <w:spacing w:line="400" w:lineRule="exact"/>
              <w:rPr>
                <w:rFonts w:hint="eastAsia"/>
                <w:color w:val="000000" w:themeColor="text1"/>
                <w:lang w:val="en-US" w:eastAsia="zh-CN"/>
              </w:rPr>
            </w:pPr>
            <w:r>
              <w:rPr>
                <w:rFonts w:hint="eastAsia"/>
                <w:color w:val="000000" w:themeColor="text1"/>
                <w:lang w:val="en-US" w:eastAsia="zh-CN"/>
              </w:rPr>
              <w:t>重庆天茂化工有限公司  （供应： 5502等）；</w:t>
            </w:r>
          </w:p>
          <w:p>
            <w:pPr>
              <w:spacing w:line="400" w:lineRule="exact"/>
              <w:rPr>
                <w:rFonts w:hint="eastAsia"/>
                <w:color w:val="000000" w:themeColor="text1"/>
                <w:lang w:val="en-US" w:eastAsia="zh-CN"/>
              </w:rPr>
            </w:pPr>
            <w:r>
              <w:rPr>
                <w:rFonts w:hint="eastAsia"/>
                <w:color w:val="000000" w:themeColor="text1"/>
                <w:lang w:val="en-US" w:eastAsia="zh-CN"/>
              </w:rPr>
              <w:t xml:space="preserve">   公司组织各部门对该供方的资质、长期供货条件、产品质量、相关质量标准等进行了评价，有各部门评价人签字。调查评价：合格，同意列入合格供应商  审批人：石宇   2020年6月15日</w:t>
            </w:r>
          </w:p>
          <w:p>
            <w:pPr>
              <w:pStyle w:val="2"/>
              <w:rPr>
                <w:rFonts w:hint="eastAsia" w:ascii="宋体" w:hAnsi="宋体" w:eastAsia="宋体" w:cs="宋体"/>
                <w:bCs/>
                <w:color w:val="000000" w:themeColor="text1"/>
                <w:spacing w:val="10"/>
                <w:kern w:val="2"/>
                <w:sz w:val="21"/>
                <w:szCs w:val="21"/>
                <w:highlight w:val="none"/>
                <w:lang w:val="en-US" w:eastAsia="zh-CN" w:bidi="ar-SA"/>
              </w:rPr>
            </w:pPr>
          </w:p>
          <w:p>
            <w:pPr>
              <w:spacing w:line="400" w:lineRule="exact"/>
              <w:rPr>
                <w:rFonts w:hint="eastAsia"/>
                <w:color w:val="000000" w:themeColor="text1"/>
                <w:lang w:val="en-US" w:eastAsia="zh-CN"/>
              </w:rPr>
            </w:pPr>
            <w:r>
              <w:rPr>
                <w:rFonts w:hint="eastAsia"/>
                <w:color w:val="000000" w:themeColor="text1"/>
                <w:lang w:val="en-US" w:eastAsia="zh-CN"/>
              </w:rPr>
              <w:t>2020年6月供方评价确认：</w:t>
            </w:r>
          </w:p>
          <w:p>
            <w:pPr>
              <w:spacing w:line="400" w:lineRule="exact"/>
              <w:rPr>
                <w:rFonts w:hint="eastAsia"/>
                <w:color w:val="000000" w:themeColor="text1"/>
                <w:lang w:val="en-US" w:eastAsia="zh-CN"/>
              </w:rPr>
            </w:pPr>
            <w:r>
              <w:rPr>
                <w:rFonts w:hint="eastAsia"/>
                <w:color w:val="000000" w:themeColor="text1"/>
                <w:szCs w:val="22"/>
                <w:lang w:val="en-US" w:eastAsia="zh-CN"/>
              </w:rPr>
              <w:t xml:space="preserve">四川汇川达塑胶有限公司  </w:t>
            </w:r>
            <w:r>
              <w:rPr>
                <w:rFonts w:hint="eastAsia"/>
                <w:color w:val="000000" w:themeColor="text1"/>
                <w:lang w:val="en-US" w:eastAsia="zh-CN"/>
              </w:rPr>
              <w:t>（供应： 7042等）；</w:t>
            </w:r>
          </w:p>
          <w:p>
            <w:pPr>
              <w:spacing w:line="400" w:lineRule="exact"/>
              <w:rPr>
                <w:rFonts w:hint="eastAsia"/>
                <w:color w:val="000000" w:themeColor="text1"/>
                <w:lang w:val="en-US" w:eastAsia="zh-CN"/>
              </w:rPr>
            </w:pPr>
            <w:r>
              <w:rPr>
                <w:rFonts w:hint="eastAsia"/>
                <w:color w:val="000000" w:themeColor="text1"/>
                <w:lang w:val="en-US" w:eastAsia="zh-CN"/>
              </w:rPr>
              <w:t xml:space="preserve">   公司组织各部门对该供方的资质、长期供货条件、产品质量、相关质量标准等进行了评价，有各部门评价人签字。调查评价：合格，同意列入合格供应商  审批人：石宇   2020年6月</w:t>
            </w:r>
          </w:p>
          <w:p>
            <w:pPr>
              <w:pStyle w:val="2"/>
              <w:rPr>
                <w:rFonts w:hint="default" w:ascii="宋体" w:hAnsi="宋体" w:eastAsia="宋体" w:cs="宋体"/>
                <w:bCs/>
                <w:color w:val="000000" w:themeColor="text1"/>
                <w:spacing w:val="10"/>
                <w:kern w:val="2"/>
                <w:sz w:val="21"/>
                <w:szCs w:val="21"/>
                <w:highlight w:val="none"/>
                <w:lang w:val="en-US" w:eastAsia="zh-CN" w:bidi="ar-SA"/>
              </w:rPr>
            </w:pPr>
            <w:r>
              <w:rPr>
                <w:rFonts w:hint="eastAsia" w:cs="宋体"/>
                <w:bCs/>
                <w:color w:val="000000" w:themeColor="text1"/>
                <w:spacing w:val="10"/>
                <w:kern w:val="2"/>
                <w:sz w:val="21"/>
                <w:szCs w:val="21"/>
                <w:highlight w:val="none"/>
                <w:lang w:val="en-US" w:eastAsia="zh-CN" w:bidi="ar-SA"/>
              </w:rPr>
              <w:t>据负责人讲：因顾客较为固定，生产产品暂无新型号的产品生产，故近年来未采购新模具，原来模具一直延用至今，故无模具采购相关记录。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hint="eastAsia" w:ascii="宋体" w:hAnsi="宋体" w:eastAsia="宋体" w:cs="Times New Roman"/>
                <w:kern w:val="2"/>
                <w:sz w:val="21"/>
                <w:szCs w:val="21"/>
                <w:lang w:val="en-US" w:eastAsia="zh-CN" w:bidi="ar-SA"/>
              </w:rPr>
            </w:pP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8.4.2</w:t>
            </w:r>
          </w:p>
        </w:tc>
        <w:tc>
          <w:tcPr>
            <w:tcW w:w="10004" w:type="dxa"/>
            <w:vAlign w:val="top"/>
          </w:tcPr>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公司对主要的原材料供应商采用的管理方法为：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pStyle w:val="2"/>
            </w:pPr>
          </w:p>
          <w:p>
            <w:pPr>
              <w:spacing w:line="360" w:lineRule="auto"/>
              <w:rPr>
                <w:rFonts w:ascii="宋体" w:hAnsi="宋体" w:cs="宋体"/>
                <w:szCs w:val="21"/>
                <w:highlight w:val="none"/>
              </w:rPr>
            </w:pPr>
            <w:r>
              <w:rPr>
                <w:rFonts w:hint="eastAsia" w:ascii="宋体" w:hAnsi="宋体" w:cs="宋体"/>
                <w:szCs w:val="21"/>
                <w:highlight w:val="none"/>
              </w:rPr>
              <w:t>提供</w:t>
            </w:r>
            <w:r>
              <w:rPr>
                <w:rFonts w:hint="eastAsia"/>
                <w:highlight w:val="none"/>
                <w:lang w:val="en-US" w:eastAsia="zh-CN"/>
              </w:rPr>
              <w:t>重庆天茂化工有限公司</w:t>
            </w:r>
            <w:r>
              <w:rPr>
                <w:rFonts w:hint="eastAsia" w:ascii="宋体" w:hAnsi="宋体" w:cs="宋体"/>
                <w:szCs w:val="21"/>
                <w:highlight w:val="none"/>
              </w:rPr>
              <w:t xml:space="preserve"> （供应：</w:t>
            </w:r>
            <w:r>
              <w:rPr>
                <w:rFonts w:hint="eastAsia" w:ascii="宋体" w:hAnsi="宋体" w:cs="宋体"/>
                <w:szCs w:val="21"/>
                <w:highlight w:val="none"/>
                <w:lang w:val="en-US" w:eastAsia="zh-CN"/>
              </w:rPr>
              <w:t>高密度PE</w:t>
            </w:r>
            <w:r>
              <w:rPr>
                <w:rFonts w:hint="eastAsia" w:ascii="宋体" w:hAnsi="宋体" w:cs="宋体"/>
                <w:szCs w:val="21"/>
                <w:highlight w:val="none"/>
              </w:rPr>
              <w:t>）评价报告，包括：</w:t>
            </w:r>
            <w:r>
              <w:rPr>
                <w:rFonts w:hint="eastAsia"/>
                <w:highlight w:val="none"/>
                <w:lang w:val="en-US" w:eastAsia="zh-CN"/>
              </w:rPr>
              <w:t>长期供货条件、产品质量、相关质量标准</w:t>
            </w:r>
            <w:r>
              <w:rPr>
                <w:rFonts w:hint="eastAsia" w:ascii="宋体" w:hAnsi="宋体" w:cs="宋体"/>
                <w:szCs w:val="21"/>
                <w:highlight w:val="none"/>
              </w:rPr>
              <w:t>等。时间： 2020年</w:t>
            </w:r>
            <w:r>
              <w:rPr>
                <w:rFonts w:hint="eastAsia" w:ascii="宋体" w:hAnsi="宋体" w:cs="宋体"/>
                <w:szCs w:val="21"/>
                <w:highlight w:val="none"/>
                <w:lang w:val="en-US" w:eastAsia="zh-CN"/>
              </w:rPr>
              <w:t>6</w:t>
            </w:r>
            <w:r>
              <w:rPr>
                <w:rFonts w:hint="eastAsia" w:ascii="宋体" w:hAnsi="宋体" w:cs="宋体"/>
                <w:szCs w:val="21"/>
                <w:highlight w:val="none"/>
              </w:rPr>
              <w:t>月</w:t>
            </w:r>
          </w:p>
          <w:p>
            <w:pPr>
              <w:spacing w:line="360" w:lineRule="auto"/>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eastAsia="zh-CN"/>
              </w:rPr>
              <w:t>，</w:t>
            </w:r>
            <w:r>
              <w:rPr>
                <w:rFonts w:hint="eastAsia" w:ascii="宋体" w:hAnsi="宋体" w:cs="宋体"/>
                <w:szCs w:val="21"/>
                <w:highlight w:val="none"/>
              </w:rPr>
              <w:t>公司采购不合格情况</w:t>
            </w:r>
          </w:p>
          <w:p>
            <w:pPr>
              <w:spacing w:line="360" w:lineRule="auto"/>
              <w:rPr>
                <w:rFonts w:ascii="宋体" w:hAnsi="宋体" w:cs="宋体"/>
                <w:szCs w:val="21"/>
                <w:highlight w:val="none"/>
              </w:rPr>
            </w:pPr>
            <w:r>
              <w:rPr>
                <w:rFonts w:hint="eastAsia" w:ascii="宋体" w:hAnsi="宋体" w:cs="宋体"/>
                <w:szCs w:val="21"/>
                <w:highlight w:val="none"/>
              </w:rPr>
              <w:t>负责人讲2020年</w:t>
            </w:r>
            <w:r>
              <w:rPr>
                <w:rFonts w:hint="eastAsia" w:ascii="宋体" w:hAnsi="宋体" w:cs="宋体"/>
                <w:szCs w:val="21"/>
                <w:highlight w:val="none"/>
                <w:lang w:val="en-US" w:eastAsia="zh-CN"/>
              </w:rPr>
              <w:t>1</w:t>
            </w:r>
            <w:r>
              <w:rPr>
                <w:rFonts w:hint="eastAsia" w:ascii="宋体" w:hAnsi="宋体" w:cs="宋体"/>
                <w:szCs w:val="21"/>
                <w:highlight w:val="none"/>
              </w:rPr>
              <w:t>月以来，未出现采购产品有</w:t>
            </w:r>
            <w:r>
              <w:rPr>
                <w:rFonts w:hint="eastAsia" w:ascii="宋体" w:hAnsi="宋体" w:cs="宋体"/>
                <w:szCs w:val="21"/>
                <w:highlight w:val="none"/>
                <w:lang w:eastAsia="zh-CN"/>
              </w:rPr>
              <w:t>重大</w:t>
            </w:r>
            <w:r>
              <w:rPr>
                <w:rFonts w:hint="eastAsia" w:ascii="宋体" w:hAnsi="宋体" w:cs="宋体"/>
                <w:szCs w:val="21"/>
                <w:highlight w:val="none"/>
              </w:rPr>
              <w:t>质量不符合的情况。</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公司编制了《供方控制程序》，要求采购的主要材料必须进行检验。</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公司对产品外观、型号规格、数量进行了验收。经询问公司采购产品主要根据需求，根据进货检验记录对相关产品的数量、规格型号</w:t>
            </w:r>
            <w:r>
              <w:rPr>
                <w:rFonts w:hint="eastAsia" w:ascii="宋体" w:hAnsi="宋体" w:cs="宋体"/>
                <w:color w:val="000000" w:themeColor="text1"/>
                <w:szCs w:val="21"/>
                <w:highlight w:val="none"/>
                <w:lang w:eastAsia="zh-CN"/>
              </w:rPr>
              <w:t>、外观</w:t>
            </w:r>
            <w:r>
              <w:rPr>
                <w:rFonts w:hint="eastAsia" w:ascii="宋体" w:hAnsi="宋体" w:cs="宋体"/>
                <w:color w:val="000000" w:themeColor="text1"/>
                <w:szCs w:val="21"/>
                <w:highlight w:val="none"/>
              </w:rPr>
              <w:t>等进行检验。抽查验证记录《进货检验记录》，提供2020年</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rPr>
              <w:t>-2020年</w:t>
            </w:r>
            <w:r>
              <w:rPr>
                <w:rFonts w:hint="eastAsia" w:ascii="宋体" w:hAnsi="宋体" w:cs="宋体"/>
                <w:color w:val="000000" w:themeColor="text1"/>
                <w:szCs w:val="21"/>
                <w:highlight w:val="none"/>
                <w:lang w:val="en-US" w:eastAsia="zh-CN"/>
              </w:rPr>
              <w:t>8</w:t>
            </w:r>
            <w:r>
              <w:rPr>
                <w:rFonts w:hint="eastAsia" w:ascii="宋体" w:hAnsi="宋体" w:cs="宋体"/>
                <w:color w:val="000000" w:themeColor="text1"/>
                <w:szCs w:val="21"/>
                <w:highlight w:val="none"/>
              </w:rPr>
              <w:t>月对</w:t>
            </w:r>
            <w:r>
              <w:rPr>
                <w:rFonts w:hint="eastAsia" w:ascii="宋体" w:hAnsi="宋体"/>
                <w:sz w:val="21"/>
                <w:szCs w:val="21"/>
                <w:lang w:eastAsia="zh-CN"/>
              </w:rPr>
              <w:t>高密度聚乙烯树脂</w:t>
            </w:r>
            <w:r>
              <w:rPr>
                <w:rFonts w:hint="eastAsia" w:ascii="宋体" w:hAnsi="宋体" w:cs="宋体"/>
                <w:color w:val="000000" w:themeColor="text1"/>
                <w:szCs w:val="21"/>
                <w:highlight w:val="none"/>
                <w:lang w:val="en-US" w:eastAsia="zh-CN"/>
              </w:rPr>
              <w:t>、低密度</w:t>
            </w:r>
            <w:r>
              <w:rPr>
                <w:rFonts w:hint="eastAsia" w:ascii="宋体" w:hAnsi="宋体"/>
                <w:sz w:val="21"/>
                <w:szCs w:val="21"/>
                <w:lang w:eastAsia="zh-CN"/>
              </w:rPr>
              <w:t>聚乙烯树脂</w:t>
            </w:r>
            <w:r>
              <w:rPr>
                <w:rFonts w:hint="eastAsia" w:ascii="宋体" w:hAnsi="宋体" w:cs="宋体"/>
                <w:color w:val="000000" w:themeColor="text1"/>
                <w:szCs w:val="21"/>
                <w:highlight w:val="none"/>
                <w:lang w:val="en-US" w:eastAsia="zh-CN"/>
              </w:rPr>
              <w:t>、色母</w:t>
            </w:r>
            <w:r>
              <w:rPr>
                <w:rFonts w:hint="eastAsia" w:ascii="宋体" w:hAnsi="宋体" w:cs="宋体"/>
                <w:color w:val="000000" w:themeColor="text1"/>
                <w:szCs w:val="21"/>
                <w:highlight w:val="none"/>
              </w:rPr>
              <w:t>等原材料进行了进货检验的记录。见8.6条款原材料检验记录。</w:t>
            </w:r>
          </w:p>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基本符合要求。现场查看其他采购物料均按要求进行验证入库</w:t>
            </w:r>
            <w:r>
              <w:rPr>
                <w:rFonts w:hint="eastAsia" w:ascii="宋体" w:hAnsi="宋体" w:cs="宋体"/>
                <w:color w:val="000000" w:themeColor="text1"/>
                <w:szCs w:val="21"/>
                <w:highlight w:val="none"/>
                <w:lang w:eastAsia="zh-CN"/>
              </w:rPr>
              <w:t>。</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themeColor="text1"/>
                <w:szCs w:val="21"/>
                <w:highlight w:val="none"/>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hint="eastAsia" w:ascii="宋体" w:hAnsi="宋体" w:eastAsia="宋体" w:cs="Times New Roman"/>
                <w:kern w:val="2"/>
                <w:sz w:val="21"/>
                <w:szCs w:val="21"/>
                <w:lang w:val="en-US" w:eastAsia="zh-CN" w:bidi="ar-SA"/>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8.4.3</w:t>
            </w:r>
          </w:p>
        </w:tc>
        <w:tc>
          <w:tcPr>
            <w:tcW w:w="10004" w:type="dxa"/>
            <w:vAlign w:val="top"/>
          </w:tcPr>
          <w:p>
            <w:pPr>
              <w:adjustRightInd w:val="0"/>
              <w:snapToGrid w:val="0"/>
              <w:spacing w:line="500" w:lineRule="exact"/>
              <w:ind w:firstLine="420" w:firstLineChars="200"/>
              <w:rPr>
                <w:rFonts w:hint="eastAsia" w:ascii="宋体" w:hAnsi="宋体" w:eastAsia="宋体"/>
                <w:sz w:val="28"/>
                <w:szCs w:val="28"/>
                <w:lang w:eastAsia="zh-CN"/>
              </w:rPr>
            </w:pPr>
            <w:r>
              <w:rPr>
                <w:rFonts w:hint="eastAsia" w:ascii="宋体" w:hAnsi="宋体" w:cs="宋体"/>
                <w:szCs w:val="21"/>
              </w:rPr>
              <w:t>负责人讲与供方沟通的内容包括：所提供的过程、产品和服务等；采购物资根据签订采购合同进产品的名称、规格、数量、质量要求、技术标准、验收条件、违约责任及供货期限等</w:t>
            </w:r>
            <w:r>
              <w:rPr>
                <w:rFonts w:hint="eastAsia" w:ascii="宋体" w:hAnsi="宋体" w:cs="宋体"/>
                <w:szCs w:val="21"/>
                <w:lang w:eastAsia="zh-CN"/>
              </w:rPr>
              <w:t>。</w:t>
            </w:r>
          </w:p>
          <w:p>
            <w:pPr>
              <w:spacing w:line="360" w:lineRule="auto"/>
              <w:ind w:firstLine="420" w:firstLineChars="200"/>
              <w:rPr>
                <w:rFonts w:ascii="宋体" w:hAnsi="宋体" w:cs="宋体"/>
                <w:szCs w:val="21"/>
              </w:rPr>
            </w:pPr>
          </w:p>
          <w:p>
            <w:pPr>
              <w:spacing w:line="276"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查采购合同等</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1、供方：</w:t>
            </w:r>
            <w:r>
              <w:rPr>
                <w:rFonts w:hint="eastAsia" w:ascii="宋体" w:hAnsi="宋体" w:cs="宋体"/>
                <w:color w:val="000000" w:themeColor="text1"/>
                <w:szCs w:val="21"/>
                <w:highlight w:val="none"/>
                <w:lang w:val="en-US" w:eastAsia="zh-CN"/>
              </w:rPr>
              <w:t>重庆天茂化工有限公司</w:t>
            </w:r>
            <w:r>
              <w:rPr>
                <w:rFonts w:hint="eastAsia" w:ascii="宋体" w:hAnsi="宋体" w:cs="宋体"/>
                <w:color w:val="000000" w:themeColor="text1"/>
                <w:szCs w:val="21"/>
                <w:highlight w:val="none"/>
              </w:rPr>
              <w:t xml:space="preserve"> </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val="en-US" w:eastAsia="zh-CN"/>
              </w:rPr>
              <w:t>高密度PE</w:t>
            </w:r>
            <w:r>
              <w:rPr>
                <w:rFonts w:hint="eastAsia" w:ascii="宋体" w:hAnsi="宋体" w:cs="宋体"/>
                <w:color w:val="000000" w:themeColor="text1"/>
                <w:szCs w:val="21"/>
                <w:highlight w:val="none"/>
              </w:rPr>
              <w:t>，数量</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61吨</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签订时间：2020.</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19</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明确了产品名称、</w:t>
            </w:r>
            <w:r>
              <w:rPr>
                <w:rFonts w:hint="eastAsia" w:ascii="宋体" w:hAnsi="宋体" w:cs="宋体"/>
                <w:color w:val="000000" w:themeColor="text1"/>
                <w:szCs w:val="21"/>
                <w:highlight w:val="none"/>
                <w:lang w:val="en-US" w:eastAsia="zh-CN"/>
              </w:rPr>
              <w:t>生产厂家、牌号</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数量、金额</w:t>
            </w:r>
            <w:r>
              <w:rPr>
                <w:rFonts w:hint="eastAsia" w:ascii="宋体" w:hAnsi="宋体" w:cs="宋体"/>
                <w:color w:val="000000" w:themeColor="text1"/>
                <w:szCs w:val="21"/>
                <w:highlight w:val="none"/>
              </w:rPr>
              <w:t>等。日常传递采购信息以电话、</w:t>
            </w:r>
            <w:r>
              <w:rPr>
                <w:rFonts w:hint="eastAsia" w:ascii="宋体" w:hAnsi="宋体" w:cs="宋体"/>
                <w:color w:val="000000" w:themeColor="text1"/>
                <w:szCs w:val="21"/>
                <w:highlight w:val="none"/>
                <w:lang w:val="en-US" w:eastAsia="zh-CN"/>
              </w:rPr>
              <w:t>QQ</w:t>
            </w:r>
            <w:r>
              <w:rPr>
                <w:rFonts w:hint="eastAsia" w:ascii="宋体" w:hAnsi="宋体" w:cs="宋体"/>
                <w:color w:val="000000" w:themeColor="text1"/>
                <w:szCs w:val="21"/>
                <w:highlight w:val="none"/>
              </w:rPr>
              <w:t>进行传递。</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2、抽采购订单</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供方：</w:t>
            </w:r>
            <w:r>
              <w:rPr>
                <w:rFonts w:hint="eastAsia" w:ascii="宋体" w:hAnsi="宋体" w:cs="宋体"/>
                <w:color w:val="000000" w:themeColor="text1"/>
                <w:szCs w:val="21"/>
                <w:highlight w:val="none"/>
                <w:lang w:val="en-US" w:eastAsia="zh-CN"/>
              </w:rPr>
              <w:t xml:space="preserve">四川汇川达塑胶有限公司    </w:t>
            </w:r>
            <w:r>
              <w:rPr>
                <w:rFonts w:hint="eastAsia" w:ascii="宋体" w:hAnsi="宋体" w:cs="宋体"/>
                <w:color w:val="000000" w:themeColor="text1"/>
                <w:szCs w:val="21"/>
                <w:highlight w:val="none"/>
              </w:rPr>
              <w:t>采购原材料：</w:t>
            </w:r>
            <w:r>
              <w:rPr>
                <w:rFonts w:hint="eastAsia" w:ascii="宋体" w:hAnsi="宋体" w:cs="宋体"/>
                <w:color w:val="000000" w:themeColor="text1"/>
                <w:szCs w:val="21"/>
                <w:highlight w:val="none"/>
                <w:lang w:val="en-US" w:eastAsia="zh-CN"/>
              </w:rPr>
              <w:t>聚乙烯</w:t>
            </w:r>
            <w:r>
              <w:rPr>
                <w:rFonts w:hint="eastAsia" w:ascii="宋体" w:hAnsi="宋体" w:cs="宋体"/>
                <w:color w:val="000000" w:themeColor="text1"/>
                <w:szCs w:val="21"/>
                <w:highlight w:val="none"/>
              </w:rPr>
              <w:t>，数量</w:t>
            </w:r>
            <w:r>
              <w:rPr>
                <w:rFonts w:hint="eastAsia" w:ascii="宋体" w:hAnsi="宋体" w:cs="宋体"/>
                <w:color w:val="000000" w:themeColor="text1"/>
                <w:szCs w:val="21"/>
                <w:highlight w:val="none"/>
                <w:lang w:val="en-US" w:eastAsia="zh-CN"/>
              </w:rPr>
              <w:t>5吨</w:t>
            </w:r>
            <w:r>
              <w:rPr>
                <w:rFonts w:hint="eastAsia" w:ascii="宋体" w:hAnsi="宋体" w:cs="宋体"/>
                <w:color w:val="000000" w:themeColor="text1"/>
                <w:szCs w:val="21"/>
                <w:highlight w:val="none"/>
              </w:rPr>
              <w:t>。</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签定</w:t>
            </w:r>
            <w:r>
              <w:rPr>
                <w:rFonts w:hint="eastAsia" w:ascii="宋体" w:hAnsi="宋体" w:cs="宋体"/>
                <w:color w:val="000000" w:themeColor="text1"/>
                <w:szCs w:val="21"/>
                <w:highlight w:val="none"/>
              </w:rPr>
              <w:t>时间：2020.</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8</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公司的采购合同明确了采购产品的具体要求（</w:t>
            </w:r>
            <w:r>
              <w:rPr>
                <w:rFonts w:hint="eastAsia" w:ascii="宋体" w:hAnsi="宋体" w:cs="宋体"/>
                <w:color w:val="000000" w:themeColor="text1"/>
                <w:szCs w:val="21"/>
                <w:highlight w:val="none"/>
                <w:lang w:val="en-US" w:eastAsia="zh-CN"/>
              </w:rPr>
              <w:t>产品信息、付款期限及方式、交提货地点方式及时间、验收标准、违约责任等</w:t>
            </w:r>
            <w:r>
              <w:rPr>
                <w:rFonts w:hint="eastAsia" w:ascii="宋体" w:hAnsi="宋体" w:cs="宋体"/>
                <w:color w:val="000000" w:themeColor="text1"/>
                <w:szCs w:val="21"/>
                <w:highlight w:val="none"/>
              </w:rPr>
              <w:t>）。</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采购信息，且均在合格供方处进行采购。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hint="eastAsia" w:ascii="宋体" w:hAnsi="宋体" w:eastAsia="宋体" w:cs="宋体"/>
                <w:kern w:val="2"/>
                <w:sz w:val="21"/>
                <w:szCs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hint="default" w:ascii="宋体" w:hAnsi="宋体" w:eastAsia="宋体" w:cs="宋体"/>
                <w:b/>
                <w:kern w:val="2"/>
                <w:sz w:val="21"/>
                <w:szCs w:val="21"/>
                <w:lang w:val="en-US" w:eastAsia="zh-CN" w:bidi="ar-SA"/>
              </w:rPr>
            </w:pPr>
          </w:p>
        </w:tc>
        <w:tc>
          <w:tcPr>
            <w:tcW w:w="10004" w:type="dxa"/>
            <w:vAlign w:val="top"/>
          </w:tcPr>
          <w:p>
            <w:pPr>
              <w:widowControl/>
              <w:spacing w:line="400" w:lineRule="exact"/>
              <w:ind w:firstLine="420" w:firstLineChars="200"/>
              <w:rPr>
                <w:rFonts w:ascii="宋体" w:hAnsi="宋体" w:cs="Arial"/>
                <w:szCs w:val="21"/>
              </w:rPr>
            </w:pPr>
            <w:r>
              <w:rPr>
                <w:rFonts w:hint="eastAsia" w:ascii="宋体" w:hAnsi="宋体" w:cs="Arial"/>
                <w:szCs w:val="21"/>
              </w:rPr>
              <w:t>查，公司</w:t>
            </w:r>
            <w:r>
              <w:rPr>
                <w:rFonts w:hint="eastAsia" w:ascii="宋体" w:hAnsi="宋体" w:cs="Times New Roman"/>
                <w:szCs w:val="21"/>
              </w:rPr>
              <w:t>对顾顾客或外部供方的财产的管理</w:t>
            </w:r>
            <w:r>
              <w:rPr>
                <w:rFonts w:hint="eastAsia" w:ascii="宋体" w:hAnsi="宋体" w:cs="Arial"/>
                <w:szCs w:val="21"/>
              </w:rPr>
              <w:t>要求。</w:t>
            </w:r>
          </w:p>
          <w:p>
            <w:pPr>
              <w:spacing w:line="400" w:lineRule="exact"/>
              <w:ind w:firstLine="420" w:firstLineChars="200"/>
              <w:rPr>
                <w:rFonts w:hint="eastAsia" w:ascii="宋体" w:hAnsi="宋体" w:cs="Times New Roman"/>
                <w:szCs w:val="21"/>
              </w:rPr>
            </w:pPr>
            <w:r>
              <w:rPr>
                <w:rFonts w:hint="eastAsia" w:ascii="宋体" w:hAnsi="宋体" w:cs="Times New Roman"/>
                <w:szCs w:val="21"/>
              </w:rPr>
              <w:t>询问部门负责人，公司的顾客或外部供方的财产主要为顾客信息，公司对顾客或外部供方的财产进行了登记管理，</w:t>
            </w:r>
            <w:r>
              <w:rPr>
                <w:rFonts w:hint="eastAsia" w:ascii="宋体" w:hAnsi="宋体" w:cs="Times New Roman"/>
                <w:szCs w:val="21"/>
                <w:lang w:val="en-US" w:eastAsia="zh-CN"/>
              </w:rPr>
              <w:t>并</w:t>
            </w:r>
            <w:r>
              <w:rPr>
                <w:rFonts w:hint="eastAsia" w:ascii="宋体" w:hAnsi="宋体" w:cs="Times New Roman"/>
                <w:szCs w:val="21"/>
              </w:rPr>
              <w:t>予以识别、验证、保护和维护。</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default" w:ascii="宋体" w:hAnsi="宋体" w:eastAsia="宋体" w:cs="宋体"/>
                <w:b/>
                <w:kern w:val="2"/>
                <w:sz w:val="21"/>
                <w:szCs w:val="21"/>
                <w:lang w:val="en-US" w:eastAsia="zh-CN" w:bidi="ar-SA"/>
              </w:rPr>
            </w:pPr>
          </w:p>
        </w:tc>
        <w:tc>
          <w:tcPr>
            <w:tcW w:w="10004" w:type="dxa"/>
            <w:vAlign w:val="top"/>
          </w:tcPr>
          <w:p>
            <w:pPr>
              <w:spacing w:line="400" w:lineRule="exact"/>
              <w:rPr>
                <w:rFonts w:ascii="宋体" w:hAnsi="宋体" w:cs="宋体"/>
                <w:szCs w:val="21"/>
              </w:rPr>
            </w:pPr>
            <w:r>
              <w:rPr>
                <w:rFonts w:hint="eastAsia" w:ascii="宋体" w:hAnsi="宋体" w:cs="宋体"/>
                <w:szCs w:val="21"/>
              </w:rPr>
              <w:t>公司明确服务相关交付后活动的安排及管控要求，包括满足以下各项内容要求。如:</w:t>
            </w:r>
          </w:p>
          <w:p>
            <w:pPr>
              <w:spacing w:line="400" w:lineRule="exact"/>
              <w:rPr>
                <w:rFonts w:ascii="宋体" w:hAnsi="宋体" w:cs="宋体"/>
                <w:szCs w:val="21"/>
              </w:rPr>
            </w:pPr>
            <w:r>
              <w:rPr>
                <w:rFonts w:hint="eastAsia" w:ascii="宋体" w:hAnsi="宋体" w:cs="宋体"/>
                <w:szCs w:val="21"/>
              </w:rPr>
              <w:t>a）法律法规要求；</w:t>
            </w:r>
          </w:p>
          <w:p>
            <w:pPr>
              <w:spacing w:line="400" w:lineRule="exact"/>
              <w:rPr>
                <w:rFonts w:ascii="宋体" w:hAnsi="宋体" w:cs="宋体"/>
                <w:szCs w:val="21"/>
              </w:rPr>
            </w:pPr>
            <w:r>
              <w:rPr>
                <w:rFonts w:hint="eastAsia" w:ascii="宋体" w:hAnsi="宋体" w:cs="宋体"/>
                <w:szCs w:val="21"/>
              </w:rPr>
              <w:t>b）与服务相关的潜在不期望的后果；</w:t>
            </w:r>
          </w:p>
          <w:p>
            <w:pPr>
              <w:spacing w:line="400" w:lineRule="exact"/>
              <w:rPr>
                <w:rFonts w:ascii="宋体" w:hAnsi="宋体" w:cs="宋体"/>
                <w:szCs w:val="21"/>
              </w:rPr>
            </w:pPr>
            <w:r>
              <w:rPr>
                <w:rFonts w:hint="eastAsia" w:ascii="宋体" w:hAnsi="宋体" w:cs="宋体"/>
                <w:szCs w:val="21"/>
              </w:rPr>
              <w:t>c）其服务的性质、用途；</w:t>
            </w:r>
          </w:p>
          <w:p>
            <w:pPr>
              <w:spacing w:line="400" w:lineRule="exact"/>
              <w:rPr>
                <w:rFonts w:ascii="宋体" w:hAnsi="宋体" w:cs="宋体"/>
                <w:szCs w:val="21"/>
              </w:rPr>
            </w:pPr>
            <w:r>
              <w:rPr>
                <w:rFonts w:hint="eastAsia" w:ascii="宋体" w:hAnsi="宋体" w:cs="宋体"/>
                <w:szCs w:val="21"/>
              </w:rPr>
              <w:t>d）顾客要求；</w:t>
            </w:r>
          </w:p>
          <w:p>
            <w:pPr>
              <w:spacing w:line="400" w:lineRule="exact"/>
              <w:rPr>
                <w:rFonts w:ascii="宋体" w:hAnsi="宋体" w:cs="宋体"/>
                <w:szCs w:val="21"/>
              </w:rPr>
            </w:pPr>
            <w:r>
              <w:rPr>
                <w:rFonts w:hint="eastAsia" w:ascii="宋体" w:hAnsi="宋体" w:cs="宋体"/>
                <w:szCs w:val="21"/>
              </w:rPr>
              <w:t>e）顾客反馈。</w:t>
            </w:r>
          </w:p>
          <w:p>
            <w:pPr>
              <w:spacing w:line="400" w:lineRule="exact"/>
              <w:rPr>
                <w:rFonts w:ascii="宋体" w:hAnsi="宋体" w:cs="宋体"/>
                <w:szCs w:val="21"/>
                <w:highlight w:val="none"/>
              </w:rPr>
            </w:pPr>
            <w:r>
              <w:rPr>
                <w:rFonts w:hint="eastAsia" w:ascii="宋体" w:hAnsi="宋体" w:cs="宋体"/>
                <w:szCs w:val="21"/>
                <w:highlight w:val="none"/>
              </w:rPr>
              <w:t>此外，也包括：交付后活动可能含的担保条款所规定的相关活动，诸如合同规定的售后服务、运输服务、异常产品质量处理等。负责人讲，公司有专人负责解答客户的售后问题，如遇产品质量问题采取退换进行处理，查见《不合格品通知及评审处置表》，对产品交付后出现的质量异常等均进行了规定。负责人讲，近期未有客户的投诉或大的产品质量不良的反馈情况。</w:t>
            </w:r>
          </w:p>
          <w:p>
            <w:pPr>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Cs w:val="21"/>
                <w:highlight w:val="none"/>
              </w:rPr>
              <w:t>-现场记录及沟通确认：已基本满足交付</w:t>
            </w:r>
            <w:r>
              <w:rPr>
                <w:rFonts w:hint="eastAsia" w:ascii="宋体" w:hAnsi="宋体" w:cs="宋体"/>
                <w:szCs w:val="21"/>
              </w:rPr>
              <w:t>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szCs w:val="21"/>
              </w:rPr>
            </w:pPr>
            <w:r>
              <w:rPr>
                <w:rFonts w:hint="eastAsia" w:ascii="宋体" w:hAnsi="宋体" w:cs="宋体"/>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hint="eastAsia" w:ascii="宋体" w:hAnsi="宋体" w:cs="宋体"/>
                <w:szCs w:val="21"/>
              </w:rPr>
            </w:pPr>
            <w:r>
              <w:rPr>
                <w:rFonts w:hint="eastAsia" w:ascii="宋体" w:hAnsi="宋体" w:cs="宋体"/>
                <w:szCs w:val="21"/>
              </w:rPr>
              <w:t>2、公司主要通过日常口头交流、电话回访、定期发放《顾客满意程度调查表》等形式来收集了解顾客是否满意的信息。提供有《顾客满意程度调查表》2020年</w:t>
            </w:r>
            <w:r>
              <w:rPr>
                <w:rFonts w:hint="eastAsia" w:ascii="宋体" w:hAnsi="宋体" w:cs="宋体"/>
                <w:szCs w:val="21"/>
                <w:lang w:val="en-US" w:eastAsia="zh-CN"/>
              </w:rPr>
              <w:t>7至8</w:t>
            </w:r>
            <w:r>
              <w:rPr>
                <w:rFonts w:hint="eastAsia" w:ascii="宋体" w:hAnsi="宋体" w:cs="宋体"/>
                <w:szCs w:val="21"/>
              </w:rPr>
              <w:t>月的调查表共</w:t>
            </w:r>
            <w:r>
              <w:rPr>
                <w:rFonts w:hint="eastAsia" w:ascii="宋体" w:hAnsi="宋体" w:cs="宋体"/>
                <w:szCs w:val="21"/>
                <w:lang w:val="en-US" w:eastAsia="zh-CN"/>
              </w:rPr>
              <w:t>5</w:t>
            </w:r>
            <w:r>
              <w:rPr>
                <w:rFonts w:hint="eastAsia" w:ascii="宋体" w:hAnsi="宋体" w:cs="宋体"/>
                <w:szCs w:val="21"/>
              </w:rPr>
              <w:t>份，回收</w:t>
            </w:r>
            <w:r>
              <w:rPr>
                <w:rFonts w:hint="eastAsia" w:ascii="宋体" w:hAnsi="宋体" w:cs="宋体"/>
                <w:szCs w:val="21"/>
                <w:lang w:val="en-US" w:eastAsia="zh-CN"/>
              </w:rPr>
              <w:t>5</w:t>
            </w:r>
            <w:r>
              <w:rPr>
                <w:rFonts w:hint="eastAsia" w:ascii="宋体" w:hAnsi="宋体" w:cs="宋体"/>
                <w:szCs w:val="21"/>
              </w:rPr>
              <w:t>份 ：</w:t>
            </w:r>
          </w:p>
          <w:p>
            <w:pPr>
              <w:spacing w:line="360" w:lineRule="auto"/>
              <w:rPr>
                <w:rFonts w:hint="eastAsia" w:ascii="宋体" w:hAnsi="宋体" w:cs="宋体"/>
                <w:szCs w:val="21"/>
                <w:lang w:eastAsia="zh-CN"/>
              </w:rPr>
            </w:pPr>
            <w:r>
              <w:rPr>
                <w:rFonts w:hint="eastAsia" w:ascii="宋体" w:hAnsi="宋体" w:cs="宋体"/>
                <w:szCs w:val="21"/>
                <w:lang w:val="en-US" w:eastAsia="zh-CN"/>
              </w:rPr>
              <w:t>抽见：</w:t>
            </w:r>
            <w:r>
              <w:rPr>
                <w:rFonts w:hint="eastAsia" w:ascii="宋体" w:hAnsi="宋体" w:cs="宋体"/>
                <w:szCs w:val="21"/>
              </w:rPr>
              <w:t>顾客满意程度调查表</w:t>
            </w:r>
          </w:p>
          <w:p>
            <w:pPr>
              <w:spacing w:line="360" w:lineRule="auto"/>
              <w:rPr>
                <w:rFonts w:hint="eastAsia" w:ascii="宋体" w:hAnsi="宋体" w:cs="宋体"/>
                <w:szCs w:val="21"/>
                <w:lang w:val="en-US" w:eastAsia="zh-CN"/>
              </w:rPr>
            </w:pPr>
            <w:r>
              <w:rPr>
                <w:rFonts w:hint="eastAsia" w:ascii="宋体" w:hAnsi="宋体" w:cs="宋体"/>
                <w:szCs w:val="21"/>
                <w:lang w:val="en-US" w:eastAsia="zh-CN"/>
              </w:rPr>
              <w:t>四川金江建材科技有限公司</w:t>
            </w:r>
          </w:p>
          <w:p>
            <w:pPr>
              <w:spacing w:line="360" w:lineRule="auto"/>
              <w:rPr>
                <w:rFonts w:hint="eastAsia" w:ascii="宋体" w:hAnsi="宋体" w:cs="宋体"/>
                <w:szCs w:val="21"/>
              </w:rPr>
            </w:pPr>
            <w:r>
              <w:rPr>
                <w:rFonts w:hint="eastAsia" w:ascii="宋体" w:hAnsi="宋体" w:cs="宋体"/>
                <w:szCs w:val="21"/>
              </w:rPr>
              <w:t>--调查内容包括：质量、</w:t>
            </w:r>
            <w:r>
              <w:rPr>
                <w:rFonts w:hint="eastAsia" w:ascii="宋体" w:hAnsi="宋体" w:cs="宋体"/>
                <w:szCs w:val="21"/>
                <w:lang w:val="en-US" w:eastAsia="zh-CN"/>
              </w:rPr>
              <w:t>供货能力</w:t>
            </w:r>
            <w:r>
              <w:rPr>
                <w:rFonts w:hint="eastAsia" w:ascii="宋体" w:hAnsi="宋体" w:cs="宋体"/>
                <w:szCs w:val="21"/>
              </w:rPr>
              <w:t>、</w:t>
            </w:r>
            <w:r>
              <w:rPr>
                <w:rFonts w:hint="eastAsia" w:ascii="宋体" w:hAnsi="宋体" w:cs="宋体"/>
                <w:szCs w:val="21"/>
                <w:lang w:val="en-US" w:eastAsia="zh-CN"/>
              </w:rPr>
              <w:t>产品质量保证能力</w:t>
            </w:r>
            <w:r>
              <w:rPr>
                <w:rFonts w:hint="eastAsia" w:ascii="宋体" w:hAnsi="宋体" w:cs="宋体"/>
                <w:szCs w:val="21"/>
              </w:rPr>
              <w:t>、</w:t>
            </w:r>
            <w:r>
              <w:rPr>
                <w:rFonts w:hint="eastAsia" w:ascii="宋体" w:hAnsi="宋体" w:cs="宋体"/>
                <w:szCs w:val="21"/>
                <w:lang w:val="en-US" w:eastAsia="zh-CN"/>
              </w:rPr>
              <w:t>售后</w:t>
            </w:r>
            <w:r>
              <w:rPr>
                <w:rFonts w:hint="eastAsia" w:ascii="宋体" w:hAnsi="宋体" w:cs="宋体"/>
                <w:szCs w:val="21"/>
              </w:rPr>
              <w:t>服务等.</w:t>
            </w:r>
          </w:p>
          <w:p>
            <w:pPr>
              <w:spacing w:line="360" w:lineRule="auto"/>
              <w:rPr>
                <w:rFonts w:hint="default" w:ascii="宋体" w:hAnsi="宋体" w:cs="宋体"/>
                <w:szCs w:val="21"/>
                <w:lang w:val="en-US" w:eastAsia="zh-CN"/>
              </w:rPr>
            </w:pPr>
            <w:r>
              <w:rPr>
                <w:rFonts w:hint="eastAsia" w:ascii="宋体" w:hAnsi="宋体" w:cs="宋体"/>
                <w:szCs w:val="21"/>
              </w:rPr>
              <w:t>---客户对质量、</w:t>
            </w:r>
            <w:r>
              <w:rPr>
                <w:rFonts w:hint="eastAsia" w:ascii="宋体" w:hAnsi="宋体" w:cs="宋体"/>
                <w:szCs w:val="21"/>
                <w:lang w:val="en-US" w:eastAsia="zh-CN"/>
              </w:rPr>
              <w:t>供货能力</w:t>
            </w:r>
            <w:r>
              <w:rPr>
                <w:rFonts w:hint="eastAsia" w:ascii="宋体" w:hAnsi="宋体" w:cs="宋体"/>
                <w:szCs w:val="21"/>
              </w:rPr>
              <w:t>、</w:t>
            </w:r>
            <w:r>
              <w:rPr>
                <w:rFonts w:hint="eastAsia" w:ascii="宋体" w:hAnsi="宋体" w:cs="宋体"/>
                <w:szCs w:val="21"/>
                <w:lang w:val="en-US" w:eastAsia="zh-CN"/>
              </w:rPr>
              <w:t>产品质量保证能力</w:t>
            </w:r>
            <w:r>
              <w:rPr>
                <w:rFonts w:hint="eastAsia" w:ascii="宋体" w:hAnsi="宋体" w:cs="宋体"/>
                <w:szCs w:val="21"/>
              </w:rPr>
              <w:t>、</w:t>
            </w:r>
            <w:r>
              <w:rPr>
                <w:rFonts w:hint="eastAsia" w:ascii="宋体" w:hAnsi="宋体" w:cs="宋体"/>
                <w:szCs w:val="21"/>
                <w:lang w:val="en-US" w:eastAsia="zh-CN"/>
              </w:rPr>
              <w:t>售后</w:t>
            </w:r>
            <w:r>
              <w:rPr>
                <w:rFonts w:hint="eastAsia" w:ascii="宋体" w:hAnsi="宋体" w:cs="宋体"/>
                <w:szCs w:val="21"/>
              </w:rPr>
              <w:t>服务等项都比较满意。</w:t>
            </w:r>
            <w:r>
              <w:rPr>
                <w:rFonts w:hint="eastAsia" w:ascii="宋体" w:hAnsi="宋体" w:cs="宋体"/>
                <w:szCs w:val="21"/>
                <w:lang w:val="en-US" w:eastAsia="zh-CN"/>
              </w:rPr>
              <w:t>客户希望继续保持优质服务！</w:t>
            </w:r>
          </w:p>
          <w:p>
            <w:pPr>
              <w:spacing w:line="360" w:lineRule="auto"/>
              <w:rPr>
                <w:rFonts w:hint="eastAsia" w:ascii="宋体" w:hAnsi="宋体" w:cs="宋体"/>
                <w:szCs w:val="21"/>
              </w:rPr>
            </w:pPr>
            <w:r>
              <w:rPr>
                <w:rFonts w:hint="eastAsia" w:ascii="宋体" w:hAnsi="宋体" w:cs="宋体"/>
                <w:szCs w:val="21"/>
              </w:rPr>
              <w:t>--统计分析结果：实现既定目标</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Cs w:val="21"/>
                <w:lang w:val="en-US" w:eastAsia="zh-CN"/>
              </w:rPr>
              <w:t>5</w:t>
            </w:r>
            <w:r>
              <w:rPr>
                <w:rFonts w:hint="eastAsia" w:ascii="宋体" w:hAnsi="宋体" w:cs="宋体"/>
                <w:szCs w:val="21"/>
              </w:rPr>
              <w:t>家顾客进行满意度调查，从统计结果可以看出，顾客对公司的</w:t>
            </w:r>
            <w:r>
              <w:rPr>
                <w:rFonts w:hint="eastAsia" w:ascii="宋体" w:hAnsi="宋体" w:cs="宋体"/>
                <w:szCs w:val="21"/>
                <w:lang w:val="en-US" w:eastAsia="zh-CN"/>
              </w:rPr>
              <w:t>产品质量、</w:t>
            </w:r>
            <w:r>
              <w:rPr>
                <w:rFonts w:hint="eastAsia" w:ascii="宋体" w:hAnsi="宋体" w:cs="宋体"/>
                <w:szCs w:val="21"/>
                <w:lang w:eastAsia="zh-CN"/>
              </w:rPr>
              <w:t>服务</w:t>
            </w:r>
            <w:r>
              <w:rPr>
                <w:rFonts w:hint="eastAsia" w:ascii="宋体" w:hAnsi="宋体" w:cs="宋体"/>
                <w:szCs w:val="21"/>
              </w:rPr>
              <w:t>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themeColor="text1"/>
                <w:szCs w:val="24"/>
              </w:rPr>
            </w:pPr>
            <w:r>
              <w:rPr>
                <w:rFonts w:hint="eastAsia" w:ascii="宋体" w:hAnsi="宋体" w:cs="宋体"/>
                <w:color w:val="000000" w:themeColor="text1"/>
                <w:szCs w:val="24"/>
              </w:rPr>
              <w:t>内部审核</w:t>
            </w:r>
          </w:p>
          <w:p>
            <w:pPr>
              <w:spacing w:line="360" w:lineRule="auto"/>
              <w:rPr>
                <w:rFonts w:ascii="宋体" w:hAnsi="宋体" w:cs="宋体"/>
                <w:color w:val="000000" w:themeColor="text1"/>
                <w:szCs w:val="24"/>
              </w:rPr>
            </w:pPr>
            <w:r>
              <w:rPr>
                <w:rFonts w:hint="eastAsia" w:ascii="宋体" w:hAnsi="宋体" w:cs="宋体"/>
                <w:color w:val="000000" w:themeColor="text1"/>
                <w:szCs w:val="24"/>
              </w:rPr>
              <w:t>(含9.2.1和9.2.2)</w:t>
            </w:r>
          </w:p>
          <w:p>
            <w:pPr>
              <w:adjustRightInd w:val="0"/>
              <w:snapToGrid w:val="0"/>
              <w:rPr>
                <w:rFonts w:hint="eastAsia" w:ascii="宋体" w:hAnsi="宋体" w:cs="宋体"/>
                <w:color w:val="000000" w:themeColor="text1"/>
                <w:szCs w:val="24"/>
              </w:rPr>
            </w:pPr>
          </w:p>
        </w:tc>
        <w:tc>
          <w:tcPr>
            <w:tcW w:w="960" w:type="dxa"/>
            <w:vAlign w:val="top"/>
          </w:tcPr>
          <w:p>
            <w:pPr>
              <w:rPr>
                <w:rFonts w:hint="eastAsia"/>
                <w:b/>
                <w:color w:val="000000" w:themeColor="text1"/>
              </w:rPr>
            </w:pPr>
            <w:r>
              <w:rPr>
                <w:rFonts w:hint="eastAsia"/>
                <w:b/>
                <w:color w:val="000000" w:themeColor="text1"/>
              </w:rPr>
              <w:t>9.2</w:t>
            </w:r>
          </w:p>
        </w:tc>
        <w:tc>
          <w:tcPr>
            <w:tcW w:w="10004" w:type="dxa"/>
            <w:vAlign w:val="top"/>
          </w:tcPr>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提供有年度内部审核计划包括审核目的、范围、依据、频次、审核方式、审核日程安排。</w:t>
            </w:r>
          </w:p>
          <w:p>
            <w:pPr>
              <w:spacing w:line="360" w:lineRule="auto"/>
              <w:ind w:firstLine="420" w:firstLineChars="200"/>
              <w:rPr>
                <w:rFonts w:hint="eastAsia" w:ascii="宋体" w:hAnsi="宋体" w:eastAsia="宋体" w:cs="宋体"/>
                <w:color w:val="000000" w:themeColor="text1"/>
                <w:szCs w:val="24"/>
                <w:lang w:val="en-US" w:eastAsia="zh-CN"/>
              </w:rPr>
            </w:pPr>
            <w:r>
              <w:rPr>
                <w:rFonts w:hint="eastAsia" w:ascii="宋体" w:hAnsi="宋体" w:cs="宋体"/>
                <w:color w:val="000000" w:themeColor="text1"/>
                <w:szCs w:val="24"/>
              </w:rPr>
              <w:t>本次审核时间：</w:t>
            </w:r>
            <w:r>
              <w:rPr>
                <w:rFonts w:hint="eastAsia" w:ascii="宋体" w:hAnsi="宋体" w:eastAsia="宋体" w:cs="宋体"/>
                <w:color w:val="000000" w:themeColor="text1"/>
                <w:szCs w:val="24"/>
              </w:rPr>
              <w:t>20</w:t>
            </w:r>
            <w:r>
              <w:rPr>
                <w:rFonts w:hint="eastAsia" w:ascii="宋体" w:hAnsi="宋体" w:eastAsia="宋体" w:cs="宋体"/>
                <w:color w:val="000000" w:themeColor="text1"/>
                <w:szCs w:val="24"/>
                <w:lang w:val="en-US" w:eastAsia="zh-CN"/>
              </w:rPr>
              <w:t>20</w:t>
            </w:r>
            <w:r>
              <w:rPr>
                <w:rFonts w:hint="eastAsia" w:ascii="宋体" w:hAnsi="宋体" w:eastAsia="宋体" w:cs="宋体"/>
                <w:color w:val="000000" w:themeColor="text1"/>
                <w:szCs w:val="24"/>
              </w:rPr>
              <w:t>年</w:t>
            </w:r>
            <w:r>
              <w:rPr>
                <w:rFonts w:hint="eastAsia" w:ascii="宋体" w:hAnsi="宋体" w:eastAsia="宋体" w:cs="宋体"/>
                <w:color w:val="000000" w:themeColor="text1"/>
                <w:szCs w:val="24"/>
                <w:lang w:val="en-US" w:eastAsia="zh-CN"/>
              </w:rPr>
              <w:t>05</w:t>
            </w:r>
            <w:r>
              <w:rPr>
                <w:rFonts w:hint="eastAsia" w:ascii="宋体" w:hAnsi="宋体" w:eastAsia="宋体" w:cs="宋体"/>
                <w:color w:val="000000" w:themeColor="text1"/>
                <w:szCs w:val="24"/>
              </w:rPr>
              <w:t>月</w:t>
            </w:r>
            <w:r>
              <w:rPr>
                <w:rFonts w:hint="eastAsia" w:ascii="宋体" w:hAnsi="宋体" w:eastAsia="宋体" w:cs="宋体"/>
                <w:color w:val="000000" w:themeColor="text1"/>
                <w:szCs w:val="24"/>
                <w:lang w:val="en-US" w:eastAsia="zh-CN"/>
              </w:rPr>
              <w:t>20</w:t>
            </w:r>
            <w:r>
              <w:rPr>
                <w:rFonts w:hint="eastAsia" w:ascii="宋体" w:hAnsi="宋体" w:eastAsia="宋体" w:cs="宋体"/>
                <w:color w:val="000000" w:themeColor="text1"/>
                <w:szCs w:val="24"/>
              </w:rPr>
              <w:t>日</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范围：公司质量体系覆盖的各部门、所有过程。</w:t>
            </w:r>
          </w:p>
          <w:p>
            <w:pPr>
              <w:spacing w:line="360" w:lineRule="auto"/>
              <w:ind w:firstLine="420" w:firstLineChars="200"/>
              <w:rPr>
                <w:rFonts w:hint="eastAsia" w:ascii="宋体" w:hAnsi="宋体" w:eastAsia="宋体" w:cs="宋体"/>
                <w:color w:val="000000" w:themeColor="text1"/>
                <w:szCs w:val="24"/>
                <w:lang w:eastAsia="zh-CN"/>
              </w:rPr>
            </w:pPr>
            <w:r>
              <w:rPr>
                <w:rFonts w:hint="eastAsia" w:ascii="宋体" w:hAnsi="宋体" w:cs="宋体"/>
                <w:color w:val="000000" w:themeColor="text1"/>
                <w:szCs w:val="24"/>
              </w:rPr>
              <w:t>审核组组成</w:t>
            </w:r>
            <w:r>
              <w:rPr>
                <w:rFonts w:hint="eastAsia" w:ascii="宋体" w:hAnsi="宋体" w:cs="宋体"/>
                <w:color w:val="000000" w:themeColor="text1"/>
                <w:szCs w:val="24"/>
                <w:lang w:eastAsia="zh-CN"/>
              </w:rPr>
              <w:t>：</w:t>
            </w:r>
            <w:r>
              <w:rPr>
                <w:rFonts w:hint="eastAsia" w:ascii="宋体" w:hAnsi="宋体" w:eastAsia="宋体" w:cs="宋体"/>
                <w:color w:val="000000" w:themeColor="text1"/>
                <w:szCs w:val="24"/>
              </w:rPr>
              <w:t>审核组长：</w:t>
            </w:r>
            <w:r>
              <w:rPr>
                <w:rFonts w:hint="eastAsia" w:ascii="宋体" w:hAnsi="宋体" w:eastAsia="宋体" w:cs="宋体"/>
                <w:color w:val="000000" w:themeColor="text1"/>
                <w:szCs w:val="24"/>
                <w:lang w:eastAsia="zh-CN"/>
              </w:rPr>
              <w:t>李培武</w:t>
            </w:r>
            <w:r>
              <w:rPr>
                <w:rFonts w:hint="eastAsia" w:ascii="宋体" w:hAnsi="宋体" w:eastAsia="宋体" w:cs="宋体"/>
                <w:color w:val="000000" w:themeColor="text1"/>
                <w:szCs w:val="24"/>
              </w:rPr>
              <w:t xml:space="preserve"> </w:t>
            </w:r>
            <w:r>
              <w:rPr>
                <w:rFonts w:hint="eastAsia" w:ascii="宋体" w:hAnsi="宋体" w:eastAsia="宋体" w:cs="宋体"/>
                <w:color w:val="000000" w:themeColor="text1"/>
                <w:szCs w:val="24"/>
                <w:lang w:eastAsia="zh-CN"/>
              </w:rPr>
              <w:t>（管代）</w:t>
            </w:r>
            <w:r>
              <w:rPr>
                <w:rFonts w:hint="eastAsia" w:ascii="宋体" w:hAnsi="宋体" w:eastAsia="宋体" w:cs="宋体"/>
                <w:color w:val="000000" w:themeColor="text1"/>
                <w:szCs w:val="24"/>
                <w:lang w:val="en-US" w:eastAsia="zh-CN"/>
              </w:rPr>
              <w:t xml:space="preserve">     </w:t>
            </w:r>
            <w:r>
              <w:rPr>
                <w:rFonts w:hint="eastAsia" w:ascii="宋体" w:hAnsi="宋体" w:eastAsia="宋体" w:cs="宋体"/>
                <w:color w:val="000000" w:themeColor="text1"/>
                <w:szCs w:val="24"/>
              </w:rPr>
              <w:t xml:space="preserve"> 组员：</w:t>
            </w:r>
            <w:r>
              <w:rPr>
                <w:rFonts w:hint="eastAsia" w:ascii="宋体" w:hAnsi="宋体" w:eastAsia="宋体" w:cs="宋体"/>
                <w:color w:val="000000" w:themeColor="text1"/>
                <w:szCs w:val="24"/>
                <w:lang w:eastAsia="zh-CN"/>
              </w:rPr>
              <w:t>罗敏（</w:t>
            </w:r>
            <w:r>
              <w:rPr>
                <w:rFonts w:hint="eastAsia" w:ascii="宋体" w:hAnsi="宋体" w:eastAsia="宋体" w:cs="宋体"/>
                <w:color w:val="000000" w:themeColor="text1"/>
                <w:szCs w:val="24"/>
                <w:lang w:val="en-US" w:eastAsia="zh-CN"/>
              </w:rPr>
              <w:t>综合管理及安全环保部主任</w:t>
            </w:r>
            <w:r>
              <w:rPr>
                <w:rFonts w:hint="eastAsia" w:ascii="宋体" w:hAnsi="宋体" w:eastAsia="宋体" w:cs="宋体"/>
                <w:color w:val="000000" w:themeColor="text1"/>
                <w:szCs w:val="24"/>
                <w:lang w:eastAsia="zh-CN"/>
              </w:rPr>
              <w:t>）</w:t>
            </w:r>
          </w:p>
          <w:p>
            <w:pPr>
              <w:spacing w:line="360" w:lineRule="auto"/>
              <w:ind w:firstLine="420" w:firstLineChars="200"/>
              <w:rPr>
                <w:rFonts w:hint="eastAsia" w:ascii="宋体" w:hAnsi="宋体" w:eastAsia="宋体" w:cs="宋体"/>
                <w:color w:val="000000" w:themeColor="text1"/>
                <w:szCs w:val="24"/>
              </w:rPr>
            </w:pPr>
            <w:r>
              <w:rPr>
                <w:rFonts w:hint="eastAsia" w:ascii="宋体" w:hAnsi="宋体" w:eastAsia="宋体" w:cs="宋体"/>
                <w:color w:val="000000" w:themeColor="text1"/>
                <w:szCs w:val="24"/>
              </w:rPr>
              <w:t>查公司内审员经培训、内审员授权书，内审员基本能满足内审的能力要求；</w:t>
            </w:r>
          </w:p>
          <w:p>
            <w:pPr>
              <w:spacing w:line="360" w:lineRule="auto"/>
              <w:ind w:firstLine="420" w:firstLineChars="200"/>
              <w:rPr>
                <w:rFonts w:hint="eastAsia" w:ascii="宋体" w:hAnsi="宋体" w:eastAsia="宋体" w:cs="宋体"/>
                <w:color w:val="000000" w:themeColor="text1"/>
                <w:szCs w:val="24"/>
              </w:rPr>
            </w:pPr>
            <w:r>
              <w:rPr>
                <w:rFonts w:hint="eastAsia" w:ascii="宋体" w:hAnsi="宋体" w:eastAsia="宋体" w:cs="宋体"/>
                <w:color w:val="000000" w:themeColor="text1"/>
                <w:szCs w:val="24"/>
              </w:rPr>
              <w:t>查《管理层内审检查表》，《</w:t>
            </w:r>
            <w:r>
              <w:rPr>
                <w:rFonts w:hint="eastAsia" w:ascii="宋体" w:hAnsi="宋体" w:eastAsia="宋体" w:cs="宋体"/>
                <w:color w:val="000000" w:themeColor="text1"/>
                <w:szCs w:val="24"/>
                <w:lang w:eastAsia="zh-CN"/>
              </w:rPr>
              <w:t>综合管理及安全环保部</w:t>
            </w:r>
            <w:r>
              <w:rPr>
                <w:rFonts w:hint="eastAsia" w:ascii="宋体" w:hAnsi="宋体" w:eastAsia="宋体" w:cs="宋体"/>
                <w:color w:val="000000" w:themeColor="text1"/>
                <w:szCs w:val="24"/>
              </w:rPr>
              <w:t>内审检查表》，《</w:t>
            </w:r>
            <w:r>
              <w:rPr>
                <w:rFonts w:hint="eastAsia" w:ascii="宋体" w:hAnsi="宋体" w:eastAsia="宋体" w:cs="宋体"/>
                <w:color w:val="000000" w:themeColor="text1"/>
                <w:szCs w:val="24"/>
                <w:lang w:eastAsia="zh-CN"/>
              </w:rPr>
              <w:t>技术设备部</w:t>
            </w:r>
            <w:r>
              <w:rPr>
                <w:rFonts w:hint="eastAsia" w:ascii="宋体" w:hAnsi="宋体" w:eastAsia="宋体" w:cs="宋体"/>
                <w:color w:val="000000" w:themeColor="text1"/>
                <w:szCs w:val="24"/>
              </w:rPr>
              <w:t>内审检查表》、《</w:t>
            </w:r>
            <w:r>
              <w:rPr>
                <w:rFonts w:hint="eastAsia" w:ascii="宋体" w:hAnsi="宋体" w:eastAsia="宋体" w:cs="宋体"/>
                <w:color w:val="000000" w:themeColor="text1"/>
                <w:szCs w:val="24"/>
                <w:lang w:eastAsia="zh-CN"/>
              </w:rPr>
              <w:t>生产车间</w:t>
            </w:r>
            <w:r>
              <w:rPr>
                <w:rFonts w:hint="eastAsia" w:ascii="宋体" w:hAnsi="宋体" w:eastAsia="宋体" w:cs="宋体"/>
                <w:color w:val="000000" w:themeColor="text1"/>
                <w:szCs w:val="24"/>
              </w:rPr>
              <w:t>内审检查表》</w:t>
            </w:r>
            <w:r>
              <w:rPr>
                <w:rFonts w:hint="eastAsia" w:ascii="宋体" w:hAnsi="宋体" w:eastAsia="宋体" w:cs="宋体"/>
                <w:color w:val="000000" w:themeColor="text1"/>
                <w:szCs w:val="24"/>
                <w:lang w:eastAsia="zh-CN"/>
              </w:rPr>
              <w:t>、</w:t>
            </w:r>
            <w:r>
              <w:rPr>
                <w:rFonts w:hint="eastAsia" w:ascii="宋体" w:hAnsi="宋体" w:eastAsia="宋体" w:cs="宋体"/>
                <w:color w:val="000000" w:themeColor="text1"/>
                <w:szCs w:val="24"/>
              </w:rPr>
              <w:t>《</w:t>
            </w:r>
            <w:r>
              <w:rPr>
                <w:rFonts w:hint="eastAsia" w:ascii="宋体" w:hAnsi="宋体" w:eastAsia="宋体" w:cs="宋体"/>
                <w:color w:val="000000" w:themeColor="text1"/>
                <w:szCs w:val="24"/>
                <w:lang w:val="en-US" w:eastAsia="zh-CN"/>
              </w:rPr>
              <w:t>质量管理</w:t>
            </w:r>
            <w:r>
              <w:rPr>
                <w:rFonts w:hint="eastAsia" w:ascii="宋体" w:hAnsi="宋体" w:eastAsia="宋体" w:cs="宋体"/>
                <w:color w:val="000000" w:themeColor="text1"/>
                <w:szCs w:val="24"/>
                <w:lang w:eastAsia="zh-CN"/>
              </w:rPr>
              <w:t>部</w:t>
            </w:r>
            <w:r>
              <w:rPr>
                <w:rFonts w:hint="eastAsia" w:ascii="宋体" w:hAnsi="宋体" w:eastAsia="宋体" w:cs="宋体"/>
                <w:color w:val="000000" w:themeColor="text1"/>
                <w:szCs w:val="24"/>
              </w:rPr>
              <w:t>内审检查表》审核过程及条款基本齐全，未出现审核本部门情况。</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查，《内部管理体系审核报告》，审核结论：公司质量管理体系基本符合ISQ9001：2015质量管理体系要求，且运行有效。</w:t>
            </w:r>
          </w:p>
          <w:p>
            <w:pPr>
              <w:spacing w:line="360" w:lineRule="auto"/>
              <w:ind w:firstLine="420" w:firstLineChars="200"/>
              <w:rPr>
                <w:rFonts w:hint="eastAsia"/>
                <w:szCs w:val="21"/>
              </w:rPr>
            </w:pPr>
            <w:r>
              <w:rPr>
                <w:rFonts w:hint="eastAsia" w:ascii="Times New Roman" w:hAnsi="Times New Roman" w:cs="Times New Roman"/>
                <w:szCs w:val="21"/>
              </w:rPr>
              <w:t>此次共开据《内审不符合项报告》</w:t>
            </w:r>
            <w:r>
              <w:rPr>
                <w:rFonts w:hint="eastAsia" w:ascii="Times New Roman" w:hAnsi="Times New Roman" w:cs="Times New Roman"/>
                <w:szCs w:val="21"/>
                <w:lang w:val="en-US" w:eastAsia="zh-CN"/>
              </w:rPr>
              <w:t>1份，涉及综合管</w:t>
            </w:r>
            <w:r>
              <w:rPr>
                <w:rFonts w:hint="eastAsia" w:ascii="Times New Roman" w:hAnsi="Times New Roman" w:eastAsia="宋体" w:cs="Times New Roman"/>
                <w:sz w:val="21"/>
                <w:szCs w:val="21"/>
                <w:lang w:val="en-US" w:eastAsia="zh-CN"/>
              </w:rPr>
              <w:t>理及安全环保部7.2 b），</w:t>
            </w:r>
            <w:r>
              <w:rPr>
                <w:rFonts w:hint="eastAsia" w:ascii="Times New Roman" w:hAnsi="Times New Roman" w:eastAsia="宋体" w:cs="Times New Roman"/>
                <w:sz w:val="21"/>
                <w:szCs w:val="21"/>
              </w:rPr>
              <w:t>对</w:t>
            </w:r>
            <w:r>
              <w:rPr>
                <w:rFonts w:hint="eastAsia" w:ascii="Times New Roman" w:hAnsi="Times New Roman" w:eastAsia="宋体" w:cs="Times New Roman"/>
                <w:sz w:val="21"/>
                <w:szCs w:val="21"/>
                <w:lang w:eastAsia="zh-CN"/>
              </w:rPr>
              <w:t>不符合事实描述为“</w:t>
            </w:r>
            <w:r>
              <w:rPr>
                <w:rFonts w:hint="eastAsia" w:ascii="Times New Roman" w:hAnsi="Times New Roman" w:eastAsia="宋体" w:cs="Times New Roman"/>
                <w:sz w:val="21"/>
                <w:szCs w:val="21"/>
              </w:rPr>
              <w:t>查</w:t>
            </w:r>
            <w:r>
              <w:rPr>
                <w:rFonts w:hint="eastAsia" w:ascii="Times New Roman" w:hAnsi="Times New Roman" w:eastAsia="宋体" w:cs="Times New Roman"/>
                <w:sz w:val="21"/>
                <w:szCs w:val="21"/>
                <w:lang w:val="en-US" w:eastAsia="zh-CN"/>
              </w:rPr>
              <w:t>综合管理及安全环保部未按计划进行5月的培训工作</w:t>
            </w:r>
            <w:r>
              <w:rPr>
                <w:rFonts w:hint="eastAsia" w:ascii="Times New Roman" w:hAnsi="Times New Roman" w:eastAsia="宋体" w:cs="Times New Roman"/>
                <w:sz w:val="21"/>
                <w:szCs w:val="21"/>
                <w:lang w:eastAsia="zh-CN"/>
              </w:rPr>
              <w:t>”</w:t>
            </w:r>
            <w:r>
              <w:rPr>
                <w:rFonts w:hint="eastAsia" w:ascii="Times New Roman" w:hAnsi="Times New Roman" w:cs="Times New Roman"/>
                <w:sz w:val="21"/>
                <w:szCs w:val="21"/>
                <w:lang w:eastAsia="zh-CN"/>
              </w:rPr>
              <w:t>。</w:t>
            </w:r>
            <w:r>
              <w:rPr>
                <w:rFonts w:hint="eastAsia"/>
                <w:szCs w:val="21"/>
              </w:rPr>
              <w:t>针对该不符合项，已及时采取纠正措施后，经内审员验证关闭。</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提供有《内部审核报告》查，审核结论：公司质量管理体系的建立符合标准要求、实施有效。</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通过内部审核，公司质量管理体系的建立实施是有效的，符合标准要求。</w:t>
            </w:r>
          </w:p>
          <w:p>
            <w:pPr>
              <w:spacing w:line="360" w:lineRule="auto"/>
              <w:ind w:firstLine="210" w:firstLineChars="100"/>
              <w:textAlignment w:val="baseline"/>
              <w:rPr>
                <w:rFonts w:hint="eastAsia" w:ascii="宋体" w:hAnsi="宋体" w:cs="宋体"/>
                <w:color w:val="000000" w:themeColor="text1"/>
                <w:szCs w:val="24"/>
              </w:rPr>
            </w:pPr>
            <w:r>
              <w:rPr>
                <w:rFonts w:hint="eastAsia" w:ascii="宋体" w:hAnsi="宋体" w:cs="宋体"/>
                <w:szCs w:val="21"/>
              </w:rPr>
              <w:t>公司内审基本符合要求。</w:t>
            </w:r>
          </w:p>
        </w:tc>
        <w:tc>
          <w:tcPr>
            <w:tcW w:w="1585" w:type="dxa"/>
            <w:vAlign w:val="top"/>
          </w:tcPr>
          <w:p>
            <w:r>
              <w:rPr>
                <w:rFonts w:hint="eastAsia"/>
                <w:lang w:eastAsia="zh-CN"/>
              </w:rPr>
              <w:t>符合</w:t>
            </w:r>
          </w:p>
        </w:tc>
      </w:tr>
    </w:tbl>
    <w:p>
      <w:pPr>
        <w:pStyle w:val="7"/>
        <w:rPr>
          <w:rFonts w:hint="eastAsia" w:ascii="隶书" w:hAnsi="宋体" w:eastAsia="隶书"/>
          <w:bCs/>
          <w:color w:val="000000"/>
          <w:sz w:val="36"/>
          <w:szCs w:val="36"/>
        </w:rPr>
      </w:pPr>
      <w:r>
        <w:rPr>
          <w:rFonts w:hint="eastAsia"/>
        </w:rPr>
        <w:t>说明：不符合标注N</w:t>
      </w:r>
      <w:r>
        <w:rPr>
          <w:rFonts w:hint="eastAsia"/>
          <w:lang w:val="en-US" w:eastAsia="zh-CN"/>
        </w:rPr>
        <w:t xml:space="preserve">  </w:t>
      </w:r>
    </w:p>
    <w:p>
      <w:pPr>
        <w:pStyle w:val="7"/>
        <w:jc w:val="center"/>
        <w:rPr>
          <w:rFonts w:hint="eastAsia" w:ascii="隶书" w:hAnsi="宋体" w:eastAsia="隶书"/>
          <w:bCs/>
          <w:color w:val="000000"/>
          <w:sz w:val="36"/>
          <w:szCs w:val="36"/>
        </w:rPr>
      </w:pPr>
    </w:p>
    <w:p>
      <w:pPr>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rPr>
          <w:rFonts w:hint="eastAsia"/>
        </w:rPr>
      </w:pPr>
    </w:p>
    <w:tbl>
      <w:tblPr>
        <w:tblStyle w:val="10"/>
        <w:tblpPr w:leftFromText="180" w:rightFromText="180" w:vertAnchor="text" w:horzAnchor="page" w:tblpX="1087" w:tblpY="467"/>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eastAsia="宋体"/>
                <w:sz w:val="24"/>
                <w:szCs w:val="24"/>
              </w:rPr>
              <w:t>：</w:t>
            </w:r>
            <w:r>
              <w:rPr>
                <w:rFonts w:hint="eastAsia" w:eastAsia="宋体"/>
                <w:sz w:val="24"/>
                <w:szCs w:val="24"/>
                <w:lang w:val="en-US" w:eastAsia="zh-CN"/>
              </w:rPr>
              <w:t>技术设备部</w:t>
            </w:r>
            <w:r>
              <w:rPr>
                <w:rFonts w:hint="eastAsia" w:eastAsia="宋体"/>
                <w:sz w:val="24"/>
                <w:szCs w:val="24"/>
              </w:rPr>
              <w:t xml:space="preserve">   主管领导：</w:t>
            </w:r>
            <w:r>
              <w:rPr>
                <w:rFonts w:hint="eastAsia" w:eastAsia="宋体"/>
                <w:sz w:val="24"/>
                <w:szCs w:val="24"/>
                <w:lang w:eastAsia="zh-CN"/>
              </w:rPr>
              <w:t>张永建</w:t>
            </w:r>
            <w:r>
              <w:rPr>
                <w:rFonts w:hint="eastAsia" w:eastAsia="宋体"/>
                <w:sz w:val="24"/>
                <w:szCs w:val="24"/>
              </w:rPr>
              <w:t xml:space="preserve">   </w:t>
            </w:r>
            <w:r>
              <w:rPr>
                <w:rFonts w:hint="eastAsia" w:eastAsia="宋体"/>
                <w:sz w:val="24"/>
                <w:szCs w:val="24"/>
                <w:lang w:val="en-US" w:eastAsia="zh-CN"/>
              </w:rPr>
              <w:t xml:space="preserve">    </w:t>
            </w:r>
            <w:r>
              <w:rPr>
                <w:rFonts w:hint="eastAsia" w:eastAsia="宋体"/>
                <w:sz w:val="24"/>
                <w:szCs w:val="24"/>
              </w:rPr>
              <w:t xml:space="preserve"> 陪同人员：</w:t>
            </w:r>
            <w:r>
              <w:rPr>
                <w:rFonts w:hint="eastAsia" w:eastAsia="宋体"/>
                <w:sz w:val="24"/>
                <w:szCs w:val="24"/>
                <w:lang w:eastAsia="zh-CN"/>
              </w:rPr>
              <w:t>张永建</w:t>
            </w:r>
            <w:r>
              <w:rPr>
                <w:rFonts w:hint="eastAsia" w:eastAsia="宋体"/>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张心</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8</w:t>
            </w:r>
            <w:r>
              <w:rPr>
                <w:rFonts w:hint="eastAsia"/>
                <w:sz w:val="24"/>
                <w:szCs w:val="24"/>
              </w:rPr>
              <w:t>.</w:t>
            </w:r>
            <w:r>
              <w:rPr>
                <w:rFonts w:hint="eastAsia"/>
                <w:sz w:val="24"/>
                <w:szCs w:val="24"/>
                <w:lang w:val="en-US" w:eastAsia="zh-CN"/>
              </w:rPr>
              <w:t>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技术设备部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4"/>
              </w:numPr>
              <w:spacing w:line="400" w:lineRule="exact"/>
              <w:rPr>
                <w:rFonts w:ascii="宋体" w:hAnsi="宋体" w:eastAsia="宋体" w:cs="宋体"/>
                <w:sz w:val="24"/>
                <w:szCs w:val="24"/>
              </w:rPr>
            </w:pPr>
            <w:r>
              <w:rPr>
                <w:rFonts w:ascii="宋体" w:hAnsi="宋体" w:eastAsia="宋体" w:cs="宋体"/>
                <w:sz w:val="24"/>
                <w:szCs w:val="24"/>
              </w:rPr>
              <w:t>负责制定组织或参与生产装置的开停工方案,年度停产大修方案。</w:t>
            </w:r>
            <w:r>
              <w:rPr>
                <w:rFonts w:ascii="宋体" w:hAnsi="宋体" w:eastAsia="宋体" w:cs="宋体"/>
                <w:sz w:val="24"/>
                <w:szCs w:val="24"/>
              </w:rPr>
              <w:br w:type="textWrapping"/>
            </w:r>
            <w:r>
              <w:rPr>
                <w:rFonts w:hint="eastAsia" w:ascii="宋体" w:hAnsi="宋体" w:eastAsia="宋体" w:cs="宋体"/>
                <w:sz w:val="24"/>
                <w:szCs w:val="24"/>
                <w:lang w:val="en-US" w:eastAsia="zh-CN"/>
              </w:rPr>
              <w:t>2</w:t>
            </w:r>
            <w:r>
              <w:rPr>
                <w:rFonts w:ascii="宋体" w:hAnsi="宋体" w:eastAsia="宋体" w:cs="宋体"/>
                <w:sz w:val="24"/>
                <w:szCs w:val="24"/>
              </w:rPr>
              <w:t>、负责组织引进设备和设备维修件的测试技术改造活动。</w:t>
            </w:r>
          </w:p>
          <w:p>
            <w:pPr>
              <w:numPr>
                <w:ilvl w:val="0"/>
                <w:numId w:val="0"/>
              </w:numPr>
              <w:spacing w:line="400" w:lineRule="exact"/>
              <w:ind w:leftChars="0"/>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负责设备图纸及资料的管理和建档。</w:t>
            </w:r>
          </w:p>
          <w:p>
            <w:pPr>
              <w:numPr>
                <w:ilvl w:val="0"/>
                <w:numId w:val="0"/>
              </w:numPr>
              <w:spacing w:line="400" w:lineRule="exact"/>
              <w:ind w:leftChars="0"/>
              <w:rPr>
                <w:rFonts w:ascii="宋体" w:hAnsi="宋体"/>
                <w:szCs w:val="21"/>
              </w:rPr>
            </w:pPr>
            <w:r>
              <w:rPr>
                <w:rFonts w:hint="eastAsia" w:ascii="宋体" w:hAnsi="宋体" w:eastAsia="宋体" w:cs="宋体"/>
                <w:sz w:val="24"/>
                <w:szCs w:val="24"/>
                <w:lang w:val="en-US" w:eastAsia="zh-CN"/>
              </w:rPr>
              <w:t>4、</w:t>
            </w:r>
            <w:r>
              <w:rPr>
                <w:rFonts w:ascii="宋体" w:hAnsi="宋体" w:eastAsia="宋体" w:cs="宋体"/>
                <w:sz w:val="24"/>
                <w:szCs w:val="24"/>
              </w:rPr>
              <w:t>组织技术设备人员对车间不合理工艺技术指标</w:t>
            </w:r>
            <w:r>
              <w:rPr>
                <w:rFonts w:hint="eastAsia" w:ascii="宋体" w:hAnsi="宋体" w:eastAsia="宋体" w:cs="宋体"/>
                <w:sz w:val="24"/>
                <w:szCs w:val="24"/>
                <w:lang w:eastAsia="zh-CN"/>
              </w:rPr>
              <w:t>，</w:t>
            </w:r>
            <w:r>
              <w:rPr>
                <w:rFonts w:ascii="宋体" w:hAnsi="宋体" w:eastAsia="宋体" w:cs="宋体"/>
                <w:sz w:val="24"/>
                <w:szCs w:val="24"/>
              </w:rPr>
              <w:t>落后设备进行改进。</w:t>
            </w:r>
            <w:r>
              <w:rPr>
                <w:rFonts w:ascii="宋体" w:hAnsi="宋体" w:eastAsia="宋体" w:cs="宋体"/>
                <w:sz w:val="24"/>
                <w:szCs w:val="24"/>
              </w:rPr>
              <w:br w:type="textWrapping"/>
            </w:r>
            <w:r>
              <w:rPr>
                <w:rFonts w:hint="eastAsia" w:ascii="宋体" w:hAnsi="宋体" w:eastAsia="宋体" w:cs="宋体"/>
                <w:sz w:val="24"/>
                <w:szCs w:val="24"/>
                <w:lang w:val="en-US" w:eastAsia="zh-CN"/>
              </w:rPr>
              <w:t>5</w:t>
            </w:r>
            <w:r>
              <w:rPr>
                <w:rFonts w:ascii="宋体" w:hAnsi="宋体" w:eastAsia="宋体" w:cs="宋体"/>
                <w:sz w:val="24"/>
                <w:szCs w:val="24"/>
              </w:rPr>
              <w:t>、负责对车间操作人员进行技能培训。</w:t>
            </w:r>
            <w:r>
              <w:rPr>
                <w:rFonts w:ascii="宋体" w:hAnsi="宋体" w:eastAsia="宋体" w:cs="宋体"/>
                <w:sz w:val="24"/>
                <w:szCs w:val="24"/>
              </w:rPr>
              <w:br w:type="textWrapping"/>
            </w: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eastAsia="宋体"/>
                <w:szCs w:val="21"/>
              </w:rPr>
            </w:pPr>
            <w:r>
              <w:rPr>
                <w:rFonts w:hint="eastAsia" w:ascii="宋体" w:hAnsi="宋体" w:eastAsia="宋体"/>
                <w:szCs w:val="21"/>
              </w:rPr>
              <w:t>查《部门质量目标分解表》该部门的质量目标为：</w:t>
            </w:r>
          </w:p>
          <w:p>
            <w:pPr>
              <w:spacing w:line="400" w:lineRule="atLeast"/>
              <w:ind w:firstLine="480" w:firstLineChars="200"/>
              <w:rPr>
                <w:rFonts w:hint="eastAsia" w:ascii="宋体" w:hAnsi="宋体"/>
                <w:sz w:val="24"/>
                <w:lang w:val="en-US" w:eastAsia="zh-CN"/>
              </w:rPr>
            </w:pPr>
            <w:r>
              <w:rPr>
                <w:rFonts w:hint="eastAsia" w:ascii="宋体" w:hAnsi="宋体"/>
                <w:sz w:val="24"/>
                <w:lang w:val="en-US" w:eastAsia="zh-CN"/>
              </w:rPr>
              <w:t>设备维护保养100%</w:t>
            </w:r>
          </w:p>
          <w:p>
            <w:pPr>
              <w:spacing w:line="400" w:lineRule="atLeast"/>
              <w:ind w:firstLine="420" w:firstLineChars="200"/>
              <w:rPr>
                <w:rFonts w:hint="eastAsia" w:ascii="宋体" w:hAnsi="宋体" w:eastAsia="宋体"/>
                <w:szCs w:val="21"/>
              </w:rPr>
            </w:pPr>
            <w:r>
              <w:rPr>
                <w:rFonts w:hint="eastAsia" w:ascii="宋体" w:hAnsi="宋体" w:eastAsia="宋体"/>
                <w:szCs w:val="21"/>
              </w:rPr>
              <w:t>查20</w:t>
            </w:r>
            <w:r>
              <w:rPr>
                <w:rFonts w:hint="eastAsia" w:ascii="宋体" w:hAnsi="宋体" w:eastAsia="宋体"/>
                <w:szCs w:val="21"/>
                <w:lang w:val="en-US" w:eastAsia="zh-CN"/>
              </w:rPr>
              <w:t>20</w:t>
            </w:r>
            <w:r>
              <w:rPr>
                <w:rFonts w:hint="eastAsia" w:ascii="宋体" w:hAnsi="宋体" w:eastAsia="宋体"/>
                <w:szCs w:val="21"/>
              </w:rPr>
              <w:t>年</w:t>
            </w:r>
            <w:r>
              <w:rPr>
                <w:rFonts w:hint="eastAsia" w:ascii="宋体" w:hAnsi="宋体" w:eastAsia="宋体"/>
                <w:szCs w:val="21"/>
                <w:lang w:val="en-US" w:eastAsia="zh-CN"/>
              </w:rPr>
              <w:t>4</w:t>
            </w:r>
            <w:r>
              <w:rPr>
                <w:rFonts w:hint="eastAsia" w:ascii="宋体" w:hAnsi="宋体" w:eastAsia="宋体"/>
                <w:szCs w:val="21"/>
              </w:rPr>
              <w:t>-</w:t>
            </w:r>
            <w:r>
              <w:rPr>
                <w:rFonts w:hint="eastAsia" w:ascii="宋体" w:hAnsi="宋体" w:eastAsia="宋体"/>
                <w:szCs w:val="21"/>
                <w:lang w:val="en-US" w:eastAsia="zh-CN"/>
              </w:rPr>
              <w:t>6</w:t>
            </w:r>
            <w:r>
              <w:rPr>
                <w:rFonts w:hint="eastAsia" w:ascii="宋体" w:hAnsi="宋体" w:eastAsia="宋体"/>
                <w:szCs w:val="21"/>
              </w:rPr>
              <w:t>月《部门质量目标完成情况统计表》对部门目标进行考核，综合完成情况为：</w:t>
            </w:r>
          </w:p>
          <w:p>
            <w:pPr>
              <w:spacing w:line="400" w:lineRule="atLeast"/>
              <w:ind w:firstLine="480" w:firstLineChars="200"/>
              <w:rPr>
                <w:rFonts w:hint="eastAsia" w:ascii="宋体" w:hAnsi="宋体" w:eastAsia="宋体"/>
                <w:szCs w:val="21"/>
              </w:rPr>
            </w:pPr>
            <w:r>
              <w:rPr>
                <w:rFonts w:hint="eastAsia" w:ascii="宋体" w:hAnsi="宋体"/>
                <w:sz w:val="24"/>
                <w:lang w:val="en-US" w:eastAsia="zh-CN"/>
              </w:rPr>
              <w:t>设备维护保养100%</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设施</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7.1.3</w:t>
            </w: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查见，《设施一览表》，公司配置的设备主要有</w:t>
            </w:r>
            <w:r>
              <w:rPr>
                <w:rFonts w:hint="eastAsia" w:ascii="宋体" w:hAnsi="宋体" w:cs="宋体"/>
                <w:sz w:val="21"/>
                <w:szCs w:val="21"/>
                <w:lang w:val="en-US" w:eastAsia="zh-CN"/>
              </w:rPr>
              <w:t>中空机、</w:t>
            </w:r>
            <w:r>
              <w:rPr>
                <w:rFonts w:hint="eastAsia" w:ascii="宋体" w:hAnsi="宋体" w:cs="宋体"/>
                <w:sz w:val="21"/>
                <w:szCs w:val="21"/>
                <w:lang w:eastAsia="zh-CN"/>
              </w:rPr>
              <w:t>混料机、抽料机、注塑机、破碎机</w:t>
            </w:r>
            <w:r>
              <w:rPr>
                <w:rFonts w:hint="eastAsia" w:ascii="宋体" w:hAnsi="宋体" w:eastAsia="宋体" w:cs="宋体"/>
                <w:sz w:val="21"/>
                <w:szCs w:val="21"/>
              </w:rPr>
              <w:t>等。可以满足</w:t>
            </w:r>
            <w:r>
              <w:rPr>
                <w:rFonts w:hint="eastAsia" w:ascii="宋体" w:hAnsi="宋体"/>
                <w:szCs w:val="21"/>
              </w:rPr>
              <w:t>聚乙烯吹塑包装桶(4.5L-200L)的生产</w:t>
            </w:r>
            <w:r>
              <w:rPr>
                <w:rFonts w:hint="eastAsia" w:ascii="宋体" w:hAnsi="宋体" w:eastAsia="宋体" w:cs="宋体"/>
                <w:sz w:val="21"/>
                <w:szCs w:val="21"/>
              </w:rPr>
              <w:t>的需要。</w:t>
            </w:r>
          </w:p>
          <w:p>
            <w:pPr>
              <w:spacing w:line="360" w:lineRule="auto"/>
              <w:rPr>
                <w:rFonts w:hint="eastAsia" w:ascii="宋体" w:hAnsi="宋体" w:eastAsia="宋体" w:cs="宋体"/>
                <w:sz w:val="21"/>
                <w:szCs w:val="21"/>
              </w:rPr>
            </w:pPr>
            <w:r>
              <w:rPr>
                <w:rFonts w:hint="eastAsia" w:ascii="宋体" w:hAnsi="宋体" w:eastAsia="宋体" w:cs="宋体"/>
                <w:sz w:val="21"/>
                <w:szCs w:val="21"/>
              </w:rPr>
              <w:t>1、设备保养采取</w:t>
            </w:r>
            <w:r>
              <w:rPr>
                <w:rFonts w:hint="eastAsia" w:ascii="宋体" w:hAnsi="宋体" w:eastAsia="宋体" w:cs="宋体"/>
                <w:sz w:val="21"/>
                <w:szCs w:val="21"/>
                <w:lang w:val="en-US" w:eastAsia="zh-CN"/>
              </w:rPr>
              <w:t>每月</w:t>
            </w:r>
            <w:r>
              <w:rPr>
                <w:rFonts w:hint="eastAsia" w:ascii="宋体" w:hAnsi="宋体" w:eastAsia="宋体" w:cs="宋体"/>
                <w:sz w:val="21"/>
                <w:szCs w:val="21"/>
              </w:rPr>
              <w:t>保养的方式进行，抽查《设备</w:t>
            </w:r>
            <w:r>
              <w:rPr>
                <w:rFonts w:hint="eastAsia" w:ascii="宋体" w:hAnsi="宋体" w:eastAsia="宋体" w:cs="宋体"/>
                <w:sz w:val="21"/>
                <w:szCs w:val="21"/>
                <w:lang w:val="en-US" w:eastAsia="zh-CN"/>
              </w:rPr>
              <w:t>保养</w:t>
            </w:r>
            <w:r>
              <w:rPr>
                <w:rFonts w:hint="eastAsia" w:ascii="宋体" w:hAnsi="宋体" w:cs="宋体"/>
                <w:sz w:val="21"/>
                <w:szCs w:val="21"/>
                <w:lang w:val="en-US" w:eastAsia="zh-CN"/>
              </w:rPr>
              <w:t>维修计划表</w:t>
            </w:r>
            <w:r>
              <w:rPr>
                <w:rFonts w:hint="eastAsia" w:ascii="宋体" w:hAnsi="宋体" w:eastAsia="宋体" w:cs="宋体"/>
                <w:sz w:val="21"/>
                <w:szCs w:val="21"/>
              </w:rPr>
              <w:t>》</w:t>
            </w:r>
          </w:p>
          <w:p>
            <w:pPr>
              <w:spacing w:line="360" w:lineRule="auto"/>
              <w:rPr>
                <w:rFonts w:hint="default" w:ascii="宋体" w:hAnsi="宋体" w:cs="宋体"/>
                <w:sz w:val="21"/>
                <w:szCs w:val="21"/>
                <w:lang w:val="en-US" w:eastAsia="zh-CN"/>
              </w:rPr>
            </w:pPr>
            <w:r>
              <w:rPr>
                <w:rFonts w:hint="eastAsia" w:ascii="宋体" w:hAnsi="宋体" w:eastAsia="宋体" w:cs="宋体"/>
                <w:sz w:val="21"/>
                <w:szCs w:val="21"/>
              </w:rPr>
              <w:t>日期：20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6</w:t>
            </w:r>
            <w:r>
              <w:rPr>
                <w:rFonts w:hint="eastAsia" w:ascii="宋体" w:hAnsi="宋体" w:eastAsia="宋体" w:cs="宋体"/>
                <w:sz w:val="21"/>
                <w:szCs w:val="21"/>
              </w:rPr>
              <w:t>月  设备：</w:t>
            </w:r>
            <w:r>
              <w:rPr>
                <w:rFonts w:hint="eastAsia" w:ascii="宋体" w:hAnsi="宋体" w:cs="宋体"/>
                <w:sz w:val="21"/>
                <w:szCs w:val="21"/>
                <w:lang w:val="en-US" w:eastAsia="zh-CN"/>
              </w:rPr>
              <w:t>中空机  100型</w:t>
            </w:r>
          </w:p>
          <w:p>
            <w:pPr>
              <w:spacing w:line="360" w:lineRule="auto"/>
              <w:rPr>
                <w:rFonts w:hint="eastAsia" w:ascii="宋体" w:hAnsi="宋体" w:eastAsia="宋体" w:cs="宋体"/>
                <w:sz w:val="21"/>
                <w:szCs w:val="21"/>
              </w:rPr>
            </w:pPr>
            <w:r>
              <w:rPr>
                <w:rFonts w:hint="eastAsia" w:ascii="宋体" w:hAnsi="宋体" w:eastAsia="宋体" w:cs="宋体"/>
                <w:sz w:val="21"/>
                <w:szCs w:val="21"/>
              </w:rPr>
              <w:t>保养项目：</w:t>
            </w:r>
            <w:r>
              <w:rPr>
                <w:rFonts w:hint="eastAsia" w:ascii="宋体" w:hAnsi="宋体" w:eastAsia="宋体" w:cs="宋体"/>
                <w:sz w:val="21"/>
                <w:szCs w:val="21"/>
                <w:lang w:eastAsia="zh-CN"/>
              </w:rPr>
              <w:t>外观</w:t>
            </w:r>
            <w:r>
              <w:rPr>
                <w:rFonts w:hint="eastAsia" w:ascii="宋体" w:hAnsi="宋体" w:eastAsia="宋体" w:cs="宋体"/>
                <w:sz w:val="21"/>
                <w:szCs w:val="21"/>
              </w:rPr>
              <w:t>、</w:t>
            </w:r>
            <w:r>
              <w:rPr>
                <w:rFonts w:hint="eastAsia" w:ascii="宋体" w:hAnsi="宋体" w:cs="宋体"/>
                <w:sz w:val="21"/>
                <w:szCs w:val="21"/>
                <w:lang w:val="en-US" w:eastAsia="zh-CN"/>
              </w:rPr>
              <w:t>清洁</w:t>
            </w:r>
            <w:r>
              <w:rPr>
                <w:rFonts w:hint="eastAsia" w:ascii="宋体" w:hAnsi="宋体" w:eastAsia="宋体" w:cs="宋体"/>
                <w:sz w:val="21"/>
                <w:szCs w:val="21"/>
                <w:lang w:val="en-US" w:eastAsia="zh-CN"/>
              </w:rPr>
              <w:t>、加注润滑油</w:t>
            </w:r>
            <w:r>
              <w:rPr>
                <w:rFonts w:hint="eastAsia" w:ascii="宋体" w:hAnsi="宋体" w:eastAsia="宋体" w:cs="宋体"/>
                <w:sz w:val="21"/>
                <w:szCs w:val="21"/>
              </w:rPr>
              <w:t>等。</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保养人：</w:t>
            </w:r>
            <w:r>
              <w:rPr>
                <w:rFonts w:hint="eastAsia" w:ascii="宋体" w:hAnsi="宋体" w:cs="宋体"/>
                <w:sz w:val="21"/>
                <w:szCs w:val="21"/>
                <w:lang w:eastAsia="zh-CN"/>
              </w:rPr>
              <w:t>张永建</w:t>
            </w:r>
            <w:r>
              <w:rPr>
                <w:rFonts w:hint="eastAsia" w:ascii="宋体" w:hAnsi="宋体" w:eastAsia="宋体" w:cs="宋体"/>
                <w:sz w:val="21"/>
                <w:szCs w:val="21"/>
                <w:lang w:val="en-US" w:eastAsia="zh-CN"/>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日期：20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设备：</w:t>
            </w:r>
            <w:r>
              <w:rPr>
                <w:rFonts w:hint="eastAsia" w:ascii="宋体" w:hAnsi="宋体" w:cs="宋体"/>
                <w:sz w:val="21"/>
                <w:szCs w:val="21"/>
                <w:lang w:eastAsia="zh-CN"/>
              </w:rPr>
              <w:t>抽料机</w:t>
            </w: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保养项目：</w:t>
            </w:r>
            <w:r>
              <w:rPr>
                <w:rFonts w:hint="eastAsia" w:ascii="宋体" w:hAnsi="宋体" w:eastAsia="宋体" w:cs="宋体"/>
                <w:sz w:val="21"/>
                <w:szCs w:val="21"/>
                <w:lang w:eastAsia="zh-CN"/>
              </w:rPr>
              <w:t>外观</w:t>
            </w:r>
            <w:r>
              <w:rPr>
                <w:rFonts w:hint="eastAsia" w:ascii="宋体" w:hAnsi="宋体" w:eastAsia="宋体" w:cs="宋体"/>
                <w:sz w:val="21"/>
                <w:szCs w:val="21"/>
              </w:rPr>
              <w:t>、</w:t>
            </w:r>
            <w:r>
              <w:rPr>
                <w:rFonts w:hint="eastAsia" w:ascii="宋体" w:hAnsi="宋体" w:cs="宋体"/>
                <w:sz w:val="21"/>
                <w:szCs w:val="21"/>
                <w:lang w:eastAsia="zh-CN"/>
              </w:rPr>
              <w:t>清洁</w:t>
            </w:r>
            <w:r>
              <w:rPr>
                <w:rFonts w:hint="eastAsia" w:ascii="宋体" w:hAnsi="宋体" w:eastAsia="宋体" w:cs="宋体"/>
                <w:sz w:val="21"/>
                <w:szCs w:val="21"/>
                <w:lang w:val="en-US" w:eastAsia="zh-CN"/>
              </w:rPr>
              <w:t>、加注润滑油等。</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保养人：</w:t>
            </w:r>
            <w:r>
              <w:rPr>
                <w:rFonts w:hint="eastAsia" w:ascii="宋体" w:hAnsi="宋体" w:cs="宋体"/>
                <w:sz w:val="21"/>
                <w:szCs w:val="21"/>
                <w:lang w:eastAsia="zh-CN"/>
              </w:rPr>
              <w:t>张永建</w:t>
            </w:r>
          </w:p>
          <w:p>
            <w:pPr>
              <w:spacing w:line="360" w:lineRule="auto"/>
              <w:rPr>
                <w:rFonts w:hint="eastAsia" w:ascii="宋体" w:hAnsi="宋体" w:eastAsia="宋体" w:cs="宋体"/>
                <w:sz w:val="21"/>
                <w:szCs w:val="21"/>
              </w:rPr>
            </w:pPr>
            <w:r>
              <w:rPr>
                <w:rFonts w:hint="eastAsia" w:ascii="宋体" w:hAnsi="宋体" w:eastAsia="宋体" w:cs="宋体"/>
                <w:sz w:val="21"/>
                <w:szCs w:val="21"/>
              </w:rPr>
              <w:t>其他设备均按要求进行了保养，但保养记录不全，未策划设备项目保养规范，现场生产设备状态完好。</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查设备维修的情况：</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时间：</w:t>
            </w:r>
            <w:r>
              <w:rPr>
                <w:rFonts w:hint="eastAsia" w:ascii="宋体" w:hAnsi="宋体" w:eastAsia="宋体" w:cs="宋体"/>
                <w:sz w:val="21"/>
                <w:szCs w:val="21"/>
                <w:lang w:val="en-US" w:eastAsia="zh-CN"/>
              </w:rPr>
              <w:t>2020/5/21</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设备：中空机</w:t>
            </w:r>
            <w:r>
              <w:rPr>
                <w:rFonts w:hint="eastAsia" w:ascii="宋体" w:hAnsi="宋体" w:eastAsia="宋体" w:cs="宋体"/>
                <w:sz w:val="21"/>
                <w:szCs w:val="21"/>
                <w:lang w:val="en-US" w:eastAsia="zh-CN"/>
              </w:rPr>
              <w:t xml:space="preserve">10型  </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故障情况：油温过高</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采取维修措施：更换为秦川老50机的油箱换热器</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验证：油温恢复正常</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维修人员：张永建</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抽特种设备：</w:t>
            </w:r>
            <w:r>
              <w:rPr>
                <w:rFonts w:hint="eastAsia" w:ascii="宋体" w:hAnsi="宋体" w:eastAsia="宋体" w:cs="宋体"/>
                <w:sz w:val="21"/>
                <w:szCs w:val="21"/>
                <w:lang w:val="en-US" w:eastAsia="zh-CN"/>
              </w:rPr>
              <w:t>桥式起重机2台</w:t>
            </w:r>
            <w:r>
              <w:rPr>
                <w:rFonts w:hint="eastAsia" w:ascii="宋体" w:hAnsi="宋体" w:cs="宋体"/>
                <w:sz w:val="21"/>
                <w:szCs w:val="21"/>
                <w:lang w:val="en-US" w:eastAsia="zh-CN"/>
              </w:rPr>
              <w:t>（10T、5T）、叉车三台、压力容器一个（储气罐、安全阀）（详见扫描件附件）</w:t>
            </w:r>
            <w:r>
              <w:rPr>
                <w:rFonts w:hint="eastAsia" w:ascii="宋体" w:hAnsi="宋体" w:eastAsia="宋体" w:cs="宋体"/>
                <w:sz w:val="21"/>
                <w:szCs w:val="21"/>
              </w:rPr>
              <w:t>。</w:t>
            </w:r>
          </w:p>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公司办公条件满足要求，配置有电脑、打印机、电话、传真等。</w:t>
            </w:r>
          </w:p>
          <w:p>
            <w:pPr>
              <w:spacing w:line="360" w:lineRule="auto"/>
              <w:rPr>
                <w:rFonts w:hint="eastAsia" w:ascii="宋体" w:hAnsi="宋体" w:eastAsia="宋体" w:cs="宋体"/>
                <w:color w:val="0000FF"/>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、支持性服务，公司名下有3辆货车用于运输，货车的维护保养在4S店进行。公司未建立信息管理系统用于生产和服务。</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询问生产部负责人，生产现场由现场管理人员负责安全管理和现场</w:t>
            </w:r>
            <w:r>
              <w:rPr>
                <w:rFonts w:hint="eastAsia" w:ascii="宋体" w:hAnsi="宋体" w:cs="宋体"/>
                <w:sz w:val="21"/>
                <w:szCs w:val="21"/>
                <w:lang w:val="en-US" w:eastAsia="zh-CN"/>
              </w:rPr>
              <w:t>产品</w:t>
            </w:r>
            <w:r>
              <w:rPr>
                <w:rFonts w:hint="eastAsia" w:ascii="宋体" w:hAnsi="宋体" w:eastAsia="宋体" w:cs="宋体"/>
                <w:sz w:val="21"/>
                <w:szCs w:val="21"/>
                <w:lang w:val="en-US" w:eastAsia="zh-CN"/>
              </w:rPr>
              <w:t>质量管理，工作环境基本受控。</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基础设施和工作环境能满足要求。</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xml:space="preserve">   目前该公司基础设施符合要求，基本能满足公司运营的要求。</w:t>
            </w:r>
          </w:p>
        </w:tc>
        <w:tc>
          <w:tcPr>
            <w:tcW w:w="1585" w:type="dxa"/>
            <w:vAlign w:val="top"/>
          </w:tcPr>
          <w:p/>
          <w:p/>
          <w:p/>
          <w:p/>
          <w:p/>
          <w:p/>
          <w:p/>
          <w:p/>
          <w:p/>
          <w:p/>
          <w:p/>
          <w:p/>
          <w:p/>
          <w:p/>
          <w:p/>
          <w:p/>
          <w:p>
            <w:pPr>
              <w:rPr>
                <w:rFonts w:hint="eastAsia" w:ascii="Times New Roman" w:hAnsi="Times New Roman" w:eastAsia="宋体" w:cs="Times New Roman"/>
                <w:kern w:val="2"/>
                <w:sz w:val="21"/>
                <w:lang w:val="en-US" w:eastAsia="zh-CN" w:bidi="ar-SA"/>
              </w:rPr>
            </w:pPr>
          </w:p>
        </w:tc>
      </w:tr>
    </w:tbl>
    <w:p>
      <w:pPr>
        <w:pStyle w:val="7"/>
        <w:jc w:val="both"/>
        <w:rPr>
          <w:rFonts w:hint="eastAsia" w:ascii="隶书" w:hAnsi="宋体" w:eastAsia="隶书"/>
          <w:bCs/>
          <w:color w:val="000000"/>
          <w:sz w:val="36"/>
          <w:szCs w:val="36"/>
        </w:rPr>
      </w:pPr>
    </w:p>
    <w:p>
      <w:pPr>
        <w:pStyle w:val="7"/>
      </w:pPr>
      <w:r>
        <w:rPr>
          <w:rFonts w:hint="eastAsia"/>
        </w:rPr>
        <w:t>说明：不符合标注N</w:t>
      </w:r>
    </w:p>
    <w:p>
      <w:pPr>
        <w:pStyle w:val="7"/>
        <w:jc w:val="center"/>
        <w:rPr>
          <w:rFonts w:hint="eastAsia"/>
        </w:rPr>
      </w:pPr>
      <w:r>
        <w:rPr>
          <w:rFonts w:hint="eastAsia" w:ascii="隶书" w:hAnsi="宋体" w:eastAsia="隶书"/>
          <w:bCs/>
          <w:color w:val="000000"/>
          <w:sz w:val="36"/>
          <w:szCs w:val="36"/>
        </w:rPr>
        <w:t>管理体系审核记录表</w:t>
      </w:r>
    </w:p>
    <w:p>
      <w:pPr>
        <w:pStyle w:val="7"/>
        <w:rPr>
          <w:rFonts w:hint="eastAsia"/>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ascii="宋体" w:hAnsi="宋体" w:cs="新宋体"/>
                <w:sz w:val="21"/>
                <w:szCs w:val="21"/>
                <w:lang w:eastAsia="zh-CN"/>
              </w:rPr>
              <w:t>生产车间</w:t>
            </w:r>
            <w:r>
              <w:rPr>
                <w:rFonts w:hint="eastAsia" w:eastAsia="宋体"/>
                <w:sz w:val="24"/>
                <w:szCs w:val="24"/>
              </w:rPr>
              <w:t xml:space="preserve">   主管领导：</w:t>
            </w:r>
            <w:r>
              <w:rPr>
                <w:rFonts w:hint="eastAsia"/>
                <w:sz w:val="24"/>
                <w:szCs w:val="24"/>
                <w:lang w:eastAsia="zh-CN"/>
              </w:rPr>
              <w:t>肖勇</w:t>
            </w:r>
            <w:r>
              <w:rPr>
                <w:rFonts w:hint="eastAsia" w:eastAsia="宋体"/>
                <w:sz w:val="24"/>
                <w:szCs w:val="24"/>
              </w:rPr>
              <w:t xml:space="preserve">   </w:t>
            </w:r>
            <w:r>
              <w:rPr>
                <w:rFonts w:hint="eastAsia" w:eastAsia="宋体"/>
                <w:sz w:val="24"/>
                <w:szCs w:val="24"/>
                <w:lang w:val="en-US" w:eastAsia="zh-CN"/>
              </w:rPr>
              <w:t xml:space="preserve">    </w:t>
            </w:r>
            <w:r>
              <w:rPr>
                <w:rFonts w:hint="eastAsia" w:eastAsia="宋体"/>
                <w:sz w:val="24"/>
                <w:szCs w:val="24"/>
              </w:rPr>
              <w:t xml:space="preserve"> 陪同人员：</w:t>
            </w:r>
            <w:r>
              <w:rPr>
                <w:rFonts w:hint="eastAsia"/>
                <w:sz w:val="24"/>
                <w:szCs w:val="24"/>
                <w:lang w:eastAsia="zh-CN"/>
              </w:rPr>
              <w:t>肖勇</w:t>
            </w:r>
            <w:r>
              <w:rPr>
                <w:rFonts w:hint="eastAsia" w:eastAsia="宋体"/>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张心</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8</w:t>
            </w:r>
            <w:r>
              <w:rPr>
                <w:rFonts w:hint="eastAsia"/>
                <w:sz w:val="24"/>
                <w:szCs w:val="24"/>
              </w:rPr>
              <w:t>.</w:t>
            </w:r>
            <w:r>
              <w:rPr>
                <w:rFonts w:hint="eastAsia"/>
                <w:sz w:val="24"/>
                <w:szCs w:val="24"/>
                <w:lang w:val="en-US" w:eastAsia="zh-CN"/>
              </w:rPr>
              <w:t>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cs="新宋体"/>
                <w:sz w:val="21"/>
                <w:szCs w:val="21"/>
                <w:lang w:eastAsia="zh-CN"/>
              </w:rPr>
              <w:t>生产车间</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5"/>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5"/>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5"/>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5"/>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eastAsia="宋体"/>
                <w:szCs w:val="21"/>
              </w:rPr>
            </w:pPr>
            <w:r>
              <w:rPr>
                <w:rFonts w:hint="eastAsia" w:ascii="宋体" w:hAnsi="宋体" w:eastAsia="宋体"/>
                <w:szCs w:val="21"/>
              </w:rPr>
              <w:t>查《部门质量目标分解表》该部门的质量目标为：</w:t>
            </w:r>
          </w:p>
          <w:p>
            <w:pPr>
              <w:spacing w:line="400" w:lineRule="atLeast"/>
              <w:ind w:firstLine="420" w:firstLineChars="200"/>
              <w:rPr>
                <w:rFonts w:hint="default" w:ascii="宋体" w:hAnsi="宋体" w:eastAsia="宋体"/>
                <w:szCs w:val="21"/>
                <w:lang w:val="en-US"/>
              </w:rPr>
            </w:pPr>
            <w:r>
              <w:rPr>
                <w:rFonts w:hint="eastAsia" w:ascii="宋体" w:hAnsi="宋体" w:eastAsia="宋体"/>
                <w:szCs w:val="21"/>
                <w:lang w:val="en-US" w:eastAsia="zh-CN"/>
              </w:rPr>
              <w:t>1、</w:t>
            </w:r>
            <w:r>
              <w:rPr>
                <w:rFonts w:hint="eastAsia" w:ascii="宋体" w:hAnsi="宋体"/>
                <w:szCs w:val="21"/>
                <w:lang w:eastAsia="zh-CN"/>
              </w:rPr>
              <w:t>产品出厂合格率</w:t>
            </w:r>
            <w:r>
              <w:rPr>
                <w:rFonts w:hint="eastAsia" w:ascii="宋体" w:hAnsi="宋体"/>
                <w:szCs w:val="21"/>
                <w:lang w:val="en-US" w:eastAsia="zh-CN"/>
              </w:rPr>
              <w:t>100%</w:t>
            </w:r>
          </w:p>
          <w:p>
            <w:pPr>
              <w:spacing w:line="400" w:lineRule="atLeast"/>
              <w:ind w:firstLine="420" w:firstLineChars="200"/>
              <w:rPr>
                <w:rFonts w:hint="eastAsia" w:ascii="宋体" w:hAnsi="宋体" w:eastAsia="宋体"/>
                <w:szCs w:val="21"/>
              </w:rPr>
            </w:pPr>
            <w:r>
              <w:rPr>
                <w:rFonts w:hint="eastAsia" w:ascii="宋体" w:hAnsi="宋体" w:eastAsia="宋体"/>
                <w:szCs w:val="21"/>
                <w:lang w:val="en-US" w:eastAsia="zh-CN"/>
              </w:rPr>
              <w:t>2、产品</w:t>
            </w:r>
            <w:r>
              <w:rPr>
                <w:rFonts w:hint="eastAsia" w:ascii="宋体" w:hAnsi="宋体" w:eastAsia="宋体"/>
                <w:szCs w:val="21"/>
                <w:lang w:eastAsia="zh-CN"/>
              </w:rPr>
              <w:t>一次交验合格率≥9</w:t>
            </w:r>
            <w:r>
              <w:rPr>
                <w:rFonts w:hint="eastAsia" w:ascii="宋体" w:hAnsi="宋体" w:eastAsia="宋体"/>
                <w:szCs w:val="21"/>
                <w:lang w:val="en-US" w:eastAsia="zh-CN"/>
              </w:rPr>
              <w:t>8</w:t>
            </w:r>
            <w:r>
              <w:rPr>
                <w:rFonts w:hint="eastAsia" w:ascii="宋体" w:hAnsi="宋体" w:eastAsia="宋体"/>
                <w:szCs w:val="21"/>
                <w:lang w:eastAsia="zh-CN"/>
              </w:rPr>
              <w:t>%；</w:t>
            </w:r>
          </w:p>
          <w:p>
            <w:pPr>
              <w:spacing w:line="400" w:lineRule="atLeast"/>
              <w:ind w:firstLine="420" w:firstLineChars="200"/>
              <w:rPr>
                <w:rFonts w:hint="eastAsia" w:ascii="宋体" w:hAnsi="宋体" w:eastAsia="宋体"/>
                <w:szCs w:val="21"/>
              </w:rPr>
            </w:pPr>
            <w:r>
              <w:rPr>
                <w:rFonts w:hint="eastAsia" w:ascii="宋体" w:hAnsi="宋体" w:eastAsia="宋体"/>
                <w:szCs w:val="21"/>
              </w:rPr>
              <w:t>查20</w:t>
            </w:r>
            <w:r>
              <w:rPr>
                <w:rFonts w:hint="eastAsia" w:ascii="宋体" w:hAnsi="宋体" w:eastAsia="宋体"/>
                <w:szCs w:val="21"/>
                <w:lang w:val="en-US" w:eastAsia="zh-CN"/>
              </w:rPr>
              <w:t>20</w:t>
            </w:r>
            <w:r>
              <w:rPr>
                <w:rFonts w:hint="eastAsia" w:ascii="宋体" w:hAnsi="宋体" w:eastAsia="宋体"/>
                <w:szCs w:val="21"/>
              </w:rPr>
              <w:t>年</w:t>
            </w:r>
            <w:r>
              <w:rPr>
                <w:rFonts w:hint="eastAsia" w:ascii="宋体" w:hAnsi="宋体" w:eastAsia="宋体"/>
                <w:szCs w:val="21"/>
                <w:lang w:val="en-US" w:eastAsia="zh-CN"/>
              </w:rPr>
              <w:t>4</w:t>
            </w:r>
            <w:r>
              <w:rPr>
                <w:rFonts w:hint="eastAsia" w:ascii="宋体" w:hAnsi="宋体" w:eastAsia="宋体"/>
                <w:szCs w:val="21"/>
              </w:rPr>
              <w:t>-</w:t>
            </w:r>
            <w:r>
              <w:rPr>
                <w:rFonts w:hint="eastAsia" w:ascii="宋体" w:hAnsi="宋体" w:eastAsia="宋体"/>
                <w:szCs w:val="21"/>
                <w:lang w:val="en-US" w:eastAsia="zh-CN"/>
              </w:rPr>
              <w:t>6</w:t>
            </w:r>
            <w:r>
              <w:rPr>
                <w:rFonts w:hint="eastAsia" w:ascii="宋体" w:hAnsi="宋体" w:eastAsia="宋体"/>
                <w:szCs w:val="21"/>
              </w:rPr>
              <w:t>月《部门质量目标完成情况统计表》对部门目标进行考核，综合完成情况为：</w:t>
            </w:r>
          </w:p>
          <w:p>
            <w:pPr>
              <w:spacing w:line="400" w:lineRule="atLeast"/>
              <w:ind w:firstLine="420" w:firstLineChars="200"/>
              <w:rPr>
                <w:rFonts w:hint="default" w:ascii="宋体" w:hAnsi="宋体" w:eastAsia="宋体"/>
                <w:szCs w:val="21"/>
                <w:lang w:val="en-US"/>
              </w:rPr>
            </w:pPr>
            <w:r>
              <w:rPr>
                <w:rFonts w:hint="eastAsia" w:ascii="宋体" w:hAnsi="宋体" w:eastAsia="宋体"/>
                <w:szCs w:val="21"/>
                <w:lang w:val="en-US" w:eastAsia="zh-CN"/>
              </w:rPr>
              <w:t>1、</w:t>
            </w:r>
            <w:r>
              <w:rPr>
                <w:rFonts w:hint="eastAsia" w:ascii="宋体" w:hAnsi="宋体"/>
                <w:szCs w:val="21"/>
                <w:lang w:eastAsia="zh-CN"/>
              </w:rPr>
              <w:t>产品出厂合格率</w:t>
            </w:r>
            <w:r>
              <w:rPr>
                <w:rFonts w:hint="eastAsia" w:ascii="宋体" w:hAnsi="宋体"/>
                <w:szCs w:val="21"/>
                <w:lang w:val="en-US" w:eastAsia="zh-CN"/>
              </w:rPr>
              <w:t>100%</w:t>
            </w:r>
          </w:p>
          <w:p>
            <w:pPr>
              <w:spacing w:line="400" w:lineRule="atLeast"/>
              <w:ind w:firstLine="420" w:firstLineChars="200"/>
              <w:rPr>
                <w:rFonts w:hint="eastAsia" w:ascii="宋体" w:hAnsi="宋体" w:eastAsia="宋体"/>
                <w:szCs w:val="21"/>
              </w:rPr>
            </w:pPr>
            <w:r>
              <w:rPr>
                <w:rFonts w:hint="eastAsia" w:ascii="宋体" w:hAnsi="宋体" w:eastAsia="宋体"/>
                <w:szCs w:val="21"/>
                <w:lang w:val="en-US" w:eastAsia="zh-CN"/>
              </w:rPr>
              <w:t>2、产品</w:t>
            </w:r>
            <w:r>
              <w:rPr>
                <w:rFonts w:hint="eastAsia" w:ascii="宋体" w:hAnsi="宋体" w:eastAsia="宋体"/>
                <w:szCs w:val="21"/>
                <w:lang w:eastAsia="zh-CN"/>
              </w:rPr>
              <w:t>一次交验合格率</w:t>
            </w:r>
            <w:r>
              <w:rPr>
                <w:rFonts w:hint="eastAsia" w:ascii="宋体" w:hAnsi="宋体"/>
                <w:szCs w:val="21"/>
                <w:lang w:val="en-US" w:eastAsia="zh-CN"/>
              </w:rPr>
              <w:t>99</w:t>
            </w:r>
            <w:r>
              <w:rPr>
                <w:rFonts w:hint="eastAsia" w:ascii="宋体" w:hAnsi="宋体" w:eastAsia="宋体"/>
                <w:szCs w:val="21"/>
                <w:lang w:eastAsia="zh-CN"/>
              </w:rPr>
              <w:t>%；</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color w:val="000000" w:themeColor="text1"/>
                <w:kern w:val="2"/>
                <w:sz w:val="21"/>
                <w:szCs w:val="21"/>
                <w:highlight w:val="none"/>
                <w:lang w:val="en-US" w:eastAsia="zh-CN" w:bidi="ar-SA"/>
              </w:rPr>
            </w:pPr>
            <w:r>
              <w:rPr>
                <w:rFonts w:hint="eastAsia" w:ascii="宋体" w:hAnsi="宋体" w:cs="新宋体"/>
                <w:color w:val="000000" w:themeColor="text1"/>
                <w:szCs w:val="21"/>
                <w:highlight w:val="none"/>
              </w:rPr>
              <w:t>运行策划和控制</w:t>
            </w:r>
          </w:p>
        </w:tc>
        <w:tc>
          <w:tcPr>
            <w:tcW w:w="960" w:type="dxa"/>
            <w:vAlign w:val="top"/>
          </w:tcPr>
          <w:p>
            <w:pPr>
              <w:rPr>
                <w:rFonts w:hint="eastAsia" w:ascii="宋体" w:hAnsi="宋体" w:eastAsia="宋体" w:cs="新宋体"/>
                <w:color w:val="000000" w:themeColor="text1"/>
                <w:kern w:val="2"/>
                <w:sz w:val="21"/>
                <w:szCs w:val="21"/>
                <w:highlight w:val="none"/>
                <w:lang w:val="en-US" w:eastAsia="zh-CN" w:bidi="ar-SA"/>
              </w:rPr>
            </w:pPr>
            <w:r>
              <w:rPr>
                <w:rFonts w:hint="eastAsia" w:ascii="宋体" w:hAnsi="宋体" w:cs="宋体"/>
                <w:b/>
                <w:color w:val="000000" w:themeColor="text1"/>
                <w:szCs w:val="21"/>
                <w:highlight w:val="none"/>
              </w:rPr>
              <w:t>8.1</w:t>
            </w:r>
          </w:p>
        </w:tc>
        <w:tc>
          <w:tcPr>
            <w:tcW w:w="10004" w:type="dxa"/>
            <w:vAlign w:val="top"/>
          </w:tcPr>
          <w:p>
            <w:pPr>
              <w:spacing w:line="400" w:lineRule="exact"/>
              <w:ind w:firstLine="420" w:firstLineChars="200"/>
              <w:rPr>
                <w:rFonts w:hint="eastAsia" w:ascii="宋体" w:hAnsi="宋体" w:eastAsia="宋体" w:cs="宋体"/>
                <w:color w:val="000000" w:themeColor="text1"/>
                <w:sz w:val="21"/>
                <w:szCs w:val="21"/>
                <w:highlight w:val="none"/>
                <w:lang w:bidi="ar"/>
              </w:rPr>
            </w:pPr>
            <w:r>
              <w:rPr>
                <w:rFonts w:hint="eastAsia" w:ascii="宋体" w:hAnsi="宋体" w:eastAsia="宋体" w:cs="宋体"/>
                <w:color w:val="000000" w:themeColor="text1"/>
                <w:sz w:val="21"/>
                <w:szCs w:val="21"/>
                <w:highlight w:val="none"/>
                <w:lang w:bidi="ar"/>
              </w:rPr>
              <w:t>公司主要产品：</w:t>
            </w:r>
            <w:bookmarkStart w:id="2" w:name="审核范围"/>
            <w:r>
              <w:rPr>
                <w:rFonts w:hint="eastAsia" w:ascii="宋体" w:hAnsi="宋体"/>
                <w:szCs w:val="21"/>
              </w:rPr>
              <w:t>聚乙烯吹塑包装桶(4.5L-200L)的生产</w:t>
            </w:r>
            <w:bookmarkEnd w:id="2"/>
          </w:p>
          <w:p>
            <w:pPr>
              <w:widowControl/>
              <w:spacing w:line="400" w:lineRule="exact"/>
              <w:rPr>
                <w:rFonts w:hint="eastAsia" w:ascii="宋体" w:hAnsi="宋体"/>
                <w:color w:val="000000" w:themeColor="text1"/>
                <w:szCs w:val="21"/>
                <w:highlight w:val="none"/>
              </w:rPr>
            </w:pPr>
            <w:r>
              <w:rPr>
                <w:rFonts w:hint="eastAsia" w:ascii="宋体" w:hAnsi="宋体" w:cs="宋体"/>
                <w:color w:val="000000" w:themeColor="text1"/>
                <w:sz w:val="21"/>
                <w:szCs w:val="21"/>
                <w:highlight w:val="none"/>
                <w:lang w:bidi="ar"/>
              </w:rPr>
              <w:t>公司产品执行</w:t>
            </w:r>
            <w:r>
              <w:rPr>
                <w:rFonts w:hint="eastAsia" w:ascii="宋体" w:hAnsi="宋体"/>
                <w:color w:val="000000" w:themeColor="text1"/>
                <w:szCs w:val="21"/>
                <w:highlight w:val="none"/>
              </w:rPr>
              <w:t>标准：</w:t>
            </w:r>
            <w:r>
              <w:rPr>
                <w:rFonts w:hint="eastAsia" w:ascii="宋体" w:hAnsi="宋体" w:eastAsia="宋体" w:cs="Times New Roman"/>
                <w:sz w:val="21"/>
                <w:szCs w:val="21"/>
              </w:rPr>
              <w:t>聚乙烯吹</w:t>
            </w:r>
            <w:r>
              <w:rPr>
                <w:rFonts w:hint="eastAsia" w:ascii="宋体" w:hAnsi="宋体" w:cs="Times New Roman"/>
                <w:sz w:val="21"/>
                <w:szCs w:val="21"/>
                <w:lang w:eastAsia="zh-CN"/>
              </w:rPr>
              <w:t>容器</w:t>
            </w:r>
            <w:r>
              <w:rPr>
                <w:rFonts w:hint="eastAsia" w:ascii="宋体" w:hAnsi="宋体" w:eastAsia="宋体" w:cs="Times New Roman"/>
                <w:sz w:val="21"/>
                <w:szCs w:val="21"/>
              </w:rPr>
              <w:t xml:space="preserve"> </w:t>
            </w:r>
            <w:r>
              <w:rPr>
                <w:rFonts w:hint="eastAsia" w:ascii="宋体" w:hAnsi="宋体" w:cs="Times New Roman"/>
                <w:sz w:val="21"/>
                <w:szCs w:val="21"/>
                <w:lang w:val="en-US" w:eastAsia="zh-CN"/>
              </w:rPr>
              <w:t>GB/T13508-2011</w:t>
            </w:r>
            <w:r>
              <w:rPr>
                <w:rFonts w:hint="eastAsia" w:ascii="宋体" w:hAnsi="宋体" w:eastAsia="宋体" w:cs="Times New Roman"/>
                <w:sz w:val="21"/>
                <w:szCs w:val="21"/>
              </w:rPr>
              <w:t xml:space="preserve"> </w:t>
            </w:r>
            <w:r>
              <w:rPr>
                <w:rFonts w:hint="eastAsia" w:ascii="宋体" w:hAnsi="宋体" w:eastAsia="宋体" w:cs="Times New Roman"/>
                <w:sz w:val="21"/>
                <w:szCs w:val="21"/>
                <w:lang w:eastAsia="zh-CN"/>
              </w:rPr>
              <w:t>、</w:t>
            </w:r>
            <w:r>
              <w:rPr>
                <w:rFonts w:hint="eastAsia" w:ascii="宋体" w:hAnsi="宋体" w:eastAsia="宋体" w:cs="Times New Roman"/>
                <w:sz w:val="21"/>
                <w:szCs w:val="21"/>
              </w:rPr>
              <w:t>(X)XK12-001危险化学品包装物、容器产品生产许可证实施细则(一)(危险化学品包装物、容器产品部分</w:t>
            </w:r>
            <w:r>
              <w:rPr>
                <w:rFonts w:hint="eastAsia" w:ascii="宋体" w:hAnsi="宋体" w:eastAsia="宋体" w:cs="Times New Roman"/>
                <w:sz w:val="21"/>
                <w:szCs w:val="21"/>
                <w:lang w:eastAsia="zh-CN"/>
              </w:rPr>
              <w:t>、</w:t>
            </w:r>
            <w:r>
              <w:rPr>
                <w:rFonts w:hint="eastAsia" w:ascii="宋体" w:hAnsi="宋体" w:eastAsia="宋体" w:cs="Times New Roman"/>
                <w:sz w:val="21"/>
                <w:szCs w:val="21"/>
              </w:rPr>
              <w:t xml:space="preserve">包装容器 危险品包装用塑料桶 GB 18191-2008 </w:t>
            </w:r>
            <w:r>
              <w:rPr>
                <w:rFonts w:hint="eastAsia" w:ascii="宋体" w:hAnsi="宋体" w:eastAsia="宋体" w:cs="Times New Roman"/>
                <w:sz w:val="21"/>
                <w:szCs w:val="21"/>
                <w:lang w:eastAsia="zh-CN"/>
              </w:rPr>
              <w:t>、</w:t>
            </w:r>
            <w:r>
              <w:rPr>
                <w:rFonts w:hint="eastAsia" w:ascii="宋体" w:hAnsi="宋体" w:eastAsia="宋体" w:cs="Times New Roman"/>
                <w:sz w:val="21"/>
                <w:szCs w:val="21"/>
              </w:rPr>
              <w:t xml:space="preserve">日用塑料提桶 GB/T 30403-2013 </w:t>
            </w:r>
            <w:r>
              <w:rPr>
                <w:rFonts w:hint="eastAsia" w:ascii="宋体" w:hAnsi="宋体" w:eastAsia="宋体" w:cs="Times New Roman"/>
                <w:sz w:val="21"/>
                <w:szCs w:val="21"/>
                <w:lang w:eastAsia="zh-CN"/>
              </w:rPr>
              <w:t>、</w:t>
            </w:r>
            <w:r>
              <w:rPr>
                <w:rFonts w:hint="eastAsia" w:ascii="宋体" w:hAnsi="宋体" w:eastAsia="宋体" w:cs="Times New Roman"/>
                <w:sz w:val="21"/>
                <w:szCs w:val="21"/>
              </w:rPr>
              <w:t xml:space="preserve">包装容器 方桶 GB/T 17343-1998 </w:t>
            </w:r>
            <w:r>
              <w:rPr>
                <w:rFonts w:hint="eastAsia" w:ascii="宋体" w:hAnsi="宋体" w:eastAsia="宋体" w:cs="Times New Roman"/>
                <w:sz w:val="21"/>
                <w:szCs w:val="21"/>
                <w:lang w:eastAsia="zh-CN"/>
              </w:rPr>
              <w:t>等</w:t>
            </w:r>
            <w:r>
              <w:rPr>
                <w:rFonts w:hint="eastAsia" w:ascii="宋体" w:hAnsi="宋体" w:cs="Times New Roman"/>
                <w:sz w:val="21"/>
                <w:szCs w:val="21"/>
                <w:lang w:eastAsia="zh-CN"/>
              </w:rPr>
              <w:t>标准</w:t>
            </w:r>
            <w:r>
              <w:rPr>
                <w:rFonts w:hint="eastAsia" w:ascii="宋体" w:hAnsi="宋体"/>
                <w:color w:val="000000" w:themeColor="text1"/>
                <w:szCs w:val="21"/>
                <w:highlight w:val="none"/>
                <w:lang w:eastAsia="zh-CN"/>
              </w:rPr>
              <w:t>及客户技术要求</w:t>
            </w:r>
            <w:r>
              <w:rPr>
                <w:rFonts w:hint="eastAsia" w:ascii="宋体" w:hAnsi="宋体"/>
                <w:color w:val="000000" w:themeColor="text1"/>
                <w:szCs w:val="21"/>
                <w:highlight w:val="none"/>
              </w:rPr>
              <w:t>。</w:t>
            </w:r>
          </w:p>
          <w:p>
            <w:pPr>
              <w:spacing w:line="400" w:lineRule="exact"/>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lang w:eastAsia="zh-CN"/>
              </w:rPr>
              <w:t>生产部</w:t>
            </w:r>
            <w:r>
              <w:rPr>
                <w:rFonts w:hint="eastAsia" w:ascii="宋体" w:hAnsi="宋体"/>
                <w:color w:val="000000" w:themeColor="text1"/>
                <w:szCs w:val="21"/>
                <w:highlight w:val="none"/>
              </w:rPr>
              <w:t>负责产品实现和服务提供的策划，策划输出的具体结果包括以下内容：</w:t>
            </w:r>
          </w:p>
          <w:p>
            <w:pPr>
              <w:spacing w:line="400" w:lineRule="exact"/>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a）确定产品和生产的要求；--：</w:t>
            </w:r>
            <w:r>
              <w:rPr>
                <w:rFonts w:hint="eastAsia" w:ascii="宋体" w:hAnsi="宋体" w:eastAsia="宋体" w:cs="Times New Roman"/>
                <w:sz w:val="21"/>
                <w:szCs w:val="21"/>
              </w:rPr>
              <w:t>聚乙烯吹</w:t>
            </w:r>
            <w:r>
              <w:rPr>
                <w:rFonts w:hint="eastAsia" w:ascii="宋体" w:hAnsi="宋体" w:cs="Times New Roman"/>
                <w:sz w:val="21"/>
                <w:szCs w:val="21"/>
                <w:lang w:eastAsia="zh-CN"/>
              </w:rPr>
              <w:t>容器</w:t>
            </w:r>
            <w:r>
              <w:rPr>
                <w:rFonts w:hint="eastAsia" w:ascii="宋体" w:hAnsi="宋体" w:eastAsia="宋体" w:cs="Times New Roman"/>
                <w:sz w:val="21"/>
                <w:szCs w:val="21"/>
              </w:rPr>
              <w:t xml:space="preserve"> </w:t>
            </w:r>
            <w:r>
              <w:rPr>
                <w:rFonts w:hint="eastAsia" w:ascii="宋体" w:hAnsi="宋体" w:cs="Times New Roman"/>
                <w:sz w:val="21"/>
                <w:szCs w:val="21"/>
                <w:lang w:val="en-US" w:eastAsia="zh-CN"/>
              </w:rPr>
              <w:t>GB/T13508-2011</w:t>
            </w:r>
            <w:r>
              <w:rPr>
                <w:rFonts w:hint="eastAsia" w:ascii="宋体" w:hAnsi="宋体" w:eastAsia="宋体" w:cs="Times New Roman"/>
                <w:sz w:val="21"/>
                <w:szCs w:val="21"/>
              </w:rPr>
              <w:t xml:space="preserve"> </w:t>
            </w:r>
            <w:r>
              <w:rPr>
                <w:rFonts w:hint="eastAsia" w:ascii="宋体" w:hAnsi="宋体" w:eastAsia="宋体" w:cs="Times New Roman"/>
                <w:sz w:val="21"/>
                <w:szCs w:val="21"/>
                <w:lang w:eastAsia="zh-CN"/>
              </w:rPr>
              <w:t>、</w:t>
            </w:r>
            <w:r>
              <w:rPr>
                <w:rFonts w:hint="eastAsia" w:ascii="宋体" w:hAnsi="宋体" w:eastAsia="宋体" w:cs="Times New Roman"/>
                <w:sz w:val="21"/>
                <w:szCs w:val="21"/>
              </w:rPr>
              <w:t>(X)XK12-001危险化学品包装物、容器产品生产许可证实施细则(一)(危险化学品包装物、容器产品部分</w:t>
            </w:r>
            <w:r>
              <w:rPr>
                <w:rFonts w:hint="eastAsia" w:ascii="宋体" w:hAnsi="宋体" w:eastAsia="宋体" w:cs="Times New Roman"/>
                <w:sz w:val="21"/>
                <w:szCs w:val="21"/>
                <w:lang w:eastAsia="zh-CN"/>
              </w:rPr>
              <w:t>、</w:t>
            </w:r>
            <w:r>
              <w:rPr>
                <w:rFonts w:hint="eastAsia" w:ascii="宋体" w:hAnsi="宋体" w:eastAsia="宋体" w:cs="Times New Roman"/>
                <w:sz w:val="21"/>
                <w:szCs w:val="21"/>
              </w:rPr>
              <w:t xml:space="preserve">包装容器 危险品包装用塑料桶 GB 18191-2008 </w:t>
            </w:r>
            <w:r>
              <w:rPr>
                <w:rFonts w:hint="eastAsia" w:ascii="宋体" w:hAnsi="宋体" w:eastAsia="宋体" w:cs="Times New Roman"/>
                <w:sz w:val="21"/>
                <w:szCs w:val="21"/>
                <w:lang w:eastAsia="zh-CN"/>
              </w:rPr>
              <w:t>、</w:t>
            </w:r>
            <w:r>
              <w:rPr>
                <w:rFonts w:hint="eastAsia" w:ascii="宋体" w:hAnsi="宋体" w:eastAsia="宋体" w:cs="Times New Roman"/>
                <w:sz w:val="21"/>
                <w:szCs w:val="21"/>
              </w:rPr>
              <w:t xml:space="preserve">日用塑料提桶 GB/T 30403-2013 </w:t>
            </w:r>
            <w:r>
              <w:rPr>
                <w:rFonts w:hint="eastAsia" w:ascii="宋体" w:hAnsi="宋体" w:eastAsia="宋体" w:cs="Times New Roman"/>
                <w:sz w:val="21"/>
                <w:szCs w:val="21"/>
                <w:lang w:eastAsia="zh-CN"/>
              </w:rPr>
              <w:t>、</w:t>
            </w:r>
            <w:r>
              <w:rPr>
                <w:rFonts w:hint="eastAsia" w:ascii="宋体" w:hAnsi="宋体" w:eastAsia="宋体" w:cs="Times New Roman"/>
                <w:sz w:val="21"/>
                <w:szCs w:val="21"/>
              </w:rPr>
              <w:t xml:space="preserve">包装容器 方桶 GB/T 17343-1998 </w:t>
            </w:r>
            <w:r>
              <w:rPr>
                <w:rFonts w:hint="eastAsia" w:ascii="宋体" w:hAnsi="宋体" w:eastAsia="宋体" w:cs="Times New Roman"/>
                <w:sz w:val="21"/>
                <w:szCs w:val="21"/>
                <w:lang w:eastAsia="zh-CN"/>
              </w:rPr>
              <w:t>等</w:t>
            </w:r>
            <w:r>
              <w:rPr>
                <w:rFonts w:hint="eastAsia" w:ascii="宋体" w:hAnsi="宋体" w:cs="Times New Roman"/>
                <w:sz w:val="21"/>
                <w:szCs w:val="21"/>
                <w:lang w:eastAsia="zh-CN"/>
              </w:rPr>
              <w:t>标准</w:t>
            </w:r>
            <w:r>
              <w:rPr>
                <w:rFonts w:hint="eastAsia" w:ascii="宋体" w:hAnsi="宋体"/>
                <w:color w:val="000000" w:themeColor="text1"/>
                <w:szCs w:val="21"/>
                <w:highlight w:val="none"/>
              </w:rPr>
              <w:t>、合同</w:t>
            </w:r>
            <w:r>
              <w:rPr>
                <w:rFonts w:hint="eastAsia" w:ascii="宋体" w:hAnsi="宋体"/>
                <w:color w:val="000000" w:themeColor="text1"/>
                <w:szCs w:val="21"/>
                <w:highlight w:val="none"/>
                <w:lang w:eastAsia="zh-CN"/>
              </w:rPr>
              <w:t>、客户技术要求</w:t>
            </w:r>
            <w:r>
              <w:rPr>
                <w:rFonts w:hint="eastAsia" w:ascii="宋体" w:hAnsi="宋体"/>
                <w:color w:val="000000" w:themeColor="text1"/>
                <w:szCs w:val="21"/>
                <w:highlight w:val="none"/>
              </w:rPr>
              <w:t>。</w:t>
            </w:r>
          </w:p>
          <w:p>
            <w:pPr>
              <w:spacing w:line="360" w:lineRule="auto"/>
              <w:ind w:firstLine="420" w:firstLineChars="200"/>
              <w:jc w:val="left"/>
              <w:rPr>
                <w:rFonts w:hint="eastAsia" w:cs="黑体" w:asciiTheme="minorEastAsia" w:hAnsiTheme="minorEastAsia" w:eastAsiaTheme="minorEastAsia"/>
                <w:color w:val="000000" w:themeColor="text1"/>
                <w:szCs w:val="21"/>
                <w:highlight w:val="none"/>
                <w:lang w:eastAsia="zh-CN"/>
              </w:rPr>
            </w:pPr>
            <w:r>
              <w:rPr>
                <w:rFonts w:hint="eastAsia" w:cs="黑体" w:asciiTheme="minorEastAsia" w:hAnsiTheme="minorEastAsia" w:eastAsiaTheme="minorEastAsia"/>
                <w:color w:val="000000" w:themeColor="text1"/>
                <w:szCs w:val="21"/>
                <w:highlight w:val="none"/>
              </w:rPr>
              <w:t>b）建立过程准则以及产品和服务的接收准则；---</w:t>
            </w:r>
            <w:r>
              <w:rPr>
                <w:rFonts w:hint="eastAsia" w:cs="黑体" w:asciiTheme="minorEastAsia" w:hAnsiTheme="minorEastAsia" w:eastAsiaTheme="minorEastAsia"/>
                <w:color w:val="000000" w:themeColor="text1"/>
                <w:szCs w:val="21"/>
                <w:highlight w:val="none"/>
                <w:lang w:val="en-US" w:eastAsia="zh-CN"/>
              </w:rPr>
              <w:t>检验规范</w:t>
            </w:r>
            <w:r>
              <w:rPr>
                <w:rFonts w:hint="eastAsia" w:cs="黑体" w:asciiTheme="minorEastAsia" w:hAnsiTheme="minorEastAsia" w:eastAsiaTheme="minorEastAsia"/>
                <w:color w:val="000000" w:themeColor="text1"/>
                <w:szCs w:val="21"/>
                <w:highlight w:val="none"/>
              </w:rPr>
              <w:t>、</w:t>
            </w:r>
            <w:r>
              <w:rPr>
                <w:rFonts w:hint="eastAsia" w:cs="黑体" w:asciiTheme="minorEastAsia" w:hAnsiTheme="minorEastAsia" w:eastAsiaTheme="minorEastAsia"/>
                <w:color w:val="000000" w:themeColor="text1"/>
                <w:szCs w:val="21"/>
                <w:highlight w:val="none"/>
                <w:lang w:eastAsia="zh-CN"/>
              </w:rPr>
              <w:t>作业</w:t>
            </w:r>
            <w:r>
              <w:rPr>
                <w:rFonts w:hint="eastAsia" w:cs="黑体" w:asciiTheme="minorEastAsia" w:hAnsiTheme="minorEastAsia" w:eastAsiaTheme="minorEastAsia"/>
                <w:color w:val="000000" w:themeColor="text1"/>
                <w:szCs w:val="21"/>
                <w:highlight w:val="none"/>
              </w:rPr>
              <w:t>指导</w:t>
            </w:r>
            <w:r>
              <w:rPr>
                <w:rFonts w:hint="eastAsia" w:cs="黑体" w:asciiTheme="minorEastAsia" w:hAnsiTheme="minorEastAsia" w:eastAsiaTheme="minorEastAsia"/>
                <w:color w:val="000000" w:themeColor="text1"/>
                <w:szCs w:val="21"/>
                <w:highlight w:val="none"/>
                <w:lang w:val="en-US" w:eastAsia="zh-CN"/>
              </w:rPr>
              <w:t>文件</w:t>
            </w:r>
          </w:p>
          <w:p>
            <w:pPr>
              <w:spacing w:line="360" w:lineRule="auto"/>
              <w:ind w:firstLine="420" w:firstLineChars="200"/>
              <w:jc w:val="left"/>
              <w:rPr>
                <w:rFonts w:cs="黑体" w:asciiTheme="minorEastAsia" w:hAnsiTheme="minorEastAsia" w:eastAsiaTheme="minorEastAsia"/>
                <w:color w:val="000000" w:themeColor="text1"/>
                <w:szCs w:val="21"/>
                <w:highlight w:val="none"/>
              </w:rPr>
            </w:pPr>
            <w:r>
              <w:rPr>
                <w:rFonts w:hint="eastAsia" w:cs="黑体" w:asciiTheme="minorEastAsia" w:hAnsiTheme="minorEastAsia" w:eastAsiaTheme="minorEastAsia"/>
                <w:color w:val="000000" w:themeColor="text1"/>
                <w:szCs w:val="21"/>
                <w:highlight w:val="none"/>
              </w:rPr>
              <w:t>c）确定符合产品和服务要求的资源；---</w:t>
            </w:r>
            <w:r>
              <w:rPr>
                <w:rFonts w:hint="eastAsia" w:cs="黑体" w:asciiTheme="minorEastAsia" w:hAnsiTheme="minorEastAsia" w:eastAsiaTheme="minorEastAsia"/>
                <w:color w:val="000000" w:themeColor="text1"/>
                <w:szCs w:val="21"/>
                <w:highlight w:val="none"/>
                <w:lang w:val="en-US" w:eastAsia="zh-CN"/>
              </w:rPr>
              <w:t>生产工艺</w:t>
            </w:r>
            <w:r>
              <w:rPr>
                <w:rFonts w:hint="eastAsia" w:cs="黑体" w:asciiTheme="minorEastAsia" w:hAnsiTheme="minorEastAsia" w:eastAsiaTheme="minorEastAsia"/>
                <w:color w:val="000000" w:themeColor="text1"/>
                <w:szCs w:val="21"/>
                <w:highlight w:val="none"/>
              </w:rPr>
              <w:t>流程图</w:t>
            </w:r>
          </w:p>
          <w:p>
            <w:pPr>
              <w:spacing w:line="360" w:lineRule="auto"/>
              <w:ind w:firstLine="420" w:firstLineChars="200"/>
              <w:jc w:val="left"/>
              <w:rPr>
                <w:rFonts w:cs="黑体" w:asciiTheme="minorEastAsia" w:hAnsiTheme="minorEastAsia" w:eastAsiaTheme="minorEastAsia"/>
                <w:color w:val="000000" w:themeColor="text1"/>
                <w:szCs w:val="21"/>
                <w:highlight w:val="none"/>
              </w:rPr>
            </w:pPr>
            <w:r>
              <w:rPr>
                <w:rFonts w:hint="eastAsia" w:cs="黑体" w:asciiTheme="minorEastAsia" w:hAnsiTheme="minorEastAsia" w:eastAsiaTheme="minorEastAsia"/>
                <w:color w:val="000000" w:themeColor="text1"/>
                <w:szCs w:val="21"/>
                <w:highlight w:val="none"/>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themeColor="text1"/>
                <w:szCs w:val="21"/>
                <w:highlight w:val="none"/>
              </w:rPr>
            </w:pPr>
            <w:r>
              <w:rPr>
                <w:rFonts w:hint="eastAsia" w:cs="黑体" w:asciiTheme="minorEastAsia" w:hAnsiTheme="minorEastAsia" w:eastAsiaTheme="minorEastAsia"/>
                <w:color w:val="000000" w:themeColor="text1"/>
                <w:szCs w:val="21"/>
                <w:highlight w:val="none"/>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themeColor="text1"/>
                <w:szCs w:val="21"/>
                <w:highlight w:val="none"/>
              </w:rPr>
            </w:pPr>
            <w:r>
              <w:rPr>
                <w:rFonts w:hint="eastAsia" w:cs="黑体" w:asciiTheme="minorEastAsia" w:hAnsiTheme="minorEastAsia" w:eastAsiaTheme="minorEastAsia"/>
                <w:color w:val="000000" w:themeColor="text1"/>
                <w:szCs w:val="21"/>
                <w:highlight w:val="none"/>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000000" w:themeColor="text1"/>
                <w:szCs w:val="21"/>
                <w:highlight w:val="none"/>
              </w:rPr>
            </w:pPr>
            <w:r>
              <w:rPr>
                <w:rFonts w:hint="eastAsia" w:cs="黑体" w:asciiTheme="minorEastAsia" w:hAnsiTheme="minorEastAsia" w:eastAsiaTheme="minorEastAsia"/>
                <w:color w:val="000000" w:themeColor="text1"/>
                <w:szCs w:val="21"/>
                <w:highlight w:val="none"/>
              </w:rPr>
              <w:t>----外包过程：</w:t>
            </w:r>
            <w:r>
              <w:rPr>
                <w:rFonts w:hint="eastAsia" w:cs="黑体" w:asciiTheme="minorEastAsia" w:hAnsiTheme="minorEastAsia" w:eastAsiaTheme="minorEastAsia"/>
                <w:color w:val="000000" w:themeColor="text1"/>
                <w:szCs w:val="21"/>
                <w:highlight w:val="none"/>
                <w:lang w:eastAsia="zh-CN"/>
              </w:rPr>
              <w:t>模具的制作</w:t>
            </w:r>
            <w:r>
              <w:rPr>
                <w:rFonts w:hint="eastAsia" w:cs="黑体" w:asciiTheme="minorEastAsia" w:hAnsiTheme="minorEastAsia" w:eastAsiaTheme="minorEastAsia"/>
                <w:color w:val="000000" w:themeColor="text1"/>
                <w:szCs w:val="21"/>
                <w:highlight w:val="none"/>
              </w:rPr>
              <w:t>；</w:t>
            </w:r>
          </w:p>
          <w:p>
            <w:pPr>
              <w:spacing w:line="360" w:lineRule="auto"/>
              <w:ind w:firstLine="420" w:firstLineChars="200"/>
              <w:jc w:val="left"/>
              <w:rPr>
                <w:rFonts w:hint="eastAsia" w:cs="黑体" w:asciiTheme="minorEastAsia" w:hAnsiTheme="minorEastAsia" w:eastAsiaTheme="minorEastAsia"/>
                <w:color w:val="000000" w:themeColor="text1"/>
                <w:szCs w:val="21"/>
                <w:highlight w:val="none"/>
              </w:rPr>
            </w:pPr>
            <w:r>
              <w:rPr>
                <w:rFonts w:hint="eastAsia" w:cs="黑体" w:asciiTheme="minorEastAsia" w:hAnsiTheme="minorEastAsia" w:eastAsiaTheme="minorEastAsia"/>
                <w:color w:val="000000" w:themeColor="text1"/>
                <w:szCs w:val="21"/>
                <w:highlight w:val="none"/>
              </w:rPr>
              <w:t>----</w:t>
            </w:r>
            <w:r>
              <w:rPr>
                <w:rFonts w:hint="eastAsia" w:cs="黑体" w:asciiTheme="minorEastAsia" w:hAnsiTheme="minorEastAsia" w:eastAsiaTheme="minorEastAsia"/>
                <w:color w:val="000000" w:themeColor="text1"/>
                <w:szCs w:val="21"/>
                <w:highlight w:val="none"/>
                <w:lang w:eastAsia="zh-CN"/>
              </w:rPr>
              <w:t>特殊</w:t>
            </w:r>
            <w:r>
              <w:rPr>
                <w:rFonts w:hint="eastAsia" w:cs="黑体" w:asciiTheme="minorEastAsia" w:hAnsiTheme="minorEastAsia" w:eastAsiaTheme="minorEastAsia"/>
                <w:color w:val="000000" w:themeColor="text1"/>
                <w:szCs w:val="21"/>
                <w:highlight w:val="none"/>
              </w:rPr>
              <w:t>过程的识别：</w:t>
            </w:r>
            <w:r>
              <w:rPr>
                <w:rFonts w:hint="eastAsia" w:ascii="宋体" w:hAnsi="宋体"/>
                <w:sz w:val="21"/>
                <w:szCs w:val="21"/>
                <w:lang w:eastAsia="zh-CN"/>
              </w:rPr>
              <w:t>挤出、</w:t>
            </w:r>
            <w:r>
              <w:rPr>
                <w:rFonts w:hint="eastAsia"/>
              </w:rPr>
              <w:t>吹塑成型</w:t>
            </w:r>
            <w:r>
              <w:rPr>
                <w:rFonts w:hint="eastAsia"/>
                <w:lang w:eastAsia="zh-CN"/>
              </w:rPr>
              <w:t>过程</w:t>
            </w:r>
            <w:r>
              <w:rPr>
                <w:rFonts w:hint="eastAsia" w:cs="黑体" w:asciiTheme="minorEastAsia" w:hAnsiTheme="minorEastAsia" w:eastAsiaTheme="minorEastAsia"/>
                <w:color w:val="000000" w:themeColor="text1"/>
                <w:szCs w:val="21"/>
                <w:highlight w:val="none"/>
              </w:rPr>
              <w:t>；</w:t>
            </w:r>
          </w:p>
          <w:p>
            <w:pPr>
              <w:spacing w:line="400" w:lineRule="exact"/>
              <w:ind w:firstLine="420" w:firstLineChars="200"/>
              <w:rPr>
                <w:rFonts w:hint="eastAsia" w:ascii="宋体" w:hAnsi="宋体" w:eastAsia="宋体" w:cs="Times New Roman"/>
                <w:color w:val="000000" w:themeColor="text1"/>
                <w:kern w:val="2"/>
                <w:sz w:val="21"/>
                <w:szCs w:val="21"/>
                <w:highlight w:val="none"/>
                <w:lang w:val="en-US" w:eastAsia="zh-CN" w:bidi="ar-SA"/>
              </w:rPr>
            </w:pPr>
            <w:r>
              <w:rPr>
                <w:rFonts w:hint="eastAsia" w:cs="黑体" w:asciiTheme="minorEastAsia" w:hAnsiTheme="minorEastAsia" w:eastAsiaTheme="minorEastAsia"/>
                <w:color w:val="000000" w:themeColor="text1"/>
                <w:szCs w:val="21"/>
                <w:highlight w:val="none"/>
              </w:rPr>
              <w:t>-----经确认：暂无策划的更改。</w:t>
            </w:r>
          </w:p>
        </w:tc>
        <w:tc>
          <w:tcPr>
            <w:tcW w:w="1585" w:type="dxa"/>
            <w:vAlign w:val="top"/>
          </w:tcPr>
          <w:p>
            <w:pPr>
              <w:rPr>
                <w:rFonts w:hint="eastAsia" w:ascii="Times New Roman" w:hAnsi="Times New Roman" w:eastAsia="宋体" w:cs="Times New Roman"/>
                <w:color w:val="000000" w:themeColor="text1"/>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7.1.4</w:t>
            </w: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现场查看：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车间</w:t>
            </w:r>
            <w:r>
              <w:rPr>
                <w:rFonts w:hint="eastAsia" w:ascii="宋体" w:hAnsi="宋体" w:cs="宋体"/>
                <w:sz w:val="21"/>
                <w:szCs w:val="21"/>
                <w:lang w:eastAsia="zh-CN"/>
              </w:rPr>
              <w:t>、库房</w:t>
            </w:r>
            <w:r>
              <w:rPr>
                <w:rFonts w:hint="eastAsia" w:ascii="宋体" w:hAnsi="宋体" w:eastAsia="宋体" w:cs="宋体"/>
                <w:sz w:val="21"/>
                <w:szCs w:val="21"/>
              </w:rPr>
              <w:t>内设备布置合理，通道畅通，照明设施齐全，均配备了电风扇、消防设施等设施，作业场所光线较充足。目前工作环境符合生产需要。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both"/>
              <w:rPr>
                <w:rFonts w:ascii="宋体" w:hAnsi="宋体"/>
                <w:szCs w:val="21"/>
              </w:rPr>
            </w:pPr>
            <w:r>
              <w:rPr>
                <w:rFonts w:hint="eastAsia" w:ascii="宋体" w:hAnsi="宋体" w:cs="宋体"/>
                <w:sz w:val="21"/>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公司制定了《生产和服务控制程序》明确了受控条件</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1.查生产车间各工序(工位)均有有正在生产的工艺文件、参数，均为现行有效的文件，受控标识清楚；</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2.查生产车间及作业工位执行的作业指导书主要包括：《生产技术操作规程》、《设备操作规程》、《生产工艺卡》、《配料表》过程检验记录等，均放置于工位附近，便于查阅对照。</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3.现场查看：现场有中空成型吹塑机、破粹机、抽料机、混料机等设备，生产相关设备工作正常，状态良好，无异常现象，符合产品的生产的条件及要求。</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4.现场配置了相应的检测设备，主要为有压力表、数显卡尺、电子秤和钢直尺、数显调节仪、工业铂电阻等，状态完好。</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5.出示了《生产计划列表》 </w:t>
            </w:r>
          </w:p>
          <w:tbl>
            <w:tblPr>
              <w:tblStyle w:val="10"/>
              <w:tblW w:w="9784" w:type="dxa"/>
              <w:tblInd w:w="-17" w:type="dxa"/>
              <w:shd w:val="clear" w:color="auto" w:fill="auto"/>
              <w:tblLayout w:type="fixed"/>
              <w:tblCellMar>
                <w:top w:w="0" w:type="dxa"/>
                <w:left w:w="0" w:type="dxa"/>
                <w:bottom w:w="0" w:type="dxa"/>
                <w:right w:w="0" w:type="dxa"/>
              </w:tblCellMar>
            </w:tblPr>
            <w:tblGrid>
              <w:gridCol w:w="1159"/>
              <w:gridCol w:w="1725"/>
              <w:gridCol w:w="917"/>
              <w:gridCol w:w="805"/>
              <w:gridCol w:w="1293"/>
              <w:gridCol w:w="945"/>
              <w:gridCol w:w="1800"/>
              <w:gridCol w:w="1140"/>
            </w:tblGrid>
            <w:tr>
              <w:tblPrEx>
                <w:shd w:val="clear" w:color="auto" w:fill="auto"/>
                <w:tblCellMar>
                  <w:top w:w="0" w:type="dxa"/>
                  <w:left w:w="0" w:type="dxa"/>
                  <w:bottom w:w="0" w:type="dxa"/>
                  <w:right w:w="0" w:type="dxa"/>
                </w:tblCellMar>
              </w:tblPrEx>
              <w:trPr>
                <w:trHeight w:val="78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计划日期</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产品名称</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数量（只）</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计划人</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产品裸重</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生产时间</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实际生产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数量(只）</w:t>
                  </w:r>
                </w:p>
              </w:tc>
            </w:tr>
            <w:tr>
              <w:tblPrEx>
                <w:tblCellMar>
                  <w:top w:w="0" w:type="dxa"/>
                  <w:left w:w="0" w:type="dxa"/>
                  <w:bottom w:w="0" w:type="dxa"/>
                  <w:right w:w="0" w:type="dxa"/>
                </w:tblCellMar>
              </w:tblPrEx>
              <w:trPr>
                <w:trHeight w:val="40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2020.6.29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25L白色堆码桶（1.4）防盗盖</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肖维娜</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1.36-1.38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新50-1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2020.6.30-7.3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2806</w:t>
                  </w:r>
                </w:p>
              </w:tc>
            </w:tr>
            <w:tr>
              <w:tblPrEx>
                <w:tblCellMar>
                  <w:top w:w="0" w:type="dxa"/>
                  <w:left w:w="0" w:type="dxa"/>
                  <w:bottom w:w="0" w:type="dxa"/>
                  <w:right w:w="0" w:type="dxa"/>
                </w:tblCellMar>
              </w:tblPrEx>
              <w:trPr>
                <w:trHeight w:val="40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2020.8.9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25L白色堆码桶（1.4）防盗盖</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销售部</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1.35-1.38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新50-1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2020.8.15-8.20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4636</w:t>
                  </w:r>
                </w:p>
              </w:tc>
            </w:tr>
            <w:tr>
              <w:tblPrEx>
                <w:tblCellMar>
                  <w:top w:w="0" w:type="dxa"/>
                  <w:left w:w="0" w:type="dxa"/>
                  <w:bottom w:w="0" w:type="dxa"/>
                  <w:right w:w="0" w:type="dxa"/>
                </w:tblCellMar>
              </w:tblPrEx>
              <w:trPr>
                <w:trHeight w:val="40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2020.7.6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25L兰方桶（1.4）排气盖</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王彬</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1.36-1.38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新50-1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2020.7.20-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7.23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3186</w:t>
                  </w:r>
                </w:p>
              </w:tc>
            </w:tr>
          </w:tbl>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现场见产品工艺流程：</w:t>
            </w:r>
          </w:p>
          <w:p>
            <w:pPr>
              <w:adjustRightInd w:val="0"/>
              <w:snapToGrid w:val="0"/>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eastAsia="zh-CN"/>
              </w:rPr>
              <w:t>原料（聚乙烯+色母）——混合——熔融——挤出——吹塑成型——修边</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检验</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 每一种包装桶的工艺流程是一样的，区别在于原料上所使用的色母不一样。</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需确认/特殊过程：挤出、吹塑成型</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现场查看：正在生产产品为5L方桶(0.25)、60圆桶（3.0）、200L化工桶（10.5）</w:t>
            </w:r>
            <w:r>
              <w:rPr>
                <w:rFonts w:hint="eastAsia" w:ascii="宋体" w:hAnsi="宋体" w:eastAsia="宋体" w:cs="宋体"/>
                <w:sz w:val="21"/>
                <w:szCs w:val="21"/>
                <w:lang w:val="en-US" w:eastAsia="zh-CN"/>
              </w:rPr>
              <w:t xml:space="preserve">  </w:t>
            </w:r>
          </w:p>
          <w:p>
            <w:pPr>
              <w:adjustRightInd w:val="0"/>
              <w:snapToGrid w:val="0"/>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配料、搅拌工序</w:t>
            </w:r>
            <w:r>
              <w:rPr>
                <w:rFonts w:hint="eastAsia" w:ascii="宋体" w:hAnsi="宋体" w:eastAsia="宋体" w:cs="宋体"/>
                <w:sz w:val="21"/>
                <w:szCs w:val="21"/>
                <w:lang w:val="en-US" w:eastAsia="zh-CN"/>
              </w:rPr>
              <w:t xml:space="preserve">   产品：200L化工桶</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工作操作要求：配料单；</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生产设备：电子秤、混料机；</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操作：</w:t>
            </w:r>
            <w:r>
              <w:rPr>
                <w:rFonts w:hint="eastAsia" w:ascii="宋体" w:hAnsi="宋体" w:eastAsia="宋体" w:cs="宋体"/>
                <w:sz w:val="21"/>
                <w:szCs w:val="21"/>
                <w:lang w:eastAsia="zh-CN"/>
              </w:rPr>
              <w:t>由生产主任根据下达的配方通知单安排配料，</w:t>
            </w:r>
            <w:r>
              <w:rPr>
                <w:rFonts w:hint="eastAsia" w:ascii="宋体" w:hAnsi="宋体" w:eastAsia="宋体" w:cs="宋体"/>
                <w:sz w:val="21"/>
                <w:szCs w:val="21"/>
              </w:rPr>
              <w:t>配料单依次加入聚乙烯、色母，添加完成后搅拌</w:t>
            </w:r>
            <w:r>
              <w:rPr>
                <w:rFonts w:hint="eastAsia" w:ascii="宋体" w:hAnsi="宋体" w:eastAsia="宋体" w:cs="宋体"/>
                <w:sz w:val="21"/>
                <w:szCs w:val="21"/>
                <w:lang w:val="en-US" w:eastAsia="zh-CN"/>
              </w:rPr>
              <w:t>15</w:t>
            </w:r>
            <w:r>
              <w:rPr>
                <w:rFonts w:hint="eastAsia" w:ascii="宋体" w:hAnsi="宋体" w:eastAsia="宋体" w:cs="宋体"/>
                <w:sz w:val="21"/>
                <w:szCs w:val="21"/>
              </w:rPr>
              <w:t>分钟。</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质量控制要求：配料比例</w:t>
            </w:r>
            <w:r>
              <w:rPr>
                <w:rFonts w:hint="eastAsia" w:ascii="宋体" w:hAnsi="宋体" w:eastAsia="宋体" w:cs="宋体"/>
                <w:sz w:val="21"/>
                <w:szCs w:val="21"/>
                <w:lang w:eastAsia="zh-CN"/>
              </w:rPr>
              <w:t>（料号：</w:t>
            </w:r>
            <w:r>
              <w:rPr>
                <w:rFonts w:hint="eastAsia" w:ascii="宋体" w:hAnsi="宋体" w:eastAsia="宋体" w:cs="宋体"/>
                <w:sz w:val="21"/>
                <w:szCs w:val="21"/>
                <w:lang w:val="en-US" w:eastAsia="zh-CN"/>
              </w:rPr>
              <w:t>1158 3包 25kg/包、7042 半包25kg/包....</w:t>
            </w:r>
            <w:r>
              <w:rPr>
                <w:rFonts w:hint="eastAsia" w:ascii="宋体" w:hAnsi="宋体" w:eastAsia="宋体" w:cs="宋体"/>
                <w:sz w:val="21"/>
                <w:szCs w:val="21"/>
                <w:lang w:eastAsia="zh-CN"/>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操作工：</w:t>
            </w:r>
            <w:r>
              <w:rPr>
                <w:rFonts w:hint="eastAsia" w:ascii="宋体" w:hAnsi="宋体" w:eastAsia="宋体" w:cs="宋体"/>
                <w:sz w:val="21"/>
                <w:szCs w:val="21"/>
                <w:lang w:eastAsia="zh-CN"/>
              </w:rPr>
              <w:t>王在生</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监视和测量点：按配料</w:t>
            </w:r>
            <w:r>
              <w:rPr>
                <w:rFonts w:hint="eastAsia" w:ascii="宋体" w:hAnsi="宋体" w:eastAsia="宋体" w:cs="宋体"/>
                <w:sz w:val="21"/>
                <w:szCs w:val="21"/>
                <w:lang w:eastAsia="zh-CN"/>
              </w:rPr>
              <w:t>单</w:t>
            </w:r>
            <w:r>
              <w:rPr>
                <w:rFonts w:hint="eastAsia" w:ascii="宋体" w:hAnsi="宋体" w:eastAsia="宋体" w:cs="宋体"/>
                <w:sz w:val="21"/>
                <w:szCs w:val="21"/>
              </w:rPr>
              <w:t>进行，由专人核验。</w:t>
            </w:r>
          </w:p>
          <w:p>
            <w:pPr>
              <w:adjustRightInd w:val="0"/>
              <w:snapToGrid w:val="0"/>
              <w:spacing w:line="400" w:lineRule="exact"/>
              <w:ind w:firstLine="420" w:firstLineChars="200"/>
              <w:jc w:val="left"/>
              <w:rPr>
                <w:rFonts w:hint="eastAsia" w:ascii="宋体" w:hAnsi="宋体" w:eastAsia="宋体" w:cs="宋体"/>
                <w:sz w:val="21"/>
                <w:szCs w:val="21"/>
              </w:rPr>
            </w:pPr>
          </w:p>
          <w:p>
            <w:pPr>
              <w:adjustRightInd w:val="0"/>
              <w:snapToGrid w:val="0"/>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eastAsia="zh-CN"/>
              </w:rPr>
              <w:t>）熔融挤出、</w:t>
            </w:r>
            <w:r>
              <w:rPr>
                <w:rFonts w:hint="eastAsia" w:ascii="宋体" w:hAnsi="宋体" w:eastAsia="宋体" w:cs="宋体"/>
                <w:sz w:val="21"/>
                <w:szCs w:val="21"/>
              </w:rPr>
              <w:t>吹塑</w:t>
            </w:r>
            <w:r>
              <w:rPr>
                <w:rFonts w:hint="eastAsia" w:ascii="宋体" w:hAnsi="宋体" w:eastAsia="宋体" w:cs="宋体"/>
                <w:sz w:val="21"/>
                <w:szCs w:val="21"/>
                <w:lang w:eastAsia="zh-CN"/>
              </w:rPr>
              <w:t>成型</w:t>
            </w:r>
            <w:r>
              <w:rPr>
                <w:rFonts w:hint="eastAsia" w:ascii="宋体" w:hAnsi="宋体" w:eastAsia="宋体" w:cs="宋体"/>
                <w:sz w:val="21"/>
                <w:szCs w:val="21"/>
              </w:rPr>
              <w:t>工序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产品：</w:t>
            </w:r>
            <w:r>
              <w:rPr>
                <w:rFonts w:hint="eastAsia" w:ascii="宋体" w:hAnsi="宋体" w:eastAsia="宋体" w:cs="宋体"/>
                <w:sz w:val="21"/>
                <w:szCs w:val="21"/>
                <w:lang w:val="en-US" w:eastAsia="zh-CN"/>
              </w:rPr>
              <w:t>5L方桶（食用油）</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a)工作操作要求：吹塑工艺及基本技术要求；</w:t>
            </w:r>
          </w:p>
          <w:p>
            <w:pPr>
              <w:adjustRightInd w:val="0"/>
              <w:snapToGrid w:val="0"/>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rPr>
              <w:t>b)生产设备：中空成型吹塑机</w:t>
            </w:r>
            <w:r>
              <w:rPr>
                <w:rFonts w:hint="eastAsia" w:ascii="宋体" w:hAnsi="宋体" w:eastAsia="宋体" w:cs="宋体"/>
                <w:sz w:val="21"/>
                <w:szCs w:val="21"/>
                <w:lang w:val="en-US" w:eastAsia="zh-CN"/>
              </w:rPr>
              <w:t xml:space="preserve"> 10机</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c) 操作：熔融——挤出——吹塑成型。控制参数：挤出温度控制螺杆融化温度，划分</w:t>
            </w:r>
            <w:r>
              <w:rPr>
                <w:rFonts w:hint="eastAsia" w:ascii="宋体" w:hAnsi="宋体" w:eastAsia="宋体" w:cs="宋体"/>
                <w:sz w:val="21"/>
                <w:szCs w:val="21"/>
                <w:lang w:val="en-US" w:eastAsia="zh-CN"/>
              </w:rPr>
              <w:t>3</w:t>
            </w:r>
            <w:r>
              <w:rPr>
                <w:rFonts w:hint="eastAsia" w:ascii="宋体" w:hAnsi="宋体" w:eastAsia="宋体" w:cs="宋体"/>
                <w:sz w:val="21"/>
                <w:szCs w:val="21"/>
              </w:rPr>
              <w:t>个温段：</w:t>
            </w:r>
            <w:r>
              <w:rPr>
                <w:rFonts w:hint="eastAsia" w:ascii="宋体" w:hAnsi="宋体" w:eastAsia="宋体" w:cs="宋体"/>
                <w:sz w:val="21"/>
                <w:szCs w:val="21"/>
                <w:lang w:eastAsia="zh-CN"/>
              </w:rPr>
              <w:t>螺杆温度：</w:t>
            </w:r>
            <w:r>
              <w:rPr>
                <w:rFonts w:hint="eastAsia" w:ascii="宋体" w:hAnsi="宋体" w:eastAsia="宋体" w:cs="宋体"/>
                <w:sz w:val="21"/>
                <w:szCs w:val="21"/>
                <w:lang w:val="en-US" w:eastAsia="zh-CN"/>
              </w:rPr>
              <w:t>195℃，机头温度：200℃，口模温度200℃</w:t>
            </w:r>
            <w:r>
              <w:rPr>
                <w:rFonts w:hint="eastAsia" w:ascii="宋体" w:hAnsi="宋体" w:eastAsia="宋体" w:cs="宋体"/>
                <w:sz w:val="21"/>
                <w:szCs w:val="21"/>
              </w:rPr>
              <w:t>。料筒、机头加热圈通加热升温，同时开启料筒、机头冷却水，当温度升至设定温度后（约5小时），保温40分钟，使其内外温度均达到设定温度后投料开机</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启动螺杆主电机，将主电机转速调到20~50r/min，运行一段时间，待电机电流稳定后，再将电机转速调到工艺规定转速，并调整设定好相关工艺参数合模等待挤料当储料缸储料达到电位尺设定值时，程序控制系统自动启动挤压型胚，并按设定好的型胚壁厚曲线（参数附后）将原料挤压出</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合模下料完成后，开始锁模，设定锁模时间、位置、预吹气时间，锁模完成后，变为高压吹气，设定吹气时间，气缸升到位,机械手进到位夹产品。</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压力空气由压缩机产生，通过储气罐存储，用压力表监控其压力，查看压力设备储气罐</w:t>
            </w:r>
            <w:r>
              <w:rPr>
                <w:rFonts w:hint="eastAsia" w:ascii="宋体" w:hAnsi="宋体" w:eastAsia="宋体" w:cs="宋体"/>
                <w:sz w:val="21"/>
                <w:szCs w:val="21"/>
                <w:lang w:eastAsia="zh-CN"/>
              </w:rPr>
              <w:t>提供压力容器及安全阀的年检报告。</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操作工：</w:t>
            </w:r>
            <w:r>
              <w:rPr>
                <w:rFonts w:hint="eastAsia" w:ascii="宋体" w:hAnsi="宋体" w:eastAsia="宋体" w:cs="宋体"/>
                <w:sz w:val="21"/>
                <w:szCs w:val="21"/>
                <w:lang w:eastAsia="zh-CN"/>
              </w:rPr>
              <w:t>倪家志、张永健、杨峰</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  监视和测量点：</w:t>
            </w:r>
            <w:r>
              <w:rPr>
                <w:rFonts w:hint="eastAsia" w:ascii="宋体" w:hAnsi="宋体" w:eastAsia="宋体" w:cs="宋体"/>
                <w:sz w:val="21"/>
                <w:szCs w:val="21"/>
                <w:lang w:eastAsia="zh-CN"/>
              </w:rPr>
              <w:t>转速、温度</w:t>
            </w:r>
            <w:r>
              <w:rPr>
                <w:rFonts w:hint="eastAsia" w:ascii="宋体" w:hAnsi="宋体" w:eastAsia="宋体" w:cs="宋体"/>
                <w:sz w:val="21"/>
                <w:szCs w:val="21"/>
              </w:rPr>
              <w:t>、尺寸，外观，采取</w:t>
            </w:r>
            <w:r>
              <w:rPr>
                <w:rFonts w:hint="eastAsia" w:ascii="宋体" w:hAnsi="宋体" w:eastAsia="宋体" w:cs="宋体"/>
                <w:sz w:val="21"/>
                <w:szCs w:val="21"/>
                <w:lang w:eastAsia="zh-CN"/>
              </w:rPr>
              <w:t>抽</w:t>
            </w:r>
            <w:r>
              <w:rPr>
                <w:rFonts w:hint="eastAsia" w:ascii="宋体" w:hAnsi="宋体" w:eastAsia="宋体" w:cs="宋体"/>
                <w:sz w:val="21"/>
                <w:szCs w:val="21"/>
              </w:rPr>
              <w:t>检方式检验，现场核实质量合格，有质量记录。</w:t>
            </w:r>
          </w:p>
          <w:p>
            <w:pPr>
              <w:pStyle w:val="2"/>
              <w:rPr>
                <w:rFonts w:hint="eastAsia"/>
              </w:rPr>
            </w:pP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修边工序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产品：</w:t>
            </w:r>
            <w:r>
              <w:rPr>
                <w:rFonts w:hint="eastAsia" w:ascii="宋体" w:hAnsi="宋体" w:eastAsia="宋体" w:cs="宋体"/>
                <w:sz w:val="21"/>
                <w:szCs w:val="21"/>
                <w:lang w:val="en-US" w:eastAsia="zh-CN"/>
              </w:rPr>
              <w:t>60圆桶（日用桶）</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操作：修饰工将桶身飞边修饰干净，对（50-150L）进行铰口,对（50L方桶、125L、150L、200L、化工桶）进行钻孔，桶口定型。</w:t>
            </w:r>
          </w:p>
          <w:p>
            <w:pPr>
              <w:adjustRightInd w:val="0"/>
              <w:snapToGrid w:val="0"/>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质量控制点：外观无毛刺，桶口平整。</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操作工：钱述红</w:t>
            </w:r>
          </w:p>
          <w:p>
            <w:pPr>
              <w:pStyle w:val="2"/>
              <w:ind w:firstLine="480" w:firstLineChars="200"/>
              <w:rPr>
                <w:rFonts w:hint="eastAsia"/>
                <w:lang w:eastAsia="zh-CN"/>
              </w:rPr>
            </w:pP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.公司需确认过程确定为：挤出、</w:t>
            </w:r>
            <w:r>
              <w:rPr>
                <w:rFonts w:hint="eastAsia" w:ascii="宋体" w:hAnsi="宋体" w:eastAsia="宋体" w:cs="宋体"/>
                <w:sz w:val="21"/>
                <w:szCs w:val="21"/>
              </w:rPr>
              <w:t>吹塑</w:t>
            </w:r>
            <w:r>
              <w:rPr>
                <w:rFonts w:hint="eastAsia" w:ascii="宋体" w:hAnsi="宋体" w:eastAsia="宋体" w:cs="宋体"/>
                <w:sz w:val="21"/>
                <w:szCs w:val="21"/>
                <w:lang w:eastAsia="zh-CN"/>
              </w:rPr>
              <w:t>成型</w:t>
            </w:r>
            <w:r>
              <w:rPr>
                <w:rFonts w:hint="eastAsia" w:ascii="宋体" w:hAnsi="宋体" w:eastAsia="宋体" w:cs="宋体"/>
                <w:sz w:val="21"/>
                <w:szCs w:val="21"/>
              </w:rPr>
              <w:t>。提供对该工序进行确认的记录。</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查见：《特殊过程确认表》</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工序名称：挤出、吹塑成型   操作者：倪家志、张永健、杨峰</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对操作指导书充分性、适宜性/设施能力、操作者能力/生产监控记录/工作环境适宜性/产品质量情况的表述进行了确认。</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评审结论:达到了产品的要求。</w:t>
            </w:r>
          </w:p>
          <w:p>
            <w:pPr>
              <w:adjustRightInd w:val="0"/>
              <w:snapToGrid w:val="0"/>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eastAsia="zh-CN"/>
              </w:rPr>
              <w:t>确认人:李培武    20</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01</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已跟负责人沟通：当参数、设备、人员进行了变化时应进行再确认。</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实施产品放行、交付和交付后的活动: 公司由综合管理及安全环保部对交付给顾客的产品进行回访，对相关的客户反馈信息（包括投诉）进行收集、分析和妥善处理。（至目前为止，公司未有顾客投诉。）</w:t>
            </w:r>
          </w:p>
          <w:p>
            <w:pPr>
              <w:adjustRightInd w:val="0"/>
              <w:snapToGrid w:val="0"/>
              <w:spacing w:line="400" w:lineRule="exact"/>
              <w:ind w:firstLine="420" w:firstLineChars="200"/>
              <w:jc w:val="left"/>
              <w:rPr>
                <w:rFonts w:ascii="宋体" w:hAnsi="宋体"/>
                <w:szCs w:val="21"/>
              </w:rPr>
            </w:pPr>
            <w:r>
              <w:rPr>
                <w:rFonts w:hint="eastAsia" w:ascii="宋体" w:hAnsi="宋体" w:eastAsia="宋体" w:cs="宋体"/>
                <w:sz w:val="21"/>
                <w:szCs w:val="21"/>
                <w:lang w:eastAsia="zh-CN"/>
              </w:rPr>
              <w:t>通过以上工序审核，其生产过程基本受控。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ind w:firstLine="420" w:firstLineChars="200"/>
              <w:rPr>
                <w:rFonts w:hint="eastAsia" w:ascii="宋体" w:hAnsi="宋体" w:eastAsia="宋体"/>
                <w:szCs w:val="21"/>
              </w:rPr>
            </w:pPr>
            <w:r>
              <w:rPr>
                <w:rFonts w:hint="eastAsia" w:ascii="宋体" w:hAnsi="宋体" w:eastAsia="宋体"/>
                <w:szCs w:val="21"/>
              </w:rPr>
              <w:t>现场查见，公司在</w:t>
            </w:r>
            <w:r>
              <w:rPr>
                <w:rFonts w:hint="eastAsia" w:ascii="宋体" w:hAnsi="宋体" w:eastAsia="宋体"/>
                <w:szCs w:val="21"/>
                <w:lang w:eastAsia="zh-CN"/>
              </w:rPr>
              <w:t>生产</w:t>
            </w:r>
            <w:r>
              <w:rPr>
                <w:rFonts w:hint="eastAsia" w:ascii="宋体" w:hAnsi="宋体" w:eastAsia="宋体"/>
                <w:szCs w:val="21"/>
              </w:rPr>
              <w:t>过程中对标识和可追溯性进行了规定。</w:t>
            </w:r>
          </w:p>
          <w:p>
            <w:pPr>
              <w:spacing w:line="400" w:lineRule="exact"/>
              <w:ind w:firstLine="420" w:firstLineChars="200"/>
              <w:rPr>
                <w:rFonts w:hint="eastAsia" w:ascii="宋体" w:hAnsi="宋体" w:eastAsia="宋体"/>
                <w:szCs w:val="21"/>
              </w:rPr>
            </w:pPr>
            <w:r>
              <w:rPr>
                <w:rFonts w:hint="eastAsia" w:ascii="宋体" w:hAnsi="宋体" w:eastAsia="宋体"/>
                <w:szCs w:val="21"/>
              </w:rPr>
              <w:t>现场观察：进场的原材料采用</w:t>
            </w:r>
            <w:r>
              <w:rPr>
                <w:rFonts w:hint="eastAsia" w:ascii="宋体" w:hAnsi="宋体" w:eastAsia="宋体"/>
                <w:szCs w:val="21"/>
                <w:lang w:eastAsia="zh-CN"/>
              </w:rPr>
              <w:t>卡片或原包装</w:t>
            </w:r>
            <w:r>
              <w:rPr>
                <w:rFonts w:hint="eastAsia" w:ascii="宋体" w:hAnsi="宋体" w:eastAsia="宋体"/>
                <w:szCs w:val="21"/>
              </w:rPr>
              <w:t>进行标识，注明“原材料名称”、“规格型号”、“进厂日期”、“材料牌号”、 “数量”、“检验状态”等内容；</w:t>
            </w:r>
          </w:p>
          <w:p>
            <w:pPr>
              <w:spacing w:line="400" w:lineRule="exact"/>
              <w:ind w:firstLine="420" w:firstLineChars="200"/>
              <w:rPr>
                <w:rFonts w:hint="eastAsia" w:ascii="宋体" w:hAnsi="宋体" w:eastAsia="宋体"/>
                <w:szCs w:val="21"/>
              </w:rPr>
            </w:pPr>
            <w:r>
              <w:rPr>
                <w:rFonts w:hint="eastAsia" w:ascii="宋体" w:hAnsi="宋体" w:eastAsia="宋体"/>
                <w:szCs w:val="21"/>
              </w:rPr>
              <w:t>在生产现场，车间的半成品也都按过程进行划分区域，并按区域放置；</w:t>
            </w:r>
          </w:p>
          <w:p>
            <w:pPr>
              <w:spacing w:line="400" w:lineRule="exact"/>
              <w:ind w:firstLine="420" w:firstLineChars="200"/>
              <w:rPr>
                <w:rFonts w:hint="eastAsia" w:ascii="宋体" w:hAnsi="宋体" w:eastAsia="宋体"/>
                <w:szCs w:val="21"/>
              </w:rPr>
            </w:pPr>
            <w:r>
              <w:rPr>
                <w:rFonts w:hint="eastAsia" w:ascii="宋体" w:hAnsi="宋体" w:eastAsia="宋体"/>
                <w:szCs w:val="21"/>
              </w:rPr>
              <w:t>产品检验状态采用：合格、不合格、待定、待检等4种标识；</w:t>
            </w:r>
          </w:p>
          <w:p>
            <w:pPr>
              <w:spacing w:line="400" w:lineRule="exact"/>
              <w:ind w:firstLine="420" w:firstLineChars="200"/>
              <w:rPr>
                <w:rFonts w:ascii="宋体" w:hAnsi="宋体" w:cs="宋体"/>
                <w:szCs w:val="21"/>
              </w:rPr>
            </w:pPr>
            <w:r>
              <w:rPr>
                <w:rFonts w:hint="eastAsia" w:ascii="宋体" w:hAnsi="宋体" w:eastAsia="宋体"/>
                <w:szCs w:val="21"/>
              </w:rPr>
              <w:t>每个产品有</w:t>
            </w:r>
            <w:r>
              <w:rPr>
                <w:rFonts w:hint="eastAsia" w:ascii="宋体" w:hAnsi="宋体" w:eastAsia="宋体"/>
                <w:szCs w:val="21"/>
                <w:lang w:eastAsia="zh-CN"/>
              </w:rPr>
              <w:t>抽检记录、成品检验记录，可</w:t>
            </w:r>
            <w:r>
              <w:rPr>
                <w:rFonts w:hint="eastAsia" w:ascii="宋体" w:hAnsi="宋体" w:eastAsia="宋体"/>
                <w:szCs w:val="21"/>
              </w:rPr>
              <w:t>追溯到生产日期、操作者、检验员、原材料等；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ascii="宋体" w:hAnsi="宋体"/>
                <w:szCs w:val="21"/>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ascii="宋体" w:hAnsi="宋体" w:cs="宋体"/>
                <w:color w:val="000000" w:themeColor="text1"/>
                <w:szCs w:val="24"/>
              </w:rPr>
            </w:pPr>
            <w:r>
              <w:rPr>
                <w:rFonts w:hint="eastAsia" w:ascii="宋体" w:hAnsi="宋体" w:cs="宋体"/>
                <w:color w:val="000000" w:themeColor="text1"/>
                <w:szCs w:val="24"/>
              </w:rPr>
              <w:t>不合格和纠正措施（含10.2.1和10.2.2）</w:t>
            </w:r>
          </w:p>
          <w:p>
            <w:pPr>
              <w:adjustRightInd w:val="0"/>
              <w:snapToGrid w:val="0"/>
              <w:rPr>
                <w:rFonts w:hint="eastAsia" w:ascii="宋体" w:hAnsi="宋体" w:eastAsia="宋体" w:cs="宋体"/>
                <w:color w:val="000000" w:themeColor="text1"/>
                <w:kern w:val="2"/>
                <w:sz w:val="21"/>
                <w:szCs w:val="24"/>
                <w:lang w:val="en-US" w:eastAsia="zh-CN" w:bidi="ar-SA"/>
              </w:rPr>
            </w:pPr>
          </w:p>
        </w:tc>
        <w:tc>
          <w:tcPr>
            <w:tcW w:w="960" w:type="dxa"/>
            <w:vAlign w:val="top"/>
          </w:tcPr>
          <w:p>
            <w:pPr>
              <w:rPr>
                <w:rFonts w:hint="eastAsia" w:ascii="Times New Roman" w:hAnsi="Times New Roman" w:eastAsia="宋体" w:cs="Times New Roman"/>
                <w:b/>
                <w:color w:val="000000" w:themeColor="text1"/>
                <w:kern w:val="2"/>
                <w:sz w:val="21"/>
                <w:lang w:val="en-US" w:eastAsia="zh-CN" w:bidi="ar-SA"/>
              </w:rPr>
            </w:pPr>
            <w:r>
              <w:rPr>
                <w:rFonts w:hint="eastAsia"/>
                <w:b/>
                <w:color w:val="000000" w:themeColor="text1"/>
              </w:rPr>
              <w:t>10.2</w:t>
            </w:r>
          </w:p>
        </w:tc>
        <w:tc>
          <w:tcPr>
            <w:tcW w:w="10004" w:type="dxa"/>
            <w:vAlign w:val="top"/>
          </w:tcPr>
          <w:p>
            <w:pPr>
              <w:ind w:firstLine="420" w:firstLineChars="200"/>
              <w:rPr>
                <w:rFonts w:ascii="宋体" w:hAnsi="宋体" w:cs="宋体"/>
                <w:color w:val="000000" w:themeColor="text1"/>
                <w:szCs w:val="24"/>
              </w:rPr>
            </w:pPr>
            <w:r>
              <w:rPr>
                <w:rFonts w:hint="eastAsia" w:ascii="宋体" w:hAnsi="宋体" w:cs="宋体"/>
                <w:color w:val="000000" w:themeColor="text1"/>
                <w:szCs w:val="24"/>
              </w:rPr>
              <w:t>公司制定《纠正预防措施管理程序》，实施纠正措施，消除不合格的原因，以防止其再发生。在程序文件中规定了对不合格品的处理要求，不合格品处理程序和机构健全。现场提供有不合格品处置单。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color w:val="000000" w:themeColor="text1"/>
                <w:szCs w:val="24"/>
                <w:highlight w:val="none"/>
              </w:rPr>
            </w:pPr>
            <w:r>
              <w:rPr>
                <w:rFonts w:hint="eastAsia" w:ascii="宋体" w:hAnsi="宋体" w:cs="宋体"/>
                <w:color w:val="000000" w:themeColor="text1"/>
                <w:szCs w:val="24"/>
                <w:highlight w:val="none"/>
              </w:rPr>
              <w:t>抽查不合格品处置记录：</w:t>
            </w:r>
          </w:p>
          <w:p>
            <w:pPr>
              <w:ind w:firstLine="420" w:firstLineChars="200"/>
              <w:rPr>
                <w:rFonts w:hint="eastAsia" w:ascii="宋体" w:hAnsi="宋体" w:cs="宋体"/>
                <w:color w:val="000000" w:themeColor="text1"/>
                <w:szCs w:val="24"/>
                <w:highlight w:val="none"/>
              </w:rPr>
            </w:pPr>
            <w:r>
              <w:rPr>
                <w:rFonts w:hint="eastAsia" w:ascii="宋体" w:hAnsi="宋体" w:cs="宋体"/>
                <w:color w:val="000000" w:themeColor="text1"/>
                <w:szCs w:val="24"/>
                <w:highlight w:val="none"/>
              </w:rPr>
              <w:t>提供有《纠正和预防措施处理单》1份</w:t>
            </w:r>
          </w:p>
          <w:p>
            <w:pPr>
              <w:ind w:firstLine="420" w:firstLineChars="200"/>
              <w:rPr>
                <w:rFonts w:hint="eastAsia" w:ascii="宋体" w:hAnsi="宋体" w:eastAsia="宋体" w:cs="宋体"/>
                <w:color w:val="000000" w:themeColor="text1"/>
                <w:szCs w:val="24"/>
                <w:highlight w:val="none"/>
                <w:lang w:eastAsia="zh-CN"/>
              </w:rPr>
            </w:pPr>
            <w:r>
              <w:rPr>
                <w:rFonts w:hint="eastAsia" w:ascii="宋体" w:hAnsi="宋体" w:cs="宋体"/>
                <w:color w:val="000000" w:themeColor="text1"/>
                <w:szCs w:val="24"/>
                <w:highlight w:val="none"/>
              </w:rPr>
              <w:t>抽查《纠正预防措施表》：责任部门：生产</w:t>
            </w:r>
            <w:r>
              <w:rPr>
                <w:rFonts w:hint="eastAsia" w:ascii="宋体" w:hAnsi="宋体" w:cs="宋体"/>
                <w:color w:val="000000" w:themeColor="text1"/>
                <w:szCs w:val="24"/>
                <w:highlight w:val="none"/>
                <w:lang w:eastAsia="zh-CN"/>
              </w:rPr>
              <w:t>车间</w:t>
            </w:r>
          </w:p>
          <w:p>
            <w:pPr>
              <w:ind w:firstLine="420" w:firstLineChars="200"/>
              <w:rPr>
                <w:rFonts w:hint="eastAsia" w:ascii="宋体" w:hAnsi="宋体" w:eastAsia="宋体" w:cs="宋体"/>
                <w:color w:val="000000" w:themeColor="text1"/>
                <w:szCs w:val="24"/>
                <w:highlight w:val="none"/>
                <w:lang w:val="en-US" w:eastAsia="zh-CN"/>
              </w:rPr>
            </w:pPr>
            <w:r>
              <w:rPr>
                <w:rFonts w:hint="eastAsia" w:ascii="宋体" w:hAnsi="宋体" w:cs="宋体"/>
                <w:color w:val="000000" w:themeColor="text1"/>
                <w:szCs w:val="24"/>
                <w:highlight w:val="none"/>
              </w:rPr>
              <w:t>不合格描述：</w:t>
            </w:r>
            <w:r>
              <w:rPr>
                <w:rFonts w:hint="eastAsia" w:ascii="宋体" w:hAnsi="宋体" w:cs="宋体"/>
                <w:color w:val="000000" w:themeColor="text1"/>
                <w:szCs w:val="24"/>
                <w:highlight w:val="none"/>
                <w:lang w:val="en-US" w:eastAsia="zh-CN"/>
              </w:rPr>
              <w:t>20</w:t>
            </w:r>
            <w:r>
              <w:rPr>
                <w:rFonts w:hint="eastAsia" w:ascii="宋体" w:hAnsi="宋体" w:eastAsia="宋体" w:cs="宋体"/>
                <w:color w:val="000000" w:themeColor="text1"/>
                <w:szCs w:val="24"/>
                <w:highlight w:val="none"/>
                <w:lang w:val="en-US" w:eastAsia="zh-CN"/>
              </w:rPr>
              <w:t>20.08.08生产现场检查发现，125L化工桶桶沿过厚。</w:t>
            </w:r>
          </w:p>
          <w:p>
            <w:pPr>
              <w:ind w:firstLine="420" w:firstLineChars="200"/>
              <w:rPr>
                <w:rFonts w:hint="eastAsia" w:ascii="宋体" w:hAnsi="宋体" w:cs="宋体"/>
                <w:color w:val="000000" w:themeColor="text1"/>
                <w:szCs w:val="24"/>
                <w:highlight w:val="none"/>
              </w:rPr>
            </w:pPr>
            <w:r>
              <w:rPr>
                <w:rFonts w:hint="eastAsia" w:ascii="宋体" w:hAnsi="宋体" w:cs="宋体"/>
                <w:color w:val="000000" w:themeColor="text1"/>
                <w:szCs w:val="24"/>
                <w:highlight w:val="none"/>
              </w:rPr>
              <w:t>原因分析：</w:t>
            </w:r>
            <w:r>
              <w:rPr>
                <w:rFonts w:hint="eastAsia" w:ascii="宋体" w:hAnsi="宋体" w:eastAsia="宋体" w:cs="宋体"/>
                <w:i w:val="0"/>
                <w:color w:val="000000"/>
                <w:kern w:val="0"/>
                <w:sz w:val="22"/>
                <w:szCs w:val="22"/>
                <w:u w:val="none"/>
                <w:lang w:val="en-US" w:eastAsia="zh-CN" w:bidi="ar"/>
              </w:rPr>
              <w:t>托模合时没有完全合上</w:t>
            </w:r>
            <w:r>
              <w:rPr>
                <w:rFonts w:hint="eastAsia" w:ascii="宋体" w:hAnsi="宋体" w:cs="宋体"/>
                <w:color w:val="000000" w:themeColor="text1"/>
                <w:szCs w:val="24"/>
                <w:highlight w:val="none"/>
              </w:rPr>
              <w:t>。</w:t>
            </w:r>
          </w:p>
          <w:p>
            <w:pPr>
              <w:ind w:firstLine="420" w:firstLineChars="200"/>
              <w:rPr>
                <w:rFonts w:hint="default" w:ascii="宋体" w:hAnsi="宋体" w:cs="宋体"/>
                <w:color w:val="000000" w:themeColor="text1"/>
                <w:szCs w:val="24"/>
                <w:highlight w:val="none"/>
                <w:lang w:val="en-US"/>
              </w:rPr>
            </w:pPr>
            <w:r>
              <w:rPr>
                <w:rFonts w:hint="eastAsia" w:ascii="宋体" w:hAnsi="宋体" w:cs="宋体"/>
                <w:color w:val="000000" w:themeColor="text1"/>
                <w:szCs w:val="24"/>
                <w:highlight w:val="none"/>
              </w:rPr>
              <w:t>纠正措施：</w:t>
            </w:r>
            <w:r>
              <w:rPr>
                <w:rFonts w:hint="eastAsia" w:ascii="宋体" w:hAnsi="宋体" w:cs="宋体"/>
                <w:color w:val="000000" w:themeColor="text1"/>
                <w:szCs w:val="24"/>
                <w:highlight w:val="none"/>
                <w:lang w:val="en-US" w:eastAsia="zh-CN"/>
              </w:rPr>
              <w:t>1）产品作废，破碎后当成原料重新生产</w:t>
            </w:r>
            <w:r>
              <w:rPr>
                <w:rFonts w:hint="eastAsia" w:ascii="宋体" w:hAnsi="宋体" w:cs="宋体"/>
                <w:color w:val="000000" w:themeColor="text1"/>
                <w:szCs w:val="24"/>
                <w:highlight w:val="none"/>
                <w:lang w:eastAsia="zh-CN"/>
              </w:rPr>
              <w:t>；</w:t>
            </w:r>
            <w:r>
              <w:rPr>
                <w:rFonts w:hint="eastAsia" w:ascii="宋体" w:hAnsi="宋体" w:cs="宋体"/>
                <w:color w:val="000000" w:themeColor="text1"/>
                <w:szCs w:val="24"/>
                <w:highlight w:val="none"/>
                <w:lang w:val="en-US" w:eastAsia="zh-CN"/>
              </w:rPr>
              <w:t>2）</w:t>
            </w:r>
            <w:r>
              <w:rPr>
                <w:rFonts w:hint="eastAsia" w:ascii="宋体" w:hAnsi="宋体" w:eastAsia="宋体" w:cs="宋体"/>
                <w:i w:val="0"/>
                <w:color w:val="000000"/>
                <w:kern w:val="0"/>
                <w:sz w:val="22"/>
                <w:szCs w:val="22"/>
                <w:u w:val="none"/>
                <w:lang w:val="en-US" w:eastAsia="zh-CN" w:bidi="ar"/>
              </w:rPr>
              <w:t>将没有合上的那边的托模油缸油缸轴丝套的并丝圈松动，将丝套的丝拧到位，并紧固并丝圈</w:t>
            </w:r>
            <w:r>
              <w:rPr>
                <w:rFonts w:hint="eastAsia" w:ascii="宋体" w:hAnsi="宋体" w:cs="宋体"/>
                <w:color w:val="000000" w:themeColor="text1"/>
                <w:szCs w:val="24"/>
                <w:highlight w:val="none"/>
                <w:lang w:val="en-US" w:eastAsia="zh-CN"/>
              </w:rPr>
              <w:t>。3）对相关工作人员进行教育，要求对相关生产设备应定期检查，防止发生类似不符合情况。</w:t>
            </w:r>
          </w:p>
          <w:p>
            <w:pPr>
              <w:ind w:firstLine="420" w:firstLineChars="200"/>
              <w:rPr>
                <w:rFonts w:hint="eastAsia" w:ascii="宋体" w:hAnsi="宋体" w:cs="宋体"/>
                <w:color w:val="000000" w:themeColor="text1"/>
                <w:szCs w:val="24"/>
                <w:highlight w:val="none"/>
                <w:lang w:eastAsia="zh-CN"/>
              </w:rPr>
            </w:pPr>
            <w:r>
              <w:rPr>
                <w:rFonts w:hint="eastAsia" w:ascii="宋体" w:hAnsi="宋体" w:cs="宋体"/>
                <w:color w:val="000000" w:themeColor="text1"/>
                <w:szCs w:val="24"/>
                <w:highlight w:val="none"/>
              </w:rPr>
              <w:t>措施实施验证：</w:t>
            </w:r>
            <w:r>
              <w:rPr>
                <w:rFonts w:hint="eastAsia" w:ascii="宋体" w:hAnsi="宋体" w:cs="宋体"/>
                <w:color w:val="000000" w:themeColor="text1"/>
                <w:szCs w:val="24"/>
                <w:highlight w:val="none"/>
                <w:lang w:eastAsia="zh-CN"/>
              </w:rPr>
              <w:t>已经按纠正措施实施，并验证有效。</w:t>
            </w:r>
          </w:p>
          <w:p>
            <w:pPr>
              <w:ind w:firstLine="420" w:firstLineChars="200"/>
              <w:rPr>
                <w:rFonts w:hint="eastAsia" w:ascii="宋体" w:hAnsi="宋体" w:cs="宋体"/>
                <w:color w:val="000000" w:themeColor="text1"/>
                <w:szCs w:val="24"/>
                <w:highlight w:val="none"/>
              </w:rPr>
            </w:pPr>
            <w:r>
              <w:rPr>
                <w:rFonts w:hint="eastAsia" w:ascii="宋体" w:hAnsi="宋体" w:cs="宋体"/>
                <w:color w:val="000000" w:themeColor="text1"/>
                <w:szCs w:val="24"/>
                <w:highlight w:val="none"/>
                <w:lang w:val="en-US" w:eastAsia="zh-CN"/>
              </w:rPr>
              <w:t xml:space="preserve"> </w:t>
            </w:r>
            <w:r>
              <w:rPr>
                <w:rFonts w:hint="eastAsia" w:ascii="宋体" w:hAnsi="宋体" w:cs="宋体"/>
                <w:color w:val="000000" w:themeColor="text1"/>
                <w:szCs w:val="24"/>
                <w:highlight w:val="none"/>
              </w:rPr>
              <w:t>验证结果：合格。</w:t>
            </w:r>
            <w:r>
              <w:rPr>
                <w:rFonts w:hint="eastAsia" w:ascii="宋体" w:hAnsi="宋体" w:cs="宋体"/>
                <w:color w:val="000000" w:themeColor="text1"/>
                <w:szCs w:val="24"/>
                <w:highlight w:val="none"/>
              </w:rPr>
              <w:tab/>
            </w:r>
          </w:p>
          <w:p>
            <w:pPr>
              <w:ind w:firstLine="420" w:firstLineChars="200"/>
              <w:rPr>
                <w:rFonts w:hint="default" w:ascii="宋体" w:hAnsi="宋体" w:eastAsia="宋体" w:cs="宋体"/>
                <w:color w:val="000000" w:themeColor="text1"/>
                <w:szCs w:val="24"/>
                <w:highlight w:val="none"/>
                <w:lang w:val="en-US" w:eastAsia="zh-CN"/>
              </w:rPr>
            </w:pPr>
            <w:r>
              <w:rPr>
                <w:rFonts w:hint="eastAsia" w:ascii="宋体" w:hAnsi="宋体" w:cs="宋体"/>
                <w:color w:val="000000" w:themeColor="text1"/>
                <w:szCs w:val="24"/>
                <w:highlight w:val="none"/>
                <w:lang w:val="en-US" w:eastAsia="zh-CN"/>
              </w:rPr>
              <w:t xml:space="preserve"> </w:t>
            </w:r>
            <w:r>
              <w:rPr>
                <w:rFonts w:hint="eastAsia" w:ascii="宋体" w:hAnsi="宋体" w:cs="宋体"/>
                <w:color w:val="000000" w:themeColor="text1"/>
                <w:szCs w:val="24"/>
                <w:highlight w:val="none"/>
              </w:rPr>
              <w:t>验证人：</w:t>
            </w:r>
            <w:r>
              <w:rPr>
                <w:rFonts w:hint="eastAsia" w:ascii="宋体" w:hAnsi="宋体" w:cs="宋体"/>
                <w:color w:val="000000" w:themeColor="text1"/>
                <w:szCs w:val="24"/>
                <w:highlight w:val="none"/>
                <w:lang w:eastAsia="zh-CN"/>
              </w:rPr>
              <w:t>张永健</w:t>
            </w:r>
            <w:r>
              <w:rPr>
                <w:rFonts w:hint="eastAsia" w:ascii="宋体" w:hAnsi="宋体" w:cs="宋体"/>
                <w:color w:val="000000" w:themeColor="text1"/>
                <w:szCs w:val="24"/>
                <w:highlight w:val="none"/>
                <w:lang w:val="en-US" w:eastAsia="zh-CN"/>
              </w:rPr>
              <w:t xml:space="preserve">  </w:t>
            </w:r>
            <w:r>
              <w:rPr>
                <w:rFonts w:hint="eastAsia" w:ascii="宋体" w:hAnsi="宋体" w:cs="宋体"/>
                <w:color w:val="000000" w:themeColor="text1"/>
                <w:szCs w:val="24"/>
                <w:highlight w:val="none"/>
              </w:rPr>
              <w:t xml:space="preserve"> 20</w:t>
            </w:r>
            <w:r>
              <w:rPr>
                <w:rFonts w:hint="eastAsia" w:ascii="宋体" w:hAnsi="宋体" w:cs="宋体"/>
                <w:color w:val="000000" w:themeColor="text1"/>
                <w:szCs w:val="24"/>
                <w:highlight w:val="none"/>
                <w:lang w:val="en-US" w:eastAsia="zh-CN"/>
              </w:rPr>
              <w:t>20</w:t>
            </w:r>
            <w:r>
              <w:rPr>
                <w:rFonts w:hint="eastAsia" w:ascii="宋体" w:hAnsi="宋体" w:cs="宋体"/>
                <w:color w:val="000000" w:themeColor="text1"/>
                <w:szCs w:val="24"/>
                <w:highlight w:val="none"/>
              </w:rPr>
              <w:t>.</w:t>
            </w:r>
            <w:r>
              <w:rPr>
                <w:rFonts w:hint="eastAsia" w:ascii="宋体" w:hAnsi="宋体" w:cs="宋体"/>
                <w:color w:val="000000" w:themeColor="text1"/>
                <w:szCs w:val="24"/>
                <w:highlight w:val="none"/>
                <w:lang w:val="en-US" w:eastAsia="zh-CN"/>
              </w:rPr>
              <w:t>08</w:t>
            </w:r>
            <w:r>
              <w:rPr>
                <w:rFonts w:hint="eastAsia" w:ascii="宋体" w:hAnsi="宋体" w:cs="宋体"/>
                <w:color w:val="000000" w:themeColor="text1"/>
                <w:szCs w:val="24"/>
                <w:highlight w:val="none"/>
              </w:rPr>
              <w:t>.</w:t>
            </w:r>
            <w:r>
              <w:rPr>
                <w:rFonts w:hint="eastAsia" w:ascii="宋体" w:hAnsi="宋体" w:cs="宋体"/>
                <w:color w:val="000000" w:themeColor="text1"/>
                <w:szCs w:val="24"/>
                <w:highlight w:val="none"/>
                <w:lang w:val="en-US" w:eastAsia="zh-CN"/>
              </w:rPr>
              <w:t>08</w:t>
            </w:r>
          </w:p>
          <w:p>
            <w:pPr>
              <w:ind w:firstLine="420" w:firstLineChars="200"/>
              <w:rPr>
                <w:rFonts w:hint="eastAsia" w:ascii="宋体" w:hAnsi="宋体" w:eastAsia="宋体" w:cs="宋体"/>
                <w:color w:val="000000" w:themeColor="text1"/>
                <w:kern w:val="2"/>
                <w:sz w:val="21"/>
                <w:szCs w:val="24"/>
                <w:lang w:val="en-US" w:eastAsia="zh-CN" w:bidi="ar-SA"/>
              </w:rPr>
            </w:pPr>
            <w:r>
              <w:rPr>
                <w:rFonts w:hint="eastAsia" w:ascii="宋体" w:hAnsi="宋体" w:cs="宋体"/>
                <w:color w:val="000000" w:themeColor="text1"/>
                <w:szCs w:val="24"/>
                <w:highlight w:val="none"/>
              </w:rPr>
              <w:t>纠正措施实施基本有效。</w:t>
            </w:r>
          </w:p>
        </w:tc>
        <w:tc>
          <w:tcPr>
            <w:tcW w:w="1585" w:type="dxa"/>
            <w:vAlign w:val="top"/>
          </w:tcPr>
          <w:p>
            <w:pPr>
              <w:rPr>
                <w:rFonts w:ascii="Times New Roman" w:hAnsi="Times New Roman" w:eastAsia="宋体" w:cs="Times New Roman"/>
                <w:color w:val="000000" w:themeColor="text1"/>
                <w:kern w:val="2"/>
                <w:sz w:val="21"/>
                <w:lang w:val="en-US" w:eastAsia="zh-CN" w:bidi="ar-SA"/>
              </w:rPr>
            </w:pPr>
            <w:r>
              <w:rPr>
                <w:rFonts w:hint="eastAsia"/>
                <w:color w:val="000000" w:themeColor="text1"/>
                <w:lang w:eastAsia="zh-CN"/>
              </w:rPr>
              <w:t>符合</w:t>
            </w:r>
          </w:p>
        </w:tc>
      </w:tr>
    </w:tbl>
    <w:p>
      <w:pPr>
        <w:pStyle w:val="7"/>
      </w:pPr>
      <w:r>
        <w:rPr>
          <w:rFonts w:hint="eastAsia"/>
        </w:rPr>
        <w:t>说明：不符合标注N</w:t>
      </w:r>
    </w:p>
    <w:p>
      <w:pPr>
        <w:pStyle w:val="7"/>
        <w:rPr>
          <w:rFonts w:hint="eastAsia"/>
        </w:rPr>
      </w:pPr>
    </w:p>
    <w:p>
      <w:pPr>
        <w:pStyle w:val="7"/>
        <w:jc w:val="center"/>
        <w:rPr>
          <w:rFonts w:hint="eastAsia" w:ascii="隶书" w:hAnsi="宋体" w:eastAsia="隶书"/>
          <w:bCs/>
          <w:color w:val="000000"/>
          <w:sz w:val="36"/>
          <w:szCs w:val="36"/>
        </w:rPr>
      </w:pPr>
    </w:p>
    <w:p>
      <w:pPr>
        <w:pStyle w:val="7"/>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p>
      <w:pPr>
        <w:pStyle w:val="2"/>
        <w:rPr>
          <w:rFonts w:hint="eastAsia" w:ascii="隶书" w:hAnsi="宋体" w:eastAsia="隶书"/>
          <w:bCs/>
          <w:color w:val="000000"/>
          <w:sz w:val="36"/>
          <w:szCs w:val="36"/>
          <w:lang w:eastAsia="zh-CN"/>
        </w:rPr>
      </w:pPr>
    </w:p>
    <w:p>
      <w:pPr>
        <w:pStyle w:val="2"/>
        <w:rPr>
          <w:rFonts w:hint="eastAsia" w:ascii="隶书" w:hAnsi="宋体" w:eastAsia="隶书"/>
          <w:bCs/>
          <w:color w:val="000000"/>
          <w:sz w:val="36"/>
          <w:szCs w:val="36"/>
          <w:lang w:eastAsia="zh-CN"/>
        </w:rPr>
      </w:pPr>
    </w:p>
    <w:p>
      <w:pPr>
        <w:pStyle w:val="2"/>
        <w:rPr>
          <w:rFonts w:hint="eastAsia" w:ascii="隶书" w:hAnsi="宋体" w:eastAsia="隶书"/>
          <w:bCs/>
          <w:color w:val="000000"/>
          <w:sz w:val="36"/>
          <w:szCs w:val="36"/>
          <w:lang w:eastAsia="zh-CN"/>
        </w:rPr>
      </w:pPr>
    </w:p>
    <w:p>
      <w:pPr>
        <w:pStyle w:val="2"/>
        <w:rPr>
          <w:rFonts w:hint="eastAsia" w:ascii="隶书" w:hAnsi="宋体" w:eastAsia="隶书"/>
          <w:bCs/>
          <w:color w:val="000000"/>
          <w:sz w:val="36"/>
          <w:szCs w:val="36"/>
          <w:lang w:eastAsia="zh-CN"/>
        </w:rPr>
      </w:pPr>
    </w:p>
    <w:p>
      <w:pPr>
        <w:pStyle w:val="7"/>
        <w:jc w:val="center"/>
      </w:pPr>
      <w:r>
        <w:rPr>
          <w:rFonts w:hint="eastAsia" w:ascii="隶书" w:hAnsi="宋体" w:eastAsia="隶书"/>
          <w:bCs/>
          <w:color w:val="000000"/>
          <w:sz w:val="36"/>
          <w:szCs w:val="36"/>
        </w:rPr>
        <w:t>管理体系审核记录表</w:t>
      </w:r>
    </w:p>
    <w:p>
      <w:pPr>
        <w:pStyle w:val="7"/>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noWrap w:val="0"/>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004" w:type="dxa"/>
            <w:noWrap w:val="0"/>
            <w:vAlign w:val="center"/>
          </w:tcPr>
          <w:p>
            <w:pPr>
              <w:spacing w:line="360" w:lineRule="auto"/>
              <w:ind w:firstLine="210" w:firstLineChars="100"/>
              <w:textAlignment w:val="baseline"/>
              <w:rPr>
                <w:rFonts w:hint="eastAsia" w:ascii="宋体" w:hAnsi="宋体" w:eastAsia="宋体" w:cs="宋体"/>
                <w:szCs w:val="21"/>
                <w:lang w:eastAsia="zh-CN"/>
              </w:rPr>
            </w:pPr>
            <w:r>
              <w:rPr>
                <w:rFonts w:hint="eastAsia" w:ascii="宋体" w:hAnsi="宋体" w:cs="宋体"/>
                <w:szCs w:val="21"/>
              </w:rPr>
              <w:t>受审核部门：</w:t>
            </w:r>
            <w:r>
              <w:rPr>
                <w:rFonts w:hint="eastAsia" w:ascii="宋体" w:hAnsi="宋体" w:cs="宋体"/>
                <w:sz w:val="21"/>
                <w:szCs w:val="21"/>
                <w:lang w:val="en-US" w:eastAsia="zh-CN"/>
              </w:rPr>
              <w:t>质量管理部</w:t>
            </w:r>
            <w:r>
              <w:rPr>
                <w:rFonts w:hint="eastAsia" w:ascii="宋体" w:hAnsi="宋体" w:cs="宋体"/>
                <w:szCs w:val="21"/>
              </w:rPr>
              <w:t xml:space="preserve">        主管领导：</w:t>
            </w:r>
            <w:r>
              <w:rPr>
                <w:rFonts w:hint="eastAsia" w:ascii="宋体" w:hAnsi="宋体" w:cs="宋体"/>
                <w:szCs w:val="21"/>
                <w:lang w:eastAsia="zh-CN"/>
              </w:rPr>
              <w:t>刘丽</w:t>
            </w:r>
            <w:r>
              <w:rPr>
                <w:rFonts w:hint="eastAsia" w:ascii="宋体" w:hAnsi="宋体" w:cs="宋体"/>
                <w:szCs w:val="21"/>
              </w:rPr>
              <w:t xml:space="preserve">   陪同人员：</w:t>
            </w:r>
            <w:r>
              <w:rPr>
                <w:rFonts w:hint="eastAsia" w:ascii="宋体" w:hAnsi="宋体" w:cs="宋体"/>
                <w:szCs w:val="21"/>
                <w:lang w:eastAsia="zh-CN"/>
              </w:rPr>
              <w:t>刘丽</w:t>
            </w:r>
          </w:p>
        </w:tc>
        <w:tc>
          <w:tcPr>
            <w:tcW w:w="1585"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spacing w:line="360" w:lineRule="auto"/>
              <w:ind w:firstLine="210" w:firstLineChars="100"/>
              <w:textAlignment w:val="baseline"/>
              <w:rPr>
                <w:rFonts w:ascii="宋体" w:hAnsi="宋体" w:cs="宋体"/>
                <w:szCs w:val="21"/>
              </w:rPr>
            </w:pPr>
          </w:p>
        </w:tc>
        <w:tc>
          <w:tcPr>
            <w:tcW w:w="960" w:type="dxa"/>
            <w:vMerge w:val="continue"/>
            <w:noWrap w:val="0"/>
            <w:vAlign w:val="center"/>
          </w:tcPr>
          <w:p>
            <w:pPr>
              <w:spacing w:line="360" w:lineRule="auto"/>
              <w:ind w:firstLine="210" w:firstLineChars="100"/>
              <w:textAlignment w:val="baseline"/>
              <w:rPr>
                <w:rFonts w:ascii="宋体" w:hAnsi="宋体" w:cs="宋体"/>
                <w:szCs w:val="21"/>
              </w:rPr>
            </w:pPr>
          </w:p>
        </w:tc>
        <w:tc>
          <w:tcPr>
            <w:tcW w:w="10004" w:type="dxa"/>
            <w:noWrap w:val="0"/>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张心</w:t>
            </w:r>
            <w:r>
              <w:rPr>
                <w:rFonts w:hint="eastAsia" w:ascii="宋体" w:hAnsi="宋体" w:cs="宋体"/>
                <w:szCs w:val="21"/>
              </w:rPr>
              <w:t xml:space="preserve">  审核时间：2020.8.</w:t>
            </w:r>
            <w:r>
              <w:rPr>
                <w:rFonts w:hint="eastAsia" w:ascii="宋体" w:hAnsi="宋体" w:cs="宋体"/>
                <w:szCs w:val="21"/>
                <w:lang w:val="en-US" w:eastAsia="zh-CN"/>
              </w:rPr>
              <w:t>15</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spacing w:line="360" w:lineRule="auto"/>
              <w:ind w:firstLine="210" w:firstLineChars="100"/>
              <w:textAlignment w:val="baseline"/>
              <w:rPr>
                <w:rFonts w:ascii="宋体" w:hAnsi="宋体" w:cs="宋体"/>
                <w:szCs w:val="21"/>
              </w:rPr>
            </w:pPr>
          </w:p>
        </w:tc>
        <w:tc>
          <w:tcPr>
            <w:tcW w:w="960" w:type="dxa"/>
            <w:vMerge w:val="continue"/>
            <w:noWrap w:val="0"/>
            <w:vAlign w:val="center"/>
          </w:tcPr>
          <w:p>
            <w:pPr>
              <w:spacing w:line="360" w:lineRule="auto"/>
              <w:ind w:firstLine="210" w:firstLineChars="100"/>
              <w:textAlignment w:val="baseline"/>
              <w:rPr>
                <w:rFonts w:ascii="宋体" w:hAnsi="宋体" w:cs="宋体"/>
                <w:szCs w:val="21"/>
              </w:rPr>
            </w:pPr>
          </w:p>
        </w:tc>
        <w:tc>
          <w:tcPr>
            <w:tcW w:w="10004" w:type="dxa"/>
            <w:noWrap w:val="0"/>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审核条款：</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岗位/职责 /权限</w:t>
            </w:r>
          </w:p>
          <w:p>
            <w:pPr>
              <w:spacing w:line="360" w:lineRule="auto"/>
              <w:rPr>
                <w:rFonts w:ascii="宋体" w:hAnsi="宋体" w:cs="宋体"/>
                <w:spacing w:val="-4"/>
                <w:szCs w:val="21"/>
              </w:rPr>
            </w:pPr>
            <w:r>
              <w:rPr>
                <w:rFonts w:hint="eastAsia" w:ascii="宋体" w:hAnsi="宋体" w:cs="宋体"/>
                <w:spacing w:val="-4"/>
                <w:szCs w:val="21"/>
              </w:rPr>
              <w:t>#组织内的岗位设置如何？</w:t>
            </w:r>
          </w:p>
          <w:p>
            <w:pPr>
              <w:spacing w:line="360" w:lineRule="auto"/>
              <w:rPr>
                <w:rFonts w:ascii="宋体" w:hAnsi="宋体" w:cs="宋体"/>
                <w:spacing w:val="-4"/>
                <w:szCs w:val="21"/>
              </w:rPr>
            </w:pPr>
            <w:r>
              <w:rPr>
                <w:rFonts w:hint="eastAsia" w:ascii="宋体" w:hAnsi="宋体" w:cs="宋体"/>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rPr>
              <w:t>5.3</w:t>
            </w:r>
          </w:p>
        </w:tc>
        <w:tc>
          <w:tcPr>
            <w:tcW w:w="10004" w:type="dxa"/>
            <w:noWrap w:val="0"/>
            <w:vAlign w:val="top"/>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质量管理部</w:t>
            </w:r>
            <w:r>
              <w:rPr>
                <w:rFonts w:hint="eastAsia" w:ascii="宋体" w:hAnsi="宋体" w:cs="宋体"/>
                <w:szCs w:val="21"/>
              </w:rPr>
              <w:t>的岗位职责，具体为：</w:t>
            </w:r>
          </w:p>
          <w:p>
            <w:pPr>
              <w:numPr>
                <w:ilvl w:val="0"/>
                <w:numId w:val="0"/>
              </w:num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rPr>
              <w:t>按照总经理要求制定公司里的质量目标和质量方针，使全公司职工真正树立质量第一和为用户服务的思想，搞好全面质量管理</w:t>
            </w:r>
            <w:r>
              <w:rPr>
                <w:rFonts w:hint="eastAsia" w:ascii="宋体" w:hAnsi="宋体" w:cs="宋体"/>
                <w:szCs w:val="21"/>
                <w:lang w:eastAsia="zh-CN"/>
              </w:rPr>
              <w:t>。</w:t>
            </w:r>
          </w:p>
          <w:p>
            <w:pPr>
              <w:numPr>
                <w:ilvl w:val="0"/>
                <w:numId w:val="0"/>
              </w:numPr>
              <w:spacing w:line="360" w:lineRule="auto"/>
              <w:ind w:firstLine="210" w:firstLineChars="100"/>
              <w:textAlignment w:val="baseline"/>
              <w:rPr>
                <w:rFonts w:hint="eastAsia" w:ascii="宋体" w:hAnsi="宋体" w:eastAsia="宋体" w:cs="宋体"/>
                <w:szCs w:val="21"/>
                <w:lang w:eastAsia="zh-CN"/>
              </w:rPr>
            </w:pPr>
            <w:r>
              <w:rPr>
                <w:rFonts w:hint="eastAsia" w:ascii="宋体" w:hAnsi="宋体" w:cs="宋体"/>
                <w:szCs w:val="21"/>
              </w:rPr>
              <w:t>2.负责全公司质量体系的管理，组织对质量管理的成果发表和推行</w:t>
            </w:r>
            <w:r>
              <w:rPr>
                <w:rFonts w:hint="eastAsia" w:ascii="宋体" w:hAnsi="宋体" w:cs="宋体"/>
                <w:szCs w:val="21"/>
                <w:lang w:eastAsia="zh-CN"/>
              </w:rPr>
              <w:t>。</w:t>
            </w:r>
          </w:p>
          <w:p>
            <w:pPr>
              <w:spacing w:line="360" w:lineRule="auto"/>
              <w:ind w:firstLine="210" w:firstLineChars="100"/>
              <w:textAlignment w:val="baseline"/>
              <w:rPr>
                <w:rFonts w:hint="eastAsia" w:ascii="宋体" w:hAnsi="宋体" w:eastAsia="宋体" w:cs="宋体"/>
                <w:szCs w:val="21"/>
                <w:lang w:eastAsia="zh-CN"/>
              </w:rPr>
            </w:pPr>
            <w:r>
              <w:rPr>
                <w:rFonts w:hint="eastAsia" w:ascii="宋体" w:hAnsi="宋体" w:cs="宋体"/>
                <w:szCs w:val="21"/>
              </w:rPr>
              <w:t>3、负责产品质量管理，制定产品质量指标，并检查执行情况</w:t>
            </w:r>
            <w:r>
              <w:rPr>
                <w:rFonts w:hint="eastAsia" w:ascii="宋体" w:hAnsi="宋体" w:cs="宋体"/>
                <w:szCs w:val="21"/>
                <w:lang w:eastAsia="zh-CN"/>
              </w:rPr>
              <w:t>。</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4、负责公司进出原料和成品的质量检验。</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5、负责制定产品企业标准和产品企业内部控制标准。</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6、负责组织产品质量事故的分析调查、处理、统计上报工作。</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7、定期组织产品用户访问和处理用户反映的质量问题。</w:t>
            </w:r>
          </w:p>
          <w:p>
            <w:pPr>
              <w:spacing w:line="360" w:lineRule="auto"/>
              <w:ind w:firstLine="210" w:firstLineChars="100"/>
              <w:textAlignment w:val="baseline"/>
              <w:rPr>
                <w:rFonts w:ascii="宋体" w:hAnsi="宋体" w:cs="宋体"/>
                <w:szCs w:val="21"/>
              </w:rPr>
            </w:pPr>
            <w:r>
              <w:rPr>
                <w:rFonts w:hint="eastAsia" w:ascii="宋体" w:hAnsi="宋体" w:cs="宋体"/>
                <w:szCs w:val="21"/>
              </w:rPr>
              <w:t>8、负责对本部职工和管理和技术培训......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noWrap w:val="0"/>
            <w:vAlign w:val="center"/>
          </w:tcPr>
          <w:p>
            <w:pPr>
              <w:spacing w:line="360" w:lineRule="auto"/>
              <w:rPr>
                <w:rFonts w:ascii="宋体" w:hAnsi="宋体" w:cs="宋体"/>
                <w:szCs w:val="21"/>
              </w:rPr>
            </w:pPr>
            <w:r>
              <w:rPr>
                <w:rFonts w:hint="eastAsia" w:ascii="宋体" w:hAnsi="宋体" w:cs="宋体"/>
                <w:szCs w:val="21"/>
              </w:rPr>
              <w:t>质量目标及其实现的策划</w:t>
            </w:r>
          </w:p>
          <w:p>
            <w:pPr>
              <w:spacing w:line="360" w:lineRule="auto"/>
              <w:rPr>
                <w:rFonts w:ascii="宋体" w:hAnsi="宋体" w:cs="宋体"/>
                <w:szCs w:val="21"/>
              </w:rPr>
            </w:pPr>
            <w:r>
              <w:rPr>
                <w:rFonts w:hint="eastAsia" w:ascii="宋体" w:hAnsi="宋体" w:cs="宋体"/>
                <w:szCs w:val="21"/>
              </w:rPr>
              <w:t>（含6.2.1/6.2.2）</w:t>
            </w:r>
          </w:p>
          <w:p>
            <w:pPr>
              <w:rPr>
                <w:rFonts w:ascii="宋体" w:hAnsi="宋体"/>
                <w:b/>
                <w:szCs w:val="21"/>
              </w:rPr>
            </w:pPr>
          </w:p>
        </w:tc>
        <w:tc>
          <w:tcPr>
            <w:tcW w:w="960" w:type="dxa"/>
            <w:noWrap w:val="0"/>
            <w:vAlign w:val="top"/>
          </w:tcPr>
          <w:p>
            <w:pPr>
              <w:rPr>
                <w:rFonts w:ascii="宋体" w:hAnsi="宋体" w:cs="新宋体"/>
                <w:szCs w:val="21"/>
              </w:rPr>
            </w:pPr>
            <w:r>
              <w:rPr>
                <w:rFonts w:hint="eastAsia" w:ascii="宋体" w:hAnsi="宋体" w:cs="宋体"/>
                <w:b/>
                <w:szCs w:val="21"/>
              </w:rPr>
              <w:t>6.2</w:t>
            </w:r>
          </w:p>
        </w:tc>
        <w:tc>
          <w:tcPr>
            <w:tcW w:w="10004" w:type="dxa"/>
            <w:noWrap w:val="0"/>
            <w:vAlign w:val="top"/>
          </w:tcPr>
          <w:p>
            <w:pPr>
              <w:spacing w:line="400" w:lineRule="exact"/>
              <w:rPr>
                <w:rFonts w:hint="eastAsia" w:ascii="宋体" w:hAnsi="宋体" w:eastAsia="宋体" w:cs="宋体"/>
                <w:szCs w:val="21"/>
                <w:lang w:eastAsia="zh-CN"/>
              </w:rPr>
            </w:pPr>
            <w:r>
              <w:rPr>
                <w:rFonts w:hint="eastAsia" w:ascii="宋体" w:hAnsi="宋体" w:cs="宋体"/>
                <w:szCs w:val="21"/>
                <w:lang w:eastAsia="zh-CN"/>
              </w:rPr>
              <w:t>质量管理部</w:t>
            </w:r>
            <w:r>
              <w:rPr>
                <w:rFonts w:hint="eastAsia" w:ascii="宋体" w:hAnsi="宋体" w:cs="宋体"/>
                <w:szCs w:val="21"/>
              </w:rPr>
              <w:t>负责人：</w:t>
            </w:r>
            <w:r>
              <w:rPr>
                <w:rFonts w:hint="eastAsia" w:ascii="宋体" w:hAnsi="宋体" w:cs="宋体"/>
                <w:szCs w:val="21"/>
                <w:lang w:eastAsia="zh-CN"/>
              </w:rPr>
              <w:t>刘丽</w:t>
            </w:r>
          </w:p>
          <w:p>
            <w:pPr>
              <w:spacing w:line="400" w:lineRule="exact"/>
              <w:rPr>
                <w:rFonts w:ascii="宋体" w:hAnsi="宋体" w:cs="宋体"/>
                <w:szCs w:val="21"/>
              </w:rPr>
            </w:pPr>
            <w:r>
              <w:rPr>
                <w:rFonts w:hint="eastAsia" w:ascii="宋体" w:hAnsi="宋体" w:cs="宋体"/>
                <w:szCs w:val="21"/>
              </w:rPr>
              <w:t xml:space="preserve">查《部门质量目标测量报告》 </w:t>
            </w:r>
          </w:p>
          <w:p>
            <w:pPr>
              <w:spacing w:line="400" w:lineRule="exact"/>
              <w:rPr>
                <w:rFonts w:ascii="宋体" w:hAnsi="宋体" w:cs="宋体"/>
                <w:szCs w:val="21"/>
              </w:rPr>
            </w:pPr>
            <w:r>
              <w:rPr>
                <w:rFonts w:hint="eastAsia" w:ascii="宋体" w:hAnsi="宋体" w:cs="宋体"/>
                <w:szCs w:val="21"/>
              </w:rPr>
              <w:t>测量时间：2020.</w:t>
            </w:r>
            <w:r>
              <w:rPr>
                <w:rFonts w:hint="eastAsia" w:ascii="宋体" w:hAnsi="宋体" w:cs="宋体"/>
                <w:szCs w:val="21"/>
                <w:lang w:val="en-US" w:eastAsia="zh-CN"/>
              </w:rPr>
              <w:t>1</w:t>
            </w:r>
            <w:r>
              <w:rPr>
                <w:rFonts w:hint="eastAsia" w:ascii="宋体" w:hAnsi="宋体" w:cs="宋体"/>
                <w:szCs w:val="21"/>
              </w:rPr>
              <w:t>月-2020.</w:t>
            </w:r>
            <w:r>
              <w:rPr>
                <w:rFonts w:hint="eastAsia" w:ascii="宋体" w:hAnsi="宋体" w:cs="宋体"/>
                <w:szCs w:val="21"/>
                <w:lang w:val="en-US" w:eastAsia="zh-CN"/>
              </w:rPr>
              <w:t>3</w:t>
            </w:r>
            <w:r>
              <w:rPr>
                <w:rFonts w:hint="eastAsia" w:ascii="宋体" w:hAnsi="宋体" w:cs="宋体"/>
                <w:szCs w:val="21"/>
              </w:rPr>
              <w:t>月</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质量管理部分解目标：错检、漏检次数为0</w:t>
            </w:r>
            <w:r>
              <w:rPr>
                <w:rFonts w:hint="eastAsia" w:ascii="宋体" w:hAnsi="宋体" w:cs="宋体"/>
                <w:szCs w:val="21"/>
                <w:lang w:val="en-US" w:eastAsia="zh-CN"/>
              </w:rPr>
              <w:tab/>
            </w:r>
            <w:r>
              <w:rPr>
                <w:rFonts w:hint="eastAsia" w:ascii="宋体" w:hAnsi="宋体" w:cs="宋体"/>
                <w:szCs w:val="21"/>
                <w:lang w:val="en-US" w:eastAsia="zh-CN"/>
              </w:rPr>
              <w:t>实际次数：错检、漏检次数为0</w:t>
            </w:r>
          </w:p>
          <w:p>
            <w:pPr>
              <w:spacing w:line="400" w:lineRule="exact"/>
              <w:rPr>
                <w:rFonts w:ascii="宋体" w:hAnsi="宋体" w:cs="宋体"/>
                <w:szCs w:val="21"/>
              </w:rPr>
            </w:pPr>
            <w:r>
              <w:rPr>
                <w:rFonts w:hint="eastAsia" w:ascii="宋体" w:hAnsi="宋体" w:cs="宋体"/>
                <w:szCs w:val="21"/>
              </w:rPr>
              <w:t>测量时间：2020.</w:t>
            </w:r>
            <w:r>
              <w:rPr>
                <w:rFonts w:hint="eastAsia" w:ascii="宋体" w:hAnsi="宋体" w:cs="宋体"/>
                <w:szCs w:val="21"/>
                <w:lang w:val="en-US" w:eastAsia="zh-CN"/>
              </w:rPr>
              <w:t>4</w:t>
            </w:r>
            <w:r>
              <w:rPr>
                <w:rFonts w:hint="eastAsia" w:ascii="宋体" w:hAnsi="宋体" w:cs="宋体"/>
                <w:szCs w:val="21"/>
              </w:rPr>
              <w:t>月-2020.</w:t>
            </w:r>
            <w:r>
              <w:rPr>
                <w:rFonts w:hint="eastAsia" w:ascii="宋体" w:hAnsi="宋体" w:cs="宋体"/>
                <w:szCs w:val="21"/>
                <w:lang w:val="en-US" w:eastAsia="zh-CN"/>
              </w:rPr>
              <w:t>6</w:t>
            </w:r>
            <w:r>
              <w:rPr>
                <w:rFonts w:hint="eastAsia" w:ascii="宋体" w:hAnsi="宋体" w:cs="宋体"/>
                <w:szCs w:val="21"/>
              </w:rPr>
              <w:t>月</w:t>
            </w:r>
          </w:p>
          <w:p>
            <w:pPr>
              <w:spacing w:line="400" w:lineRule="exact"/>
            </w:pPr>
            <w:r>
              <w:rPr>
                <w:rFonts w:hint="eastAsia" w:ascii="宋体" w:hAnsi="宋体" w:cs="宋体"/>
                <w:szCs w:val="21"/>
                <w:lang w:val="en-US" w:eastAsia="zh-CN"/>
              </w:rPr>
              <w:t>质量管理部分解目标：错检、漏检次数为0</w:t>
            </w:r>
            <w:r>
              <w:rPr>
                <w:rFonts w:hint="eastAsia" w:ascii="宋体" w:hAnsi="宋体" w:cs="宋体"/>
                <w:szCs w:val="21"/>
                <w:lang w:val="en-US" w:eastAsia="zh-CN"/>
              </w:rPr>
              <w:tab/>
            </w:r>
            <w:r>
              <w:rPr>
                <w:rFonts w:hint="eastAsia" w:ascii="宋体" w:hAnsi="宋体" w:cs="宋体"/>
                <w:szCs w:val="21"/>
                <w:lang w:val="en-US" w:eastAsia="zh-CN"/>
              </w:rPr>
              <w:t>实际次数：错检、漏检次数为0</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noWrap w:val="0"/>
            <w:vAlign w:val="top"/>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7.1.5</w:t>
            </w:r>
          </w:p>
        </w:tc>
        <w:tc>
          <w:tcPr>
            <w:tcW w:w="10004" w:type="dxa"/>
            <w:noWrap w:val="0"/>
            <w:vAlign w:val="top"/>
          </w:tcPr>
          <w:p>
            <w:pPr>
              <w:pStyle w:val="8"/>
              <w:pBdr>
                <w:bottom w:val="none" w:color="auto" w:sz="0" w:space="0"/>
              </w:pBdr>
              <w:tabs>
                <w:tab w:val="center" w:pos="5737"/>
                <w:tab w:val="clear" w:pos="4153"/>
              </w:tabs>
              <w:ind w:firstLine="420" w:firstLineChars="20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公司的监视和测量设施设备主要是</w:t>
            </w:r>
            <w:r>
              <w:rPr>
                <w:rFonts w:hint="eastAsia" w:ascii="宋体" w:hAnsi="宋体" w:cs="宋体"/>
                <w:kern w:val="2"/>
                <w:sz w:val="21"/>
                <w:szCs w:val="21"/>
                <w:highlight w:val="none"/>
                <w:lang w:val="en-US" w:eastAsia="zh-CN" w:bidi="ar"/>
              </w:rPr>
              <w:t>压力表、数显卡尺、电子秤和钢直尺、数显调节仪、工业铂电阻</w:t>
            </w:r>
            <w:r>
              <w:rPr>
                <w:rFonts w:hint="eastAsia" w:ascii="宋体" w:hAnsi="宋体" w:eastAsia="宋体" w:cs="宋体"/>
                <w:kern w:val="2"/>
                <w:sz w:val="21"/>
                <w:szCs w:val="21"/>
                <w:highlight w:val="none"/>
                <w:lang w:val="en-US" w:eastAsia="zh-CN" w:bidi="ar"/>
              </w:rPr>
              <w:t>等，</w:t>
            </w:r>
            <w:r>
              <w:rPr>
                <w:rFonts w:hint="eastAsia" w:ascii="宋体" w:hAnsi="宋体" w:cs="宋体"/>
                <w:kern w:val="2"/>
                <w:sz w:val="21"/>
                <w:szCs w:val="21"/>
                <w:highlight w:val="none"/>
                <w:lang w:val="en-US" w:eastAsia="zh-CN" w:bidi="ar"/>
              </w:rPr>
              <w:t>提供有《计量和检测设备台账》计量器具总共有14项，描述规格型号，测量范围，精度等级等，检验日期均在有效期内</w:t>
            </w:r>
            <w:r>
              <w:rPr>
                <w:rFonts w:hint="eastAsia" w:ascii="宋体" w:hAnsi="宋体" w:eastAsia="宋体" w:cs="宋体"/>
                <w:kern w:val="2"/>
                <w:sz w:val="21"/>
                <w:szCs w:val="21"/>
                <w:highlight w:val="none"/>
                <w:lang w:val="en-US" w:eastAsia="zh-CN" w:bidi="ar"/>
              </w:rPr>
              <w:t>。</w:t>
            </w:r>
          </w:p>
          <w:p>
            <w:pPr>
              <w:pStyle w:val="8"/>
              <w:pBdr>
                <w:bottom w:val="none" w:color="auto" w:sz="0" w:space="0"/>
              </w:pBdr>
              <w:tabs>
                <w:tab w:val="center" w:pos="5737"/>
                <w:tab w:val="clear" w:pos="4153"/>
              </w:tabs>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宋体"/>
                <w:kern w:val="2"/>
                <w:sz w:val="21"/>
                <w:szCs w:val="21"/>
                <w:highlight w:val="none"/>
                <w:lang w:val="en-US" w:eastAsia="zh-CN" w:bidi="ar"/>
              </w:rPr>
              <w:t>查在用检具的校准证书，</w:t>
            </w:r>
            <w:r>
              <w:rPr>
                <w:rFonts w:hint="eastAsia" w:ascii="宋体" w:hAnsi="宋体" w:cs="宋体"/>
                <w:kern w:val="2"/>
                <w:sz w:val="21"/>
                <w:szCs w:val="21"/>
                <w:highlight w:val="none"/>
                <w:lang w:val="en-US" w:eastAsia="zh-CN" w:bidi="ar"/>
              </w:rPr>
              <w:t>抽部分计量器具鉴定证书</w:t>
            </w:r>
            <w:r>
              <w:drawing>
                <wp:inline distT="0" distB="0" distL="114300" distR="114300">
                  <wp:extent cx="2430145" cy="3458845"/>
                  <wp:effectExtent l="0" t="0" r="8255" b="6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2430145" cy="3458845"/>
                          </a:xfrm>
                          <a:prstGeom prst="rect">
                            <a:avLst/>
                          </a:prstGeom>
                          <a:noFill/>
                          <a:ln>
                            <a:noFill/>
                          </a:ln>
                        </pic:spPr>
                      </pic:pic>
                    </a:graphicData>
                  </a:graphic>
                </wp:inline>
              </w:drawing>
            </w:r>
            <w:r>
              <w:rPr>
                <w:rFonts w:hint="eastAsia" w:ascii="宋体" w:hAnsi="宋体" w:eastAsia="宋体" w:cs="宋体"/>
                <w:kern w:val="2"/>
                <w:sz w:val="21"/>
                <w:szCs w:val="21"/>
                <w:highlight w:val="none"/>
                <w:lang w:val="en-US" w:eastAsia="zh-CN" w:bidi="ar"/>
              </w:rPr>
              <w:t>。</w:t>
            </w:r>
            <w:r>
              <w:drawing>
                <wp:inline distT="0" distB="0" distL="114300" distR="114300">
                  <wp:extent cx="2839720" cy="4018915"/>
                  <wp:effectExtent l="0" t="0" r="10160" b="444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2839720" cy="4018915"/>
                          </a:xfrm>
                          <a:prstGeom prst="rect">
                            <a:avLst/>
                          </a:prstGeom>
                          <a:noFill/>
                          <a:ln>
                            <a:noFill/>
                          </a:ln>
                        </pic:spPr>
                      </pic:pic>
                    </a:graphicData>
                  </a:graphic>
                </wp:inline>
              </w:drawing>
            </w:r>
            <w:r>
              <w:rPr>
                <w:rFonts w:hint="eastAsia" w:ascii="宋体" w:hAnsi="宋体" w:cs="宋体"/>
                <w:kern w:val="2"/>
                <w:sz w:val="21"/>
                <w:szCs w:val="21"/>
                <w:highlight w:val="none"/>
                <w:lang w:val="en-US" w:eastAsia="zh-CN" w:bidi="ar"/>
              </w:rPr>
              <w:t>，检验日期均在有效期内。（具体见附件）</w:t>
            </w:r>
          </w:p>
        </w:tc>
        <w:tc>
          <w:tcPr>
            <w:tcW w:w="1585" w:type="dxa"/>
            <w:noWrap w:val="0"/>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noWrap w:val="0"/>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产品设计与开发</w:t>
            </w:r>
          </w:p>
        </w:tc>
        <w:tc>
          <w:tcPr>
            <w:tcW w:w="960"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8.3</w:t>
            </w:r>
          </w:p>
        </w:tc>
        <w:tc>
          <w:tcPr>
            <w:tcW w:w="10004" w:type="dxa"/>
            <w:noWrap w:val="0"/>
            <w:vAlign w:val="top"/>
          </w:tcPr>
          <w:p>
            <w:pPr>
              <w:spacing w:line="360" w:lineRule="auto"/>
              <w:ind w:firstLine="420" w:firstLineChars="200"/>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公司产品均按相关标准及客户技术要求、规范进行生产，生产工艺成熟固定，产品外形规格固定，自体系建立以来配方未有更改过。生产过程不涉及标准中“8.3设计和开发”条款内容，8.3条款不适用不影响组织提供满足顾客要求和适用法律法规要求的产品的能力或责任的要求。 </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noWrap w:val="0"/>
            <w:vAlign w:val="top"/>
          </w:tcPr>
          <w:p>
            <w:pPr>
              <w:spacing w:line="400" w:lineRule="exact"/>
              <w:rPr>
                <w:rFonts w:ascii="宋体" w:hAnsi="宋体" w:eastAsia="宋体" w:cs="Times New Roman"/>
                <w:kern w:val="2"/>
                <w:sz w:val="21"/>
                <w:szCs w:val="21"/>
                <w:lang w:val="en-US" w:eastAsia="zh-CN" w:bidi="ar-SA"/>
              </w:rPr>
            </w:pPr>
            <w:r>
              <w:rPr>
                <w:rFonts w:hint="eastAsia" w:ascii="宋体" w:hAnsi="宋体"/>
                <w:szCs w:val="21"/>
              </w:rPr>
              <w:t>防护</w:t>
            </w:r>
          </w:p>
        </w:tc>
        <w:tc>
          <w:tcPr>
            <w:tcW w:w="960" w:type="dxa"/>
            <w:noWrap w:val="0"/>
            <w:vAlign w:val="top"/>
          </w:tcPr>
          <w:p>
            <w:pPr>
              <w:adjustRightInd w:val="0"/>
              <w:snapToGrid w:val="0"/>
              <w:jc w:val="center"/>
              <w:rPr>
                <w:rFonts w:ascii="宋体" w:hAnsi="宋体" w:eastAsia="宋体" w:cs="宋体"/>
                <w:b/>
                <w:kern w:val="2"/>
                <w:sz w:val="21"/>
                <w:szCs w:val="21"/>
                <w:lang w:val="en-US" w:eastAsia="zh-CN" w:bidi="ar-SA"/>
              </w:rPr>
            </w:pPr>
            <w:r>
              <w:rPr>
                <w:rFonts w:hint="eastAsia" w:ascii="宋体" w:hAnsi="宋体"/>
                <w:szCs w:val="21"/>
              </w:rPr>
              <w:t>8.5.4</w:t>
            </w:r>
          </w:p>
        </w:tc>
        <w:tc>
          <w:tcPr>
            <w:tcW w:w="10004" w:type="dxa"/>
            <w:noWrap w:val="0"/>
            <w:vAlign w:val="top"/>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查，公司质量体系对产品的防护进行了规范，包括：</w:t>
            </w:r>
            <w:r>
              <w:rPr>
                <w:rFonts w:hint="eastAsia" w:ascii="宋体" w:hAnsi="宋体" w:cs="宋体"/>
                <w:sz w:val="21"/>
                <w:szCs w:val="21"/>
                <w:lang w:eastAsia="zh-CN"/>
              </w:rPr>
              <w:t>包装、</w:t>
            </w:r>
            <w:r>
              <w:rPr>
                <w:rFonts w:hint="eastAsia" w:ascii="宋体" w:hAnsi="宋体" w:cs="宋体"/>
                <w:sz w:val="21"/>
                <w:szCs w:val="21"/>
              </w:rPr>
              <w:t>标识、搬运、储存</w:t>
            </w:r>
            <w:r>
              <w:rPr>
                <w:rFonts w:hint="eastAsia" w:ascii="宋体" w:hAnsi="宋体" w:cs="宋体"/>
                <w:sz w:val="21"/>
                <w:szCs w:val="21"/>
                <w:lang w:eastAsia="zh-CN"/>
              </w:rPr>
              <w:t>、运输</w:t>
            </w:r>
            <w:r>
              <w:rPr>
                <w:rFonts w:hint="eastAsia" w:ascii="宋体" w:hAnsi="宋体" w:cs="宋体"/>
                <w:sz w:val="21"/>
                <w:szCs w:val="21"/>
              </w:rPr>
              <w:t>等保护措施。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现场观察:</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1.标识：工序及交付的产品均采用标识牌进行了标识；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2.搬运：采用手动叉车、托盘人工搬运进行，未见有损产品质量的野蛮作业。</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3.贮存：公司生产部门有分区库房，各种原材料</w:t>
            </w:r>
            <w:r>
              <w:rPr>
                <w:rFonts w:hint="eastAsia" w:ascii="宋体" w:hAnsi="宋体" w:cs="宋体"/>
                <w:sz w:val="21"/>
                <w:szCs w:val="21"/>
                <w:lang w:eastAsia="zh-CN"/>
              </w:rPr>
              <w:t>、成品</w:t>
            </w:r>
            <w:r>
              <w:rPr>
                <w:rFonts w:hint="eastAsia" w:ascii="宋体" w:hAnsi="宋体" w:cs="宋体"/>
                <w:sz w:val="21"/>
                <w:szCs w:val="21"/>
              </w:rPr>
              <w:t>均贮存在恰当的场所，通风、采光、防潮，条件良好。</w:t>
            </w:r>
          </w:p>
          <w:p>
            <w:pPr>
              <w:pStyle w:val="14"/>
              <w:rPr>
                <w:rFonts w:hint="eastAsia" w:eastAsia="宋体"/>
                <w:lang w:val="en-US" w:eastAsia="zh-CN"/>
              </w:rPr>
            </w:pPr>
            <w:r>
              <w:rPr>
                <w:rFonts w:hint="eastAsia" w:ascii="宋体" w:hAnsi="宋体" w:cs="宋体"/>
                <w:sz w:val="21"/>
                <w:szCs w:val="21"/>
                <w:lang w:val="en-US" w:eastAsia="zh-CN"/>
              </w:rPr>
              <w:t>4.运输：运输车辆采取篷布遮盖，能起到防潮防雨的效果。堆码整齐，没有因运输造成的产品损坏。</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5.包装：按客户要求用编织袋、薄膜袋进行包装。</w:t>
            </w:r>
            <w:r>
              <w:rPr>
                <w:rFonts w:hint="eastAsia" w:ascii="宋体" w:hAnsi="宋体" w:cs="宋体"/>
                <w:sz w:val="21"/>
                <w:szCs w:val="21"/>
              </w:rPr>
              <w:t>查：原</w:t>
            </w:r>
            <w:r>
              <w:rPr>
                <w:rFonts w:hint="eastAsia" w:ascii="宋体" w:hAnsi="宋体" w:cs="宋体"/>
                <w:sz w:val="21"/>
                <w:szCs w:val="21"/>
                <w:lang w:eastAsia="zh-CN"/>
              </w:rPr>
              <w:t>材料</w:t>
            </w:r>
            <w:r>
              <w:rPr>
                <w:rFonts w:hint="eastAsia" w:ascii="宋体" w:hAnsi="宋体" w:cs="宋体"/>
                <w:sz w:val="21"/>
                <w:szCs w:val="21"/>
              </w:rPr>
              <w:t>入库，验收、保管有相应的管理制度。有出入库纪录；入库有</w:t>
            </w:r>
            <w:r>
              <w:rPr>
                <w:rFonts w:hint="eastAsia" w:ascii="宋体" w:hAnsi="宋体" w:cs="宋体"/>
                <w:sz w:val="21"/>
                <w:szCs w:val="21"/>
                <w:lang w:eastAsia="zh-CN"/>
              </w:rPr>
              <w:t>入库单</w:t>
            </w:r>
            <w:r>
              <w:rPr>
                <w:rFonts w:hint="eastAsia" w:ascii="宋体" w:hAnsi="宋体" w:cs="宋体"/>
                <w:sz w:val="21"/>
                <w:szCs w:val="21"/>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.库房分区清楚，原料、成品均分别摆放在不同区域，并加以明显的标识。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.现场检查，车间及仓库，各类物资均分类存放，标识明显。消防设施齐全，并在有效期内。</w:t>
            </w:r>
          </w:p>
          <w:p>
            <w:pPr>
              <w:spacing w:line="400" w:lineRule="exact"/>
              <w:ind w:firstLine="420" w:firstLineChars="200"/>
              <w:rPr>
                <w:rFonts w:ascii="宋体" w:hAnsi="宋体" w:eastAsia="宋体" w:cs="宋体"/>
                <w:kern w:val="2"/>
                <w:sz w:val="21"/>
                <w:szCs w:val="21"/>
                <w:lang w:val="en-US" w:eastAsia="zh-CN" w:bidi="ar-SA"/>
              </w:rPr>
            </w:pPr>
            <w:r>
              <w:rPr>
                <w:rFonts w:hint="eastAsia" w:ascii="宋体" w:hAnsi="宋体" w:cs="宋体"/>
                <w:sz w:val="21"/>
                <w:szCs w:val="21"/>
              </w:rPr>
              <w:t>基本符合要求。</w:t>
            </w:r>
          </w:p>
        </w:tc>
        <w:tc>
          <w:tcPr>
            <w:tcW w:w="1585" w:type="dxa"/>
            <w:noWrap w:val="0"/>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ind w:right="71" w:rightChars="34" w:firstLine="210" w:firstLineChars="100"/>
              <w:jc w:val="left"/>
              <w:rPr>
                <w:rFonts w:hint="eastAsia" w:ascii="宋体" w:hAnsi="宋体" w:eastAsia="宋体" w:cs="宋体"/>
                <w:kern w:val="2"/>
                <w:sz w:val="21"/>
                <w:szCs w:val="21"/>
                <w:lang w:val="en-US" w:eastAsia="zh-CN" w:bidi="ar-SA"/>
              </w:rPr>
            </w:pPr>
            <w:r>
              <w:rPr>
                <w:rFonts w:hint="eastAsia" w:ascii="宋体" w:hAnsi="宋体" w:cs="宋体"/>
                <w:szCs w:val="21"/>
              </w:rPr>
              <w:t>产品和服务放行；</w:t>
            </w:r>
          </w:p>
        </w:tc>
        <w:tc>
          <w:tcPr>
            <w:tcW w:w="960" w:type="dxa"/>
            <w:noWrap w:val="0"/>
            <w:vAlign w:val="top"/>
          </w:tcPr>
          <w:p>
            <w:pPr>
              <w:spacing w:line="360" w:lineRule="auto"/>
              <w:ind w:right="71" w:rightChars="34" w:firstLine="210" w:firstLineChars="100"/>
              <w:jc w:val="left"/>
              <w:rPr>
                <w:rFonts w:hint="eastAsia" w:ascii="宋体" w:hAnsi="宋体" w:eastAsia="宋体" w:cs="宋体"/>
                <w:kern w:val="2"/>
                <w:sz w:val="21"/>
                <w:szCs w:val="21"/>
                <w:lang w:val="en-US" w:eastAsia="zh-CN" w:bidi="ar-SA"/>
              </w:rPr>
            </w:pPr>
            <w:r>
              <w:rPr>
                <w:rFonts w:hint="eastAsia" w:ascii="宋体" w:hAnsi="宋体" w:cs="宋体"/>
                <w:szCs w:val="21"/>
              </w:rPr>
              <w:t>8.6</w:t>
            </w:r>
          </w:p>
        </w:tc>
        <w:tc>
          <w:tcPr>
            <w:tcW w:w="10004" w:type="dxa"/>
            <w:noWrap w:val="0"/>
            <w:vAlign w:val="top"/>
          </w:tcPr>
          <w:p>
            <w:pPr>
              <w:spacing w:line="360" w:lineRule="auto"/>
              <w:ind w:right="71" w:rightChars="34" w:firstLine="630" w:firstLineChars="300"/>
              <w:jc w:val="left"/>
              <w:rPr>
                <w:rFonts w:hint="eastAsia" w:ascii="宋体" w:hAnsi="宋体" w:cs="宋体"/>
                <w:szCs w:val="21"/>
              </w:rPr>
            </w:pPr>
            <w:r>
              <w:rPr>
                <w:rFonts w:hint="eastAsia" w:ascii="宋体" w:hAnsi="宋体" w:cs="宋体"/>
                <w:szCs w:val="21"/>
              </w:rPr>
              <w:t>公司为验证产品的要求是否得到满足</w:t>
            </w:r>
            <w:r>
              <w:rPr>
                <w:rFonts w:hint="eastAsia" w:ascii="宋体" w:hAnsi="宋体" w:cs="宋体"/>
                <w:szCs w:val="21"/>
                <w:lang w:eastAsia="zh-CN"/>
              </w:rPr>
              <w:t>，</w:t>
            </w:r>
            <w:r>
              <w:rPr>
                <w:rFonts w:hint="eastAsia" w:ascii="宋体" w:hAnsi="宋体" w:cs="宋体"/>
                <w:szCs w:val="21"/>
              </w:rPr>
              <w:t>对需实施监视和检验的阶段、过程、项目及记录等予以规定，查见公司检验规范规定了原材料、生产过程、成品出厂所有产品的检验方法、标准。对特殊放行或紧急放行情况予以界定</w:t>
            </w:r>
            <w:r>
              <w:rPr>
                <w:rFonts w:hint="eastAsia" w:ascii="宋体" w:hAnsi="宋体" w:cs="宋体"/>
                <w:szCs w:val="21"/>
                <w:lang w:eastAsia="zh-CN"/>
              </w:rPr>
              <w:t>，</w:t>
            </w:r>
            <w:r>
              <w:rPr>
                <w:rFonts w:hint="eastAsia" w:ascii="宋体" w:hAnsi="宋体" w:cs="宋体"/>
                <w:szCs w:val="21"/>
              </w:rPr>
              <w:t>明确对各阶段产品和服务的放行均须实施必要的记录并保留。</w:t>
            </w:r>
          </w:p>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查见：生产及检验执行标准：《</w:t>
            </w:r>
            <w:r>
              <w:rPr>
                <w:rFonts w:hint="eastAsia" w:ascii="宋体" w:hAnsi="宋体" w:cs="宋体"/>
                <w:szCs w:val="21"/>
                <w:lang w:eastAsia="zh-CN"/>
              </w:rPr>
              <w:t>进货检验规范</w:t>
            </w:r>
            <w:r>
              <w:rPr>
                <w:rFonts w:hint="eastAsia" w:ascii="宋体" w:hAnsi="宋体" w:cs="宋体"/>
                <w:szCs w:val="21"/>
              </w:rPr>
              <w:t>》、《</w:t>
            </w:r>
            <w:r>
              <w:rPr>
                <w:rFonts w:hint="eastAsia" w:ascii="宋体" w:hAnsi="宋体" w:cs="宋体"/>
                <w:szCs w:val="21"/>
                <w:lang w:eastAsia="zh-CN"/>
              </w:rPr>
              <w:t>产品检验规程</w:t>
            </w:r>
            <w:r>
              <w:rPr>
                <w:rFonts w:hint="eastAsia" w:ascii="宋体" w:hAnsi="宋体" w:cs="宋体"/>
                <w:szCs w:val="21"/>
              </w:rPr>
              <w:t>》等标准以及客户订单要求。对各阶段检验标准及检验方法等做了规定。</w:t>
            </w:r>
          </w:p>
          <w:p>
            <w:pPr>
              <w:spacing w:line="360" w:lineRule="auto"/>
              <w:ind w:right="71" w:rightChars="34"/>
              <w:jc w:val="left"/>
              <w:rPr>
                <w:rFonts w:ascii="宋体" w:hAnsi="宋体" w:cs="宋体"/>
                <w:b/>
                <w:bCs/>
                <w:szCs w:val="21"/>
              </w:rPr>
            </w:pPr>
            <w:r>
              <w:rPr>
                <w:rFonts w:hint="eastAsia" w:ascii="宋体" w:hAnsi="宋体" w:cs="宋体"/>
                <w:b/>
                <w:bCs/>
                <w:szCs w:val="21"/>
              </w:rPr>
              <w:t>一、抽查验证记录，查《入库单》</w:t>
            </w:r>
          </w:p>
          <w:p>
            <w:pPr>
              <w:spacing w:line="360" w:lineRule="auto"/>
              <w:ind w:right="71" w:rightChars="34"/>
              <w:jc w:val="left"/>
              <w:rPr>
                <w:rFonts w:hint="eastAsia" w:ascii="宋体" w:hAnsi="宋体" w:cs="宋体"/>
                <w:color w:val="000000"/>
                <w:sz w:val="21"/>
                <w:szCs w:val="21"/>
              </w:rPr>
            </w:pPr>
            <w:r>
              <w:rPr>
                <w:rFonts w:hint="eastAsia" w:ascii="宋体" w:hAnsi="宋体" w:cs="宋体"/>
                <w:color w:val="000000"/>
                <w:kern w:val="0"/>
                <w:sz w:val="21"/>
                <w:szCs w:val="21"/>
              </w:rPr>
              <w:t>抽</w:t>
            </w:r>
            <w:r>
              <w:rPr>
                <w:rFonts w:hint="eastAsia" w:ascii="宋体" w:hAnsi="宋体" w:cs="宋体"/>
                <w:color w:val="000000"/>
                <w:sz w:val="21"/>
                <w:szCs w:val="21"/>
              </w:rPr>
              <w:t>查验证记录，查《进货检验记录》</w:t>
            </w:r>
          </w:p>
          <w:p>
            <w:pPr>
              <w:widowControl/>
              <w:spacing w:line="360" w:lineRule="auto"/>
              <w:jc w:val="left"/>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现场查原材料、辅助材料由供应商提供产品质量合格证或检验报告，公司接收货物对原材料外观、包装、数量进行检验，填写收货入库单</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抽查进货物料检验</w:t>
            </w:r>
            <w:r>
              <w:rPr>
                <w:rFonts w:hint="eastAsia" w:ascii="宋体" w:hAnsi="宋体" w:cs="宋体"/>
                <w:color w:val="000000"/>
                <w:kern w:val="0"/>
                <w:sz w:val="21"/>
                <w:szCs w:val="21"/>
                <w:lang w:val="en-US" w:eastAsia="zh-CN"/>
              </w:rPr>
              <w:t>质量合格证或检验报告</w:t>
            </w:r>
            <w:r>
              <w:rPr>
                <w:rFonts w:hint="eastAsia" w:ascii="宋体" w:hAnsi="宋体" w:cs="宋体"/>
                <w:color w:val="000000"/>
                <w:kern w:val="0"/>
                <w:sz w:val="21"/>
                <w:szCs w:val="21"/>
              </w:rPr>
              <w:t>：</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材料名称：</w:t>
            </w:r>
            <w:r>
              <w:rPr>
                <w:rFonts w:hint="eastAsia" w:ascii="宋体" w:hAnsi="宋体" w:cs="宋体"/>
                <w:color w:val="000000"/>
                <w:kern w:val="0"/>
                <w:sz w:val="21"/>
                <w:szCs w:val="21"/>
                <w:lang w:val="en-US" w:eastAsia="zh-CN"/>
              </w:rPr>
              <w:t>低密度聚乙烯树脂</w:t>
            </w:r>
          </w:p>
          <w:p>
            <w:pPr>
              <w:widowControl/>
              <w:spacing w:line="360" w:lineRule="auto"/>
              <w:jc w:val="left"/>
              <w:rPr>
                <w:rFonts w:hint="default" w:ascii="宋体" w:hAnsi="宋体" w:cs="宋体"/>
                <w:color w:val="000000"/>
                <w:kern w:val="0"/>
                <w:sz w:val="21"/>
                <w:szCs w:val="21"/>
                <w:lang w:val="en-US"/>
              </w:rPr>
            </w:pPr>
            <w:r>
              <w:rPr>
                <w:rFonts w:hint="eastAsia" w:ascii="宋体" w:hAnsi="宋体" w:cs="宋体"/>
                <w:color w:val="000000"/>
                <w:kern w:val="0"/>
                <w:sz w:val="21"/>
                <w:szCs w:val="21"/>
              </w:rPr>
              <w:t>供应商：</w:t>
            </w:r>
            <w:r>
              <w:rPr>
                <w:rFonts w:hint="eastAsia"/>
                <w:sz w:val="21"/>
                <w:szCs w:val="21"/>
                <w:lang w:val="en-US" w:eastAsia="zh-CN"/>
              </w:rPr>
              <w:t>中国石油化工股份有限公司茂名分公司  报告时间：2019年5月8日</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检验项目 ：</w:t>
            </w:r>
            <w:r>
              <w:rPr>
                <w:rFonts w:hint="eastAsia" w:ascii="宋体" w:hAnsi="宋体" w:cs="宋体"/>
                <w:color w:val="000000"/>
                <w:kern w:val="0"/>
                <w:sz w:val="21"/>
                <w:szCs w:val="21"/>
                <w:lang w:val="en-US" w:eastAsia="zh-CN"/>
              </w:rPr>
              <w:t>重金属是否超标</w:t>
            </w:r>
          </w:p>
          <w:p>
            <w:pPr>
              <w:widowControl/>
              <w:spacing w:line="360" w:lineRule="auto"/>
              <w:ind w:left="210" w:hanging="210" w:hangingChars="100"/>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检测结果：合格</w:t>
            </w:r>
            <w:r>
              <w:rPr>
                <w:rFonts w:hint="default" w:ascii="宋体" w:hAnsi="宋体" w:eastAsia="宋体" w:cs="宋体"/>
                <w:color w:val="000000"/>
                <w:kern w:val="0"/>
                <w:sz w:val="21"/>
                <w:szCs w:val="21"/>
                <w:lang w:val="en-US" w:eastAsia="zh-CN"/>
              </w:rPr>
              <w:drawing>
                <wp:inline distT="0" distB="0" distL="114300" distR="114300">
                  <wp:extent cx="6199505" cy="2863850"/>
                  <wp:effectExtent l="0" t="0" r="3175" b="1270"/>
                  <wp:docPr id="6" name="图片 3" descr="073b27557e591353a774e5e7fa897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073b27557e591353a774e5e7fa8976d"/>
                          <pic:cNvPicPr>
                            <a:picLocks noChangeAspect="1"/>
                          </pic:cNvPicPr>
                        </pic:nvPicPr>
                        <pic:blipFill>
                          <a:blip r:embed="rId9"/>
                          <a:stretch>
                            <a:fillRect/>
                          </a:stretch>
                        </pic:blipFill>
                        <pic:spPr>
                          <a:xfrm>
                            <a:off x="0" y="0"/>
                            <a:ext cx="6199505" cy="2863850"/>
                          </a:xfrm>
                          <a:prstGeom prst="rect">
                            <a:avLst/>
                          </a:prstGeom>
                          <a:noFill/>
                          <a:ln>
                            <a:noFill/>
                          </a:ln>
                        </pic:spPr>
                      </pic:pic>
                    </a:graphicData>
                  </a:graphic>
                </wp:inline>
              </w:drawing>
            </w:r>
          </w:p>
          <w:p>
            <w:pPr>
              <w:widowControl/>
              <w:spacing w:line="360" w:lineRule="auto"/>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检测项目：多溴联苯是否超标</w:t>
            </w:r>
          </w:p>
          <w:p>
            <w:pPr>
              <w:pStyle w:val="2"/>
              <w:rPr>
                <w:rFonts w:hint="eastAsia" w:cs="宋体"/>
                <w:color w:val="000000"/>
                <w:kern w:val="0"/>
                <w:sz w:val="21"/>
                <w:szCs w:val="21"/>
                <w:lang w:val="en-US" w:eastAsia="zh-CN"/>
              </w:rPr>
            </w:pPr>
            <w:r>
              <w:rPr>
                <w:rFonts w:hint="eastAsia" w:cs="宋体"/>
                <w:color w:val="000000"/>
                <w:kern w:val="0"/>
                <w:sz w:val="21"/>
                <w:szCs w:val="21"/>
                <w:lang w:val="en-US" w:eastAsia="zh-CN"/>
              </w:rPr>
              <w:t>检测结果：合格</w:t>
            </w:r>
          </w:p>
          <w:p>
            <w:pPr>
              <w:pStyle w:val="2"/>
              <w:rPr>
                <w:rFonts w:hint="eastAsia" w:cs="宋体"/>
                <w:color w:val="000000"/>
                <w:kern w:val="0"/>
                <w:sz w:val="21"/>
                <w:szCs w:val="21"/>
                <w:lang w:val="en-US" w:eastAsia="zh-CN"/>
              </w:rPr>
            </w:pPr>
          </w:p>
          <w:p>
            <w:pPr>
              <w:pStyle w:val="2"/>
              <w:rPr>
                <w:rFonts w:hint="eastAsia" w:cs="宋体"/>
                <w:color w:val="000000"/>
                <w:kern w:val="0"/>
                <w:sz w:val="21"/>
                <w:szCs w:val="21"/>
                <w:lang w:val="en-US" w:eastAsia="zh-CN"/>
              </w:rPr>
            </w:pPr>
          </w:p>
          <w:p>
            <w:pPr>
              <w:pStyle w:val="2"/>
              <w:rPr>
                <w:rFonts w:hint="eastAsia" w:cs="宋体"/>
                <w:color w:val="000000"/>
                <w:kern w:val="0"/>
                <w:sz w:val="21"/>
                <w:szCs w:val="21"/>
                <w:lang w:val="en-US" w:eastAsia="zh-CN"/>
              </w:rPr>
            </w:pPr>
          </w:p>
          <w:p>
            <w:pPr>
              <w:pStyle w:val="2"/>
              <w:rPr>
                <w:rFonts w:hint="eastAsia" w:cs="宋体"/>
                <w:color w:val="000000"/>
                <w:kern w:val="0"/>
                <w:sz w:val="21"/>
                <w:szCs w:val="21"/>
                <w:lang w:val="en-US" w:eastAsia="zh-CN"/>
              </w:rPr>
            </w:pPr>
          </w:p>
          <w:p>
            <w:pPr>
              <w:pStyle w:val="2"/>
              <w:rPr>
                <w:rFonts w:hint="eastAsia" w:cs="宋体"/>
                <w:color w:val="000000"/>
                <w:kern w:val="0"/>
                <w:sz w:val="21"/>
                <w:szCs w:val="21"/>
                <w:lang w:val="en-US" w:eastAsia="zh-CN"/>
              </w:rPr>
            </w:pPr>
          </w:p>
          <w:p>
            <w:pPr>
              <w:pStyle w:val="2"/>
              <w:rPr>
                <w:rFonts w:hint="eastAsia" w:cs="宋体"/>
                <w:color w:val="000000"/>
                <w:kern w:val="0"/>
                <w:sz w:val="21"/>
                <w:szCs w:val="21"/>
                <w:lang w:val="en-US" w:eastAsia="zh-CN"/>
              </w:rPr>
            </w:pPr>
            <w:r>
              <w:rPr>
                <w:rFonts w:hint="default"/>
                <w:lang w:val="en-US" w:eastAsia="zh-CN"/>
              </w:rPr>
              <w:drawing>
                <wp:anchor distT="0" distB="0" distL="114300" distR="114300" simplePos="0" relativeHeight="251658240" behindDoc="1" locked="0" layoutInCell="1" allowOverlap="1">
                  <wp:simplePos x="0" y="0"/>
                  <wp:positionH relativeFrom="column">
                    <wp:posOffset>1204595</wp:posOffset>
                  </wp:positionH>
                  <wp:positionV relativeFrom="paragraph">
                    <wp:posOffset>-933450</wp:posOffset>
                  </wp:positionV>
                  <wp:extent cx="1824355" cy="3949700"/>
                  <wp:effectExtent l="0" t="0" r="12700" b="4445"/>
                  <wp:wrapNone/>
                  <wp:docPr id="10" name="图片 5" descr="4894ae95c3669f3f53f086067e09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4894ae95c3669f3f53f086067e09181"/>
                          <pic:cNvPicPr>
                            <a:picLocks noChangeAspect="1"/>
                          </pic:cNvPicPr>
                        </pic:nvPicPr>
                        <pic:blipFill>
                          <a:blip r:embed="rId10"/>
                          <a:stretch>
                            <a:fillRect/>
                          </a:stretch>
                        </pic:blipFill>
                        <pic:spPr>
                          <a:xfrm rot="-5400000">
                            <a:off x="0" y="0"/>
                            <a:ext cx="1824355" cy="3949700"/>
                          </a:xfrm>
                          <a:prstGeom prst="rect">
                            <a:avLst/>
                          </a:prstGeom>
                          <a:noFill/>
                          <a:ln>
                            <a:noFill/>
                          </a:ln>
                        </pic:spPr>
                      </pic:pic>
                    </a:graphicData>
                  </a:graphic>
                </wp:anchor>
              </w:drawing>
            </w:r>
          </w:p>
          <w:p>
            <w:pPr>
              <w:pStyle w:val="2"/>
              <w:rPr>
                <w:rFonts w:hint="eastAsia" w:cs="宋体"/>
                <w:color w:val="000000"/>
                <w:kern w:val="0"/>
                <w:sz w:val="21"/>
                <w:szCs w:val="21"/>
                <w:lang w:val="en-US" w:eastAsia="zh-CN"/>
              </w:rPr>
            </w:pPr>
          </w:p>
          <w:p>
            <w:pPr>
              <w:pStyle w:val="2"/>
              <w:rPr>
                <w:rFonts w:hint="eastAsia" w:cs="宋体"/>
                <w:color w:val="000000"/>
                <w:kern w:val="0"/>
                <w:sz w:val="21"/>
                <w:szCs w:val="21"/>
                <w:lang w:val="en-US" w:eastAsia="zh-CN"/>
              </w:rPr>
            </w:pPr>
          </w:p>
          <w:p>
            <w:pPr>
              <w:pStyle w:val="2"/>
              <w:rPr>
                <w:rFonts w:hint="eastAsia" w:cs="宋体"/>
                <w:color w:val="000000"/>
                <w:kern w:val="0"/>
                <w:sz w:val="21"/>
                <w:szCs w:val="21"/>
                <w:lang w:val="en-US" w:eastAsia="zh-CN"/>
              </w:rPr>
            </w:pPr>
          </w:p>
          <w:p>
            <w:pPr>
              <w:pStyle w:val="2"/>
              <w:rPr>
                <w:rFonts w:hint="eastAsia" w:cs="宋体"/>
                <w:color w:val="000000"/>
                <w:kern w:val="0"/>
                <w:sz w:val="21"/>
                <w:szCs w:val="21"/>
                <w:lang w:val="en-US" w:eastAsia="zh-CN"/>
              </w:rPr>
            </w:pPr>
          </w:p>
          <w:p>
            <w:pPr>
              <w:pStyle w:val="2"/>
              <w:rPr>
                <w:rFonts w:hint="eastAsia" w:cs="宋体"/>
                <w:color w:val="000000"/>
                <w:kern w:val="0"/>
                <w:sz w:val="21"/>
                <w:szCs w:val="21"/>
                <w:lang w:val="en-US" w:eastAsia="zh-CN"/>
              </w:rPr>
            </w:pPr>
          </w:p>
          <w:p>
            <w:pPr>
              <w:pStyle w:val="2"/>
              <w:rPr>
                <w:rFonts w:hint="eastAsia" w:cs="宋体"/>
                <w:color w:val="000000"/>
                <w:kern w:val="0"/>
                <w:sz w:val="21"/>
                <w:szCs w:val="21"/>
                <w:lang w:val="en-US" w:eastAsia="zh-CN"/>
              </w:rPr>
            </w:pPr>
          </w:p>
          <w:p>
            <w:pPr>
              <w:pStyle w:val="2"/>
              <w:rPr>
                <w:rFonts w:hint="eastAsia" w:cs="宋体"/>
                <w:color w:val="000000"/>
                <w:kern w:val="0"/>
                <w:sz w:val="21"/>
                <w:szCs w:val="21"/>
                <w:lang w:val="en-US" w:eastAsia="zh-CN"/>
              </w:rPr>
            </w:pPr>
          </w:p>
          <w:p>
            <w:pPr>
              <w:pStyle w:val="2"/>
              <w:rPr>
                <w:rFonts w:hint="eastAsia" w:cs="宋体"/>
                <w:color w:val="000000"/>
                <w:kern w:val="0"/>
                <w:sz w:val="21"/>
                <w:szCs w:val="21"/>
                <w:lang w:val="en-US" w:eastAsia="zh-CN"/>
              </w:rPr>
            </w:pPr>
          </w:p>
          <w:p>
            <w:pPr>
              <w:pStyle w:val="2"/>
              <w:rPr>
                <w:rFonts w:hint="default"/>
                <w:lang w:val="en-US" w:eastAsia="zh-CN"/>
              </w:rPr>
            </w:pP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材料名称：</w:t>
            </w:r>
            <w:r>
              <w:rPr>
                <w:rFonts w:hint="eastAsia" w:ascii="宋体" w:hAnsi="宋体" w:cs="宋体"/>
                <w:color w:val="000000"/>
                <w:kern w:val="0"/>
                <w:sz w:val="21"/>
                <w:szCs w:val="21"/>
                <w:lang w:val="en-US" w:eastAsia="zh-CN"/>
              </w:rPr>
              <w:t>高密度聚乙烯树脂</w:t>
            </w:r>
          </w:p>
          <w:p>
            <w:pPr>
              <w:widowControl/>
              <w:spacing w:line="360" w:lineRule="auto"/>
              <w:jc w:val="left"/>
              <w:rPr>
                <w:rFonts w:hint="default" w:ascii="宋体" w:hAnsi="宋体" w:cs="宋体"/>
                <w:sz w:val="21"/>
                <w:szCs w:val="21"/>
                <w:lang w:val="en-US"/>
              </w:rPr>
            </w:pPr>
            <w:r>
              <w:rPr>
                <w:rFonts w:hint="eastAsia" w:ascii="宋体" w:hAnsi="宋体" w:cs="宋体"/>
                <w:color w:val="000000"/>
                <w:kern w:val="0"/>
                <w:sz w:val="21"/>
                <w:szCs w:val="21"/>
              </w:rPr>
              <w:t>供应商：</w:t>
            </w:r>
            <w:r>
              <w:rPr>
                <w:rFonts w:hint="eastAsia" w:ascii="宋体" w:hAnsi="宋体" w:cs="宋体"/>
                <w:sz w:val="21"/>
                <w:szCs w:val="21"/>
                <w:lang w:val="en-US" w:eastAsia="zh-CN"/>
              </w:rPr>
              <w:t>中韩（武汉）石油化工有限公司</w:t>
            </w:r>
          </w:p>
          <w:p>
            <w:pPr>
              <w:widowControl/>
              <w:spacing w:line="360" w:lineRule="auto"/>
              <w:jc w:val="left"/>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提供有产品质量合格证，采样时间：2020年5月14日</w:t>
            </w:r>
          </w:p>
          <w:p>
            <w:pPr>
              <w:widowControl/>
              <w:spacing w:line="360" w:lineRule="auto"/>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drawing>
                <wp:inline distT="0" distB="0" distL="114300" distR="114300">
                  <wp:extent cx="1492250" cy="2164080"/>
                  <wp:effectExtent l="0" t="0" r="1270" b="0"/>
                  <wp:docPr id="7" name="图片 4" descr="bb98d2464b1845bb8141deff793c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bb98d2464b1845bb8141deff793c213"/>
                          <pic:cNvPicPr>
                            <a:picLocks noChangeAspect="1"/>
                          </pic:cNvPicPr>
                        </pic:nvPicPr>
                        <pic:blipFill>
                          <a:blip r:embed="rId11"/>
                          <a:srcRect l="-1637" t="12788" r="1637" b="20250"/>
                          <a:stretch>
                            <a:fillRect/>
                          </a:stretch>
                        </pic:blipFill>
                        <pic:spPr>
                          <a:xfrm>
                            <a:off x="0" y="0"/>
                            <a:ext cx="1492250" cy="2164080"/>
                          </a:xfrm>
                          <a:prstGeom prst="rect">
                            <a:avLst/>
                          </a:prstGeom>
                          <a:noFill/>
                          <a:ln>
                            <a:noFill/>
                          </a:ln>
                        </pic:spPr>
                      </pic:pic>
                    </a:graphicData>
                  </a:graphic>
                </wp:inline>
              </w:drawing>
            </w:r>
          </w:p>
          <w:p>
            <w:pPr>
              <w:pStyle w:val="2"/>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3、材料名称：线性低密度聚乙烯树脂</w:t>
            </w:r>
          </w:p>
          <w:p>
            <w:pPr>
              <w:pStyle w:val="2"/>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供应商：四川石化有限责任公司，生产日期：2020年6月16日</w:t>
            </w:r>
          </w:p>
          <w:p>
            <w:pPr>
              <w:pStyle w:val="2"/>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drawing>
                <wp:inline distT="0" distB="0" distL="114300" distR="114300">
                  <wp:extent cx="2263140" cy="3017520"/>
                  <wp:effectExtent l="0" t="0" r="7620" b="0"/>
                  <wp:docPr id="9" name="图片 5" descr="1acdf898ea8ddc50a9b11b632c2db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1acdf898ea8ddc50a9b11b632c2db8f"/>
                          <pic:cNvPicPr>
                            <a:picLocks noChangeAspect="1"/>
                          </pic:cNvPicPr>
                        </pic:nvPicPr>
                        <pic:blipFill>
                          <a:blip r:embed="rId12"/>
                          <a:stretch>
                            <a:fillRect/>
                          </a:stretch>
                        </pic:blipFill>
                        <pic:spPr>
                          <a:xfrm>
                            <a:off x="0" y="0"/>
                            <a:ext cx="2263140" cy="3017520"/>
                          </a:xfrm>
                          <a:prstGeom prst="rect">
                            <a:avLst/>
                          </a:prstGeom>
                          <a:noFill/>
                          <a:ln>
                            <a:noFill/>
                          </a:ln>
                        </pic:spPr>
                      </pic:pic>
                    </a:graphicData>
                  </a:graphic>
                </wp:inline>
              </w:drawing>
            </w:r>
          </w:p>
          <w:p>
            <w:pPr>
              <w:pStyle w:val="2"/>
              <w:numPr>
                <w:ilvl w:val="0"/>
                <w:numId w:val="6"/>
              </w:numPr>
              <w:rPr>
                <w:rFonts w:hint="eastAsia" w:cs="宋体"/>
                <w:color w:val="000000"/>
                <w:kern w:val="0"/>
                <w:sz w:val="21"/>
                <w:szCs w:val="21"/>
                <w:lang w:val="en-US" w:eastAsia="zh-CN"/>
              </w:rPr>
            </w:pPr>
            <w:r>
              <w:rPr>
                <w:rFonts w:hint="eastAsia" w:ascii="宋体" w:hAnsi="宋体" w:cs="宋体"/>
                <w:color w:val="000000"/>
                <w:kern w:val="0"/>
                <w:sz w:val="21"/>
                <w:szCs w:val="21"/>
                <w:lang w:val="en-US" w:eastAsia="zh-CN"/>
              </w:rPr>
              <w:t>材料名称：</w:t>
            </w:r>
            <w:r>
              <w:rPr>
                <w:rFonts w:hint="eastAsia" w:cs="宋体"/>
                <w:color w:val="000000"/>
                <w:kern w:val="0"/>
                <w:sz w:val="21"/>
                <w:szCs w:val="21"/>
                <w:lang w:val="en-US" w:eastAsia="zh-CN"/>
              </w:rPr>
              <w:t>塑料色母</w:t>
            </w:r>
          </w:p>
          <w:p>
            <w:pPr>
              <w:pStyle w:val="2"/>
              <w:numPr>
                <w:ilvl w:val="0"/>
                <w:numId w:val="0"/>
              </w:numPr>
              <w:rPr>
                <w:rFonts w:hint="default" w:cs="宋体"/>
                <w:color w:val="000000"/>
                <w:kern w:val="0"/>
                <w:sz w:val="21"/>
                <w:szCs w:val="21"/>
                <w:lang w:val="en-US" w:eastAsia="zh-CN"/>
              </w:rPr>
            </w:pPr>
            <w:r>
              <w:rPr>
                <w:rFonts w:hint="eastAsia" w:cs="宋体"/>
                <w:color w:val="000000"/>
                <w:kern w:val="0"/>
                <w:sz w:val="21"/>
                <w:szCs w:val="21"/>
                <w:lang w:val="en-US" w:eastAsia="zh-CN"/>
              </w:rPr>
              <w:t>规格/颜色：蓝色</w:t>
            </w:r>
          </w:p>
          <w:p>
            <w:pPr>
              <w:pStyle w:val="2"/>
              <w:rPr>
                <w:rFonts w:hint="eastAsia" w:cs="宋体"/>
                <w:color w:val="000000"/>
                <w:kern w:val="0"/>
                <w:sz w:val="21"/>
                <w:szCs w:val="21"/>
                <w:lang w:val="en-US" w:eastAsia="zh-CN"/>
              </w:rPr>
            </w:pPr>
            <w:r>
              <w:rPr>
                <w:rFonts w:hint="eastAsia" w:ascii="宋体" w:hAnsi="宋体" w:cs="宋体"/>
                <w:color w:val="000000"/>
                <w:kern w:val="0"/>
                <w:sz w:val="21"/>
                <w:szCs w:val="21"/>
                <w:lang w:val="en-US" w:eastAsia="zh-CN"/>
              </w:rPr>
              <w:t>供应商：</w:t>
            </w:r>
            <w:r>
              <w:rPr>
                <w:rFonts w:hint="eastAsia" w:cs="宋体"/>
                <w:color w:val="000000"/>
                <w:kern w:val="0"/>
                <w:sz w:val="21"/>
                <w:szCs w:val="21"/>
                <w:lang w:val="en-US" w:eastAsia="zh-CN"/>
              </w:rPr>
              <w:t>广汉市盛泰塑化科技有限公司</w:t>
            </w:r>
          </w:p>
          <w:p>
            <w:pPr>
              <w:pStyle w:val="2"/>
              <w:rPr>
                <w:rFonts w:hint="default" w:cs="宋体"/>
                <w:color w:val="000000"/>
                <w:kern w:val="0"/>
                <w:sz w:val="21"/>
                <w:szCs w:val="21"/>
                <w:lang w:val="en-US" w:eastAsia="zh-CN"/>
              </w:rPr>
            </w:pPr>
            <w:r>
              <w:rPr>
                <w:rFonts w:hint="default" w:cs="宋体"/>
                <w:color w:val="000000"/>
                <w:kern w:val="0"/>
                <w:sz w:val="21"/>
                <w:szCs w:val="21"/>
                <w:lang w:val="en-US" w:eastAsia="zh-CN"/>
              </w:rPr>
              <w:drawing>
                <wp:inline distT="0" distB="0" distL="114300" distR="114300">
                  <wp:extent cx="1062355" cy="1416685"/>
                  <wp:effectExtent l="0" t="0" r="4445" b="635"/>
                  <wp:docPr id="8" name="图片 6" descr="078828e8b314d163972afdc11e2dd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078828e8b314d163972afdc11e2dd09"/>
                          <pic:cNvPicPr>
                            <a:picLocks noChangeAspect="1"/>
                          </pic:cNvPicPr>
                        </pic:nvPicPr>
                        <pic:blipFill>
                          <a:blip r:embed="rId13"/>
                          <a:stretch>
                            <a:fillRect/>
                          </a:stretch>
                        </pic:blipFill>
                        <pic:spPr>
                          <a:xfrm>
                            <a:off x="0" y="0"/>
                            <a:ext cx="1062355" cy="1416685"/>
                          </a:xfrm>
                          <a:prstGeom prst="rect">
                            <a:avLst/>
                          </a:prstGeom>
                          <a:noFill/>
                          <a:ln>
                            <a:noFill/>
                          </a:ln>
                        </pic:spPr>
                      </pic:pic>
                    </a:graphicData>
                  </a:graphic>
                </wp:inline>
              </w:drawing>
            </w:r>
          </w:p>
          <w:p>
            <w:pPr>
              <w:widowControl/>
              <w:numPr>
                <w:ilvl w:val="0"/>
                <w:numId w:val="7"/>
              </w:numPr>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外包产品;模具制作</w:t>
            </w:r>
          </w:p>
          <w:p>
            <w:pPr>
              <w:pStyle w:val="2"/>
              <w:numPr>
                <w:ilvl w:val="0"/>
                <w:numId w:val="0"/>
              </w:numPr>
              <w:ind w:firstLine="210" w:firstLineChars="100"/>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据管理人员说明：因公司产品型号单一，近几年来无新产品变更，故原有模具一直沿用至今，无新模具采购情况发生，故外包过程：模具制作，近几年无外包模具检验记录。</w:t>
            </w:r>
          </w:p>
          <w:p>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查，收货记录</w:t>
            </w:r>
          </w:p>
          <w:p>
            <w:pPr>
              <w:pStyle w:val="2"/>
              <w:rPr>
                <w:rFonts w:hint="default" w:cs="宋体"/>
                <w:color w:val="000000"/>
                <w:kern w:val="0"/>
                <w:sz w:val="21"/>
                <w:szCs w:val="21"/>
                <w:lang w:val="en-US" w:eastAsia="zh-CN"/>
              </w:rPr>
            </w:pPr>
            <w:r>
              <w:rPr>
                <w:rFonts w:hint="eastAsia" w:cs="宋体"/>
                <w:color w:val="000000"/>
                <w:kern w:val="0"/>
                <w:sz w:val="21"/>
                <w:szCs w:val="21"/>
                <w:lang w:val="en-US" w:eastAsia="zh-CN"/>
              </w:rPr>
              <w:t>1.货物名称：高密度聚乙烯</w:t>
            </w:r>
          </w:p>
          <w:p>
            <w:pPr>
              <w:pStyle w:val="2"/>
              <w:rPr>
                <w:rFonts w:hint="eastAsia" w:cs="宋体"/>
                <w:color w:val="000000"/>
                <w:kern w:val="0"/>
                <w:sz w:val="21"/>
                <w:szCs w:val="21"/>
                <w:lang w:val="en-US" w:eastAsia="zh-CN"/>
              </w:rPr>
            </w:pPr>
            <w:r>
              <w:rPr>
                <w:rFonts w:hint="eastAsia" w:cs="宋体"/>
                <w:color w:val="000000"/>
                <w:kern w:val="0"/>
                <w:sz w:val="21"/>
                <w:szCs w:val="21"/>
                <w:lang w:val="en-US" w:eastAsia="zh-CN"/>
              </w:rPr>
              <w:t>供货单位：中国石化股份有限公司茂名分公司</w:t>
            </w:r>
          </w:p>
          <w:p>
            <w:pPr>
              <w:pStyle w:val="2"/>
              <w:rPr>
                <w:rFonts w:hint="eastAsia" w:cs="宋体"/>
                <w:color w:val="000000"/>
                <w:kern w:val="0"/>
                <w:sz w:val="21"/>
                <w:szCs w:val="21"/>
                <w:lang w:val="en-US" w:eastAsia="zh-CN"/>
              </w:rPr>
            </w:pPr>
            <w:r>
              <w:rPr>
                <w:rFonts w:hint="eastAsia" w:cs="宋体"/>
                <w:color w:val="000000"/>
                <w:kern w:val="0"/>
                <w:sz w:val="21"/>
                <w:szCs w:val="21"/>
                <w:lang w:val="en-US" w:eastAsia="zh-CN"/>
              </w:rPr>
              <w:t>发货日期：2020-07-15   发货数量：32吨（1280件）</w:t>
            </w:r>
          </w:p>
          <w:p>
            <w:pPr>
              <w:pStyle w:val="2"/>
              <w:rPr>
                <w:rFonts w:hint="eastAsia" w:cs="宋体"/>
                <w:color w:val="000000"/>
                <w:kern w:val="0"/>
                <w:sz w:val="21"/>
                <w:szCs w:val="21"/>
                <w:lang w:val="en-US" w:eastAsia="zh-CN"/>
              </w:rPr>
            </w:pPr>
            <w:r>
              <w:rPr>
                <w:rFonts w:hint="eastAsia" w:cs="宋体"/>
                <w:color w:val="000000"/>
                <w:kern w:val="0"/>
                <w:sz w:val="21"/>
                <w:szCs w:val="21"/>
                <w:lang w:val="en-US" w:eastAsia="zh-CN"/>
              </w:rPr>
              <w:t>收货日期：2020-07-15   收货数量：32吨（1280件）</w:t>
            </w:r>
          </w:p>
          <w:p>
            <w:pPr>
              <w:rPr>
                <w:rFonts w:hint="eastAsia" w:cs="宋体"/>
                <w:color w:val="000000"/>
                <w:kern w:val="0"/>
                <w:sz w:val="21"/>
                <w:szCs w:val="21"/>
                <w:lang w:val="en-US" w:eastAsia="zh-CN"/>
              </w:rPr>
            </w:pPr>
            <w:r>
              <w:rPr>
                <w:rFonts w:hint="eastAsia" w:cs="宋体"/>
                <w:color w:val="000000"/>
                <w:kern w:val="0"/>
                <w:sz w:val="21"/>
                <w:szCs w:val="21"/>
                <w:lang w:val="en-US" w:eastAsia="zh-CN"/>
              </w:rPr>
              <w:t xml:space="preserve">收货验证人签名：石丽君  </w:t>
            </w:r>
          </w:p>
          <w:p>
            <w:pPr>
              <w:rPr>
                <w:rFonts w:hint="eastAsia" w:ascii="宋体" w:hAnsi="宋体"/>
                <w:sz w:val="21"/>
                <w:szCs w:val="21"/>
              </w:rPr>
            </w:pPr>
            <w:r>
              <w:rPr>
                <w:rFonts w:hint="eastAsia" w:ascii="宋体" w:hAnsi="宋体"/>
                <w:sz w:val="21"/>
                <w:szCs w:val="21"/>
              </w:rPr>
              <w:t>检验项目:外观，产品包装、数量、检验报告。</w:t>
            </w:r>
          </w:p>
          <w:p>
            <w:pPr>
              <w:pStyle w:val="2"/>
              <w:rPr>
                <w:rFonts w:hint="default" w:cs="宋体"/>
                <w:color w:val="000000"/>
                <w:kern w:val="0"/>
                <w:sz w:val="21"/>
                <w:szCs w:val="21"/>
                <w:lang w:val="en-US" w:eastAsia="zh-CN"/>
              </w:rPr>
            </w:pPr>
            <w:r>
              <w:rPr>
                <w:rFonts w:hint="eastAsia" w:ascii="宋体" w:hAnsi="宋体"/>
                <w:sz w:val="21"/>
                <w:szCs w:val="21"/>
              </w:rPr>
              <w:t>标准要求：包装完好，标示清晰，无污损、 有检验报告</w:t>
            </w:r>
          </w:p>
          <w:p>
            <w:pPr>
              <w:pStyle w:val="2"/>
              <w:rPr>
                <w:rFonts w:hint="default" w:cs="宋体"/>
                <w:color w:val="000000"/>
                <w:kern w:val="0"/>
                <w:sz w:val="21"/>
                <w:szCs w:val="21"/>
                <w:lang w:val="en-US" w:eastAsia="zh-CN"/>
              </w:rPr>
            </w:pPr>
            <w:r>
              <w:rPr>
                <w:rFonts w:hint="default"/>
                <w:lang w:val="en-US" w:eastAsia="zh-CN"/>
              </w:rPr>
              <w:drawing>
                <wp:inline distT="0" distB="0" distL="114300" distR="114300">
                  <wp:extent cx="4707890" cy="2648585"/>
                  <wp:effectExtent l="0" t="0" r="1270" b="3175"/>
                  <wp:docPr id="11" name="图片 7" descr="微信图片_2020081511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微信图片_20200815113231"/>
                          <pic:cNvPicPr>
                            <a:picLocks noChangeAspect="1"/>
                          </pic:cNvPicPr>
                        </pic:nvPicPr>
                        <pic:blipFill>
                          <a:blip r:embed="rId14"/>
                          <a:stretch>
                            <a:fillRect/>
                          </a:stretch>
                        </pic:blipFill>
                        <pic:spPr>
                          <a:xfrm>
                            <a:off x="0" y="0"/>
                            <a:ext cx="4707890" cy="2648585"/>
                          </a:xfrm>
                          <a:prstGeom prst="rect">
                            <a:avLst/>
                          </a:prstGeom>
                          <a:noFill/>
                          <a:ln>
                            <a:noFill/>
                          </a:ln>
                        </pic:spPr>
                      </pic:pic>
                    </a:graphicData>
                  </a:graphic>
                </wp:inline>
              </w:drawing>
            </w:r>
          </w:p>
          <w:p>
            <w:pPr>
              <w:pStyle w:val="2"/>
              <w:rPr>
                <w:rFonts w:hint="default" w:cs="宋体"/>
                <w:color w:val="000000"/>
                <w:kern w:val="0"/>
                <w:sz w:val="21"/>
                <w:szCs w:val="21"/>
                <w:lang w:val="en-US" w:eastAsia="zh-CN"/>
              </w:rPr>
            </w:pPr>
            <w:r>
              <w:rPr>
                <w:rFonts w:hint="eastAsia" w:cs="宋体"/>
                <w:color w:val="000000"/>
                <w:kern w:val="0"/>
                <w:sz w:val="21"/>
                <w:szCs w:val="21"/>
                <w:lang w:val="en-US" w:eastAsia="zh-CN"/>
              </w:rPr>
              <w:t>2.货物名称：兰色色母（8935） 兰色色母（0853）</w:t>
            </w:r>
          </w:p>
          <w:p>
            <w:pPr>
              <w:pStyle w:val="2"/>
              <w:rPr>
                <w:rFonts w:hint="default" w:cs="宋体"/>
                <w:color w:val="000000"/>
                <w:kern w:val="0"/>
                <w:sz w:val="21"/>
                <w:szCs w:val="21"/>
                <w:lang w:val="en-US" w:eastAsia="zh-CN"/>
              </w:rPr>
            </w:pPr>
            <w:r>
              <w:rPr>
                <w:rFonts w:hint="eastAsia" w:cs="宋体"/>
                <w:color w:val="000000"/>
                <w:kern w:val="0"/>
                <w:sz w:val="21"/>
                <w:szCs w:val="21"/>
                <w:lang w:val="en-US" w:eastAsia="zh-CN"/>
              </w:rPr>
              <w:t>供货单位：广汉市盛泰塑化科技有限公司</w:t>
            </w:r>
          </w:p>
          <w:p>
            <w:pPr>
              <w:pStyle w:val="2"/>
              <w:rPr>
                <w:rFonts w:hint="eastAsia" w:cs="宋体"/>
                <w:color w:val="000000"/>
                <w:kern w:val="0"/>
                <w:sz w:val="21"/>
                <w:szCs w:val="21"/>
                <w:lang w:val="en-US" w:eastAsia="zh-CN"/>
              </w:rPr>
            </w:pPr>
            <w:r>
              <w:rPr>
                <w:rFonts w:hint="eastAsia" w:cs="宋体"/>
                <w:color w:val="000000"/>
                <w:kern w:val="0"/>
                <w:sz w:val="21"/>
                <w:szCs w:val="21"/>
                <w:lang w:val="en-US" w:eastAsia="zh-CN"/>
              </w:rPr>
              <w:t>发货日期：2020-08-06  发货数量：2吨</w:t>
            </w:r>
          </w:p>
          <w:p>
            <w:pPr>
              <w:pStyle w:val="2"/>
              <w:rPr>
                <w:rFonts w:hint="eastAsia" w:cs="宋体"/>
                <w:color w:val="000000"/>
                <w:kern w:val="0"/>
                <w:sz w:val="21"/>
                <w:szCs w:val="21"/>
                <w:lang w:val="en-US" w:eastAsia="zh-CN"/>
              </w:rPr>
            </w:pPr>
            <w:r>
              <w:rPr>
                <w:rFonts w:hint="eastAsia" w:cs="宋体"/>
                <w:color w:val="000000"/>
                <w:kern w:val="0"/>
                <w:sz w:val="21"/>
                <w:szCs w:val="21"/>
                <w:lang w:val="en-US" w:eastAsia="zh-CN"/>
              </w:rPr>
              <w:t>收货日期：2020-08-06  收货数量：2吨</w:t>
            </w:r>
          </w:p>
          <w:p>
            <w:pPr>
              <w:rPr>
                <w:rFonts w:hint="eastAsia" w:cs="宋体"/>
                <w:color w:val="000000"/>
                <w:kern w:val="0"/>
                <w:sz w:val="21"/>
                <w:szCs w:val="21"/>
                <w:lang w:val="en-US" w:eastAsia="zh-CN"/>
              </w:rPr>
            </w:pPr>
            <w:r>
              <w:rPr>
                <w:rFonts w:hint="eastAsia" w:cs="宋体"/>
                <w:color w:val="000000"/>
                <w:kern w:val="0"/>
                <w:sz w:val="21"/>
                <w:szCs w:val="21"/>
                <w:lang w:val="en-US" w:eastAsia="zh-CN"/>
              </w:rPr>
              <w:t xml:space="preserve">收货验证人签名：石丽君  </w:t>
            </w:r>
          </w:p>
          <w:p>
            <w:pPr>
              <w:rPr>
                <w:rFonts w:hint="eastAsia" w:ascii="宋体" w:hAnsi="宋体"/>
                <w:sz w:val="21"/>
                <w:szCs w:val="21"/>
              </w:rPr>
            </w:pPr>
            <w:r>
              <w:rPr>
                <w:rFonts w:hint="eastAsia" w:ascii="宋体" w:hAnsi="宋体"/>
                <w:sz w:val="21"/>
                <w:szCs w:val="21"/>
              </w:rPr>
              <w:t>检验项目:外观，产品包装、数量、检验报告。</w:t>
            </w:r>
          </w:p>
          <w:p>
            <w:pPr>
              <w:pStyle w:val="2"/>
              <w:rPr>
                <w:rFonts w:hint="eastAsia" w:ascii="宋体" w:hAnsi="宋体" w:cs="宋体"/>
                <w:color w:val="000000"/>
                <w:kern w:val="0"/>
                <w:sz w:val="21"/>
                <w:szCs w:val="21"/>
              </w:rPr>
            </w:pPr>
            <w:r>
              <w:rPr>
                <w:rFonts w:hint="eastAsia" w:ascii="宋体" w:hAnsi="宋体"/>
                <w:sz w:val="21"/>
                <w:szCs w:val="21"/>
              </w:rPr>
              <w:t>标准要求：包装完好，标示清晰，无污损、 有检验报告</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w:t>
            </w:r>
          </w:p>
          <w:p>
            <w:pPr>
              <w:widowControl/>
              <w:spacing w:line="360" w:lineRule="auto"/>
              <w:jc w:val="left"/>
              <w:rPr>
                <w:rFonts w:hint="eastAsia" w:ascii="宋体" w:hAnsi="宋体" w:cs="宋体"/>
                <w:color w:val="000000"/>
                <w:kern w:val="0"/>
                <w:sz w:val="21"/>
                <w:szCs w:val="21"/>
              </w:rPr>
            </w:pPr>
            <w:r>
              <w:rPr>
                <w:rFonts w:hint="eastAsia"/>
                <w:sz w:val="21"/>
                <w:szCs w:val="21"/>
              </w:rPr>
              <w:t>现场查看其他采购物料均按要求进行验证入库。</w:t>
            </w:r>
          </w:p>
          <w:p>
            <w:pPr>
              <w:adjustRightInd w:val="0"/>
              <w:snapToGrid w:val="0"/>
              <w:spacing w:line="400" w:lineRule="exact"/>
              <w:jc w:val="left"/>
              <w:rPr>
                <w:rFonts w:hint="eastAsia" w:ascii="宋体" w:hAnsi="宋体" w:cs="宋体"/>
                <w:sz w:val="21"/>
                <w:szCs w:val="21"/>
              </w:rPr>
            </w:pPr>
            <w:r>
              <w:rPr>
                <w:rFonts w:hint="eastAsia" w:ascii="宋体" w:hAnsi="宋体" w:cs="宋体"/>
                <w:color w:val="000000"/>
                <w:sz w:val="21"/>
                <w:szCs w:val="21"/>
              </w:rPr>
              <w:t>二、公司根据生产工艺的要求在各生产关键工序均设置了验收控制点</w:t>
            </w:r>
            <w:r>
              <w:rPr>
                <w:rFonts w:hint="eastAsia" w:ascii="宋体" w:hAnsi="宋体" w:cs="宋体"/>
                <w:color w:val="000000"/>
                <w:sz w:val="21"/>
                <w:szCs w:val="21"/>
                <w:lang w:eastAsia="zh-CN"/>
              </w:rPr>
              <w:t>，</w:t>
            </w:r>
            <w:r>
              <w:rPr>
                <w:rFonts w:hint="eastAsia" w:ascii="宋体" w:hAnsi="宋体" w:cs="宋体"/>
                <w:sz w:val="21"/>
                <w:szCs w:val="21"/>
              </w:rPr>
              <w:t>工序检验对每批产品生产过程主要工序进行监控。</w:t>
            </w:r>
          </w:p>
          <w:p>
            <w:pPr>
              <w:adjustRightInd w:val="0"/>
              <w:snapToGrid w:val="0"/>
              <w:spacing w:line="400" w:lineRule="exact"/>
              <w:jc w:val="left"/>
              <w:rPr>
                <w:rFonts w:hint="eastAsia" w:ascii="宋体" w:hAnsi="宋体" w:cs="宋体"/>
                <w:sz w:val="21"/>
                <w:szCs w:val="21"/>
              </w:rPr>
            </w:pPr>
            <w:r>
              <w:rPr>
                <w:rFonts w:hint="eastAsia" w:ascii="宋体" w:hAnsi="宋体" w:cs="宋体"/>
                <w:b/>
                <w:bCs/>
                <w:sz w:val="21"/>
                <w:szCs w:val="21"/>
              </w:rPr>
              <w:t>过程检验</w:t>
            </w:r>
            <w:r>
              <w:rPr>
                <w:rFonts w:hint="eastAsia" w:ascii="宋体" w:hAnsi="宋体" w:cs="宋体"/>
                <w:sz w:val="21"/>
                <w:szCs w:val="21"/>
              </w:rPr>
              <w:t>：依据《产品图纸》</w:t>
            </w:r>
            <w:r>
              <w:rPr>
                <w:rFonts w:hint="eastAsia" w:ascii="宋体" w:hAnsi="宋体" w:cs="宋体"/>
                <w:sz w:val="21"/>
                <w:szCs w:val="21"/>
                <w:lang w:eastAsia="zh-CN"/>
              </w:rPr>
              <w:t>、</w:t>
            </w:r>
            <w:r>
              <w:rPr>
                <w:rFonts w:hint="eastAsia" w:ascii="宋体" w:hAnsi="宋体" w:cs="宋体"/>
                <w:sz w:val="21"/>
                <w:szCs w:val="21"/>
              </w:rPr>
              <w:t>及产品标准要求。</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一）抽《</w:t>
            </w:r>
            <w:r>
              <w:rPr>
                <w:rFonts w:hint="eastAsia" w:ascii="宋体" w:hAnsi="宋体" w:cs="宋体"/>
                <w:sz w:val="21"/>
                <w:szCs w:val="21"/>
                <w:lang w:eastAsia="zh-CN"/>
              </w:rPr>
              <w:t>工序</w:t>
            </w:r>
            <w:r>
              <w:rPr>
                <w:rFonts w:hint="eastAsia" w:ascii="宋体" w:hAnsi="宋体" w:cs="宋体"/>
                <w:sz w:val="21"/>
                <w:szCs w:val="21"/>
              </w:rPr>
              <w:t>检验记录表》</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A、产品：</w:t>
            </w:r>
            <w:r>
              <w:rPr>
                <w:rFonts w:hint="eastAsia" w:ascii="宋体" w:hAnsi="宋体" w:cs="宋体"/>
                <w:sz w:val="21"/>
                <w:szCs w:val="21"/>
                <w:lang w:val="en-US" w:eastAsia="zh-CN"/>
              </w:rPr>
              <w:t>方桶</w:t>
            </w:r>
            <w:r>
              <w:rPr>
                <w:rFonts w:hint="eastAsia" w:ascii="宋体" w:hAnsi="宋体" w:cs="宋体"/>
                <w:sz w:val="21"/>
                <w:szCs w:val="21"/>
              </w:rPr>
              <w:t xml:space="preserve">    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8</w:t>
            </w:r>
            <w:r>
              <w:rPr>
                <w:rFonts w:hint="eastAsia" w:ascii="宋体" w:hAnsi="宋体" w:cs="宋体"/>
                <w:sz w:val="21"/>
                <w:szCs w:val="21"/>
              </w:rPr>
              <w:t>.</w:t>
            </w:r>
            <w:r>
              <w:rPr>
                <w:rFonts w:hint="eastAsia" w:ascii="宋体" w:hAnsi="宋体" w:cs="宋体"/>
                <w:sz w:val="21"/>
                <w:szCs w:val="21"/>
                <w:lang w:val="en-US" w:eastAsia="zh-CN"/>
              </w:rPr>
              <w:t>7  产品型号：5L</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设备名称：10#机 螺杆温度：195℃，机头温度：200℃，口模温度：200℃</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颜色：白色 产品总重：0.25KG 产品裸重：0.23-0.24</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产品外盖：有，产品内盖：有，内盖胶圈：有，是否定制：否，是否个检：是</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班长确认签字：邓邦翠，张琴，秦文芬</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车间确认签字：肖勇</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质检：游林霞</w:t>
            </w:r>
          </w:p>
          <w:p>
            <w:pPr>
              <w:pStyle w:val="14"/>
              <w:rPr>
                <w:rFonts w:hint="eastAsia"/>
                <w:lang w:eastAsia="zh-CN"/>
              </w:rPr>
            </w:pP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B</w:t>
            </w:r>
            <w:r>
              <w:rPr>
                <w:rFonts w:hint="eastAsia" w:ascii="宋体" w:hAnsi="宋体" w:cs="宋体"/>
                <w:sz w:val="21"/>
                <w:szCs w:val="21"/>
              </w:rPr>
              <w:t>、产品：</w:t>
            </w:r>
            <w:r>
              <w:rPr>
                <w:rFonts w:hint="eastAsia" w:ascii="宋体" w:hAnsi="宋体" w:cs="宋体"/>
                <w:sz w:val="21"/>
                <w:szCs w:val="21"/>
                <w:lang w:val="en-US" w:eastAsia="zh-CN"/>
              </w:rPr>
              <w:t>方桶</w:t>
            </w:r>
            <w:r>
              <w:rPr>
                <w:rFonts w:hint="eastAsia" w:ascii="宋体" w:hAnsi="宋体" w:cs="宋体"/>
                <w:sz w:val="21"/>
                <w:szCs w:val="21"/>
              </w:rPr>
              <w:t xml:space="preserve">    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w:t>
            </w:r>
            <w:r>
              <w:rPr>
                <w:rFonts w:hint="eastAsia" w:ascii="宋体" w:hAnsi="宋体" w:cs="宋体"/>
                <w:sz w:val="21"/>
                <w:szCs w:val="21"/>
                <w:lang w:val="en-US" w:eastAsia="zh-CN"/>
              </w:rPr>
              <w:t>27  产品型号：25L兰</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设备名称：新50 螺杆温度：175℃，机头温度：180℃，口模温度：180℃</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颜色：兰色 产品总重：1.4KG 产品裸重：1.35-1.38</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产品外盖：普通盖，产品内盖：有，内盖胶圈：有，是否定制：否，是否个检：是</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班长确认签字：邓邦翠，张琴，秦文芬</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车间确认签字：肖勇</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质检：游林霞</w:t>
            </w:r>
          </w:p>
          <w:p>
            <w:pPr>
              <w:adjustRightInd w:val="0"/>
              <w:snapToGrid w:val="0"/>
              <w:spacing w:line="400" w:lineRule="exact"/>
              <w:jc w:val="left"/>
              <w:rPr>
                <w:rFonts w:hint="eastAsia" w:ascii="宋体" w:hAnsi="宋体" w:cs="宋体"/>
                <w:sz w:val="21"/>
                <w:szCs w:val="21"/>
                <w:lang w:eastAsia="zh-CN"/>
              </w:rPr>
            </w:pPr>
          </w:p>
          <w:p>
            <w:pPr>
              <w:adjustRightInd w:val="0"/>
              <w:snapToGrid w:val="0"/>
              <w:spacing w:line="400" w:lineRule="exact"/>
              <w:jc w:val="left"/>
              <w:rPr>
                <w:rFonts w:hint="default" w:ascii="宋体" w:hAnsi="宋体" w:cs="宋体"/>
                <w:sz w:val="21"/>
                <w:szCs w:val="21"/>
                <w:lang w:val="en-US"/>
              </w:rPr>
            </w:pPr>
            <w:r>
              <w:rPr>
                <w:rFonts w:hint="eastAsia" w:cs="宋体"/>
                <w:sz w:val="21"/>
                <w:szCs w:val="21"/>
                <w:lang w:val="en-US" w:eastAsia="zh-CN"/>
              </w:rPr>
              <w:t>C、</w:t>
            </w:r>
            <w:r>
              <w:rPr>
                <w:rFonts w:hint="eastAsia" w:ascii="宋体" w:hAnsi="宋体" w:cs="宋体"/>
                <w:sz w:val="21"/>
                <w:szCs w:val="21"/>
              </w:rPr>
              <w:t>产品：</w:t>
            </w:r>
            <w:r>
              <w:rPr>
                <w:rFonts w:hint="eastAsia" w:ascii="宋体" w:hAnsi="宋体" w:cs="宋体"/>
                <w:sz w:val="21"/>
                <w:szCs w:val="21"/>
                <w:lang w:val="en-US" w:eastAsia="zh-CN"/>
              </w:rPr>
              <w:t>化工桶</w:t>
            </w:r>
            <w:r>
              <w:rPr>
                <w:rFonts w:hint="eastAsia" w:ascii="宋体" w:hAnsi="宋体" w:cs="宋体"/>
                <w:sz w:val="21"/>
                <w:szCs w:val="21"/>
              </w:rPr>
              <w:t xml:space="preserve">    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w:t>
            </w:r>
            <w:r>
              <w:rPr>
                <w:rFonts w:hint="eastAsia" w:ascii="宋体" w:hAnsi="宋体" w:cs="宋体"/>
                <w:sz w:val="21"/>
                <w:szCs w:val="21"/>
                <w:lang w:val="en-US" w:eastAsia="zh-CN"/>
              </w:rPr>
              <w:t>8  产品型号：200L</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规格：10.5kg    原料配方：JLB    入库个数：1626  抽检个数：13</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 xml:space="preserve">颜色：兰色     生产日期：2020.7.8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检查依据：GB/T 13508-2011《聚乙烯吹塑容器》  </w:t>
            </w:r>
          </w:p>
          <w:p>
            <w:pPr>
              <w:pStyle w:val="2"/>
              <w:rPr>
                <w:rFonts w:hint="default"/>
                <w:lang w:val="en-US" w:eastAsia="zh-CN"/>
              </w:rPr>
            </w:pPr>
            <w:r>
              <w:rPr>
                <w:rFonts w:hint="eastAsia" w:cs="宋体"/>
                <w:sz w:val="21"/>
                <w:szCs w:val="21"/>
                <w:lang w:val="en-US" w:eastAsia="zh-CN"/>
              </w:rPr>
              <w:t>检验项目         指标                                         实测值       结论</w:t>
            </w:r>
          </w:p>
          <w:p>
            <w:pPr>
              <w:pStyle w:val="14"/>
              <w:rPr>
                <w:rFonts w:hint="default" w:ascii="宋体" w:hAnsi="宋体" w:cs="宋体"/>
                <w:sz w:val="21"/>
                <w:szCs w:val="21"/>
                <w:lang w:val="en-US" w:eastAsia="zh-CN"/>
              </w:rPr>
            </w:pPr>
            <w:r>
              <w:rPr>
                <w:rFonts w:hint="eastAsia" w:ascii="宋体" w:hAnsi="宋体" w:cs="宋体"/>
                <w:sz w:val="21"/>
                <w:szCs w:val="21"/>
                <w:lang w:val="en-US" w:eastAsia="zh-CN"/>
              </w:rPr>
              <w:t>标志检查       应符合GB191-2008 GB190-2009             符合       合格</w:t>
            </w:r>
          </w:p>
          <w:p>
            <w:pPr>
              <w:pStyle w:val="14"/>
              <w:rPr>
                <w:rFonts w:hint="eastAsia"/>
                <w:lang w:val="en-US" w:eastAsia="zh-CN"/>
              </w:rPr>
            </w:pPr>
            <w:r>
              <w:rPr>
                <w:rFonts w:hint="eastAsia"/>
                <w:lang w:val="en-US" w:eastAsia="zh-CN"/>
              </w:rPr>
              <w:t>外观质量       黑点杂质，塑化不良、孔洞等符合规定       符合       合格</w:t>
            </w:r>
          </w:p>
          <w:p>
            <w:pPr>
              <w:pStyle w:val="14"/>
              <w:rPr>
                <w:rFonts w:hint="eastAsia"/>
                <w:lang w:val="en-US" w:eastAsia="zh-CN"/>
              </w:rPr>
            </w:pPr>
            <w:r>
              <w:rPr>
                <w:rFonts w:hint="eastAsia"/>
                <w:lang w:val="en-US" w:eastAsia="zh-CN"/>
              </w:rPr>
              <w:t>对称部位壁厚比   不大于1.5：1                         1.2：1      合格</w:t>
            </w:r>
          </w:p>
          <w:p>
            <w:pPr>
              <w:pStyle w:val="14"/>
              <w:rPr>
                <w:rFonts w:hint="eastAsia"/>
                <w:lang w:val="en-US" w:eastAsia="zh-CN"/>
              </w:rPr>
            </w:pPr>
            <w:r>
              <w:rPr>
                <w:rFonts w:hint="eastAsia"/>
                <w:lang w:val="en-US" w:eastAsia="zh-CN"/>
              </w:rPr>
              <w:t>最小壁厚         2.9mm                               3.5mm      合格</w:t>
            </w:r>
          </w:p>
          <w:p>
            <w:pPr>
              <w:pStyle w:val="14"/>
              <w:rPr>
                <w:rFonts w:hint="eastAsia"/>
                <w:lang w:val="en-US" w:eastAsia="zh-CN"/>
              </w:rPr>
            </w:pPr>
            <w:r>
              <w:rPr>
                <w:rFonts w:hint="eastAsia"/>
                <w:lang w:val="en-US" w:eastAsia="zh-CN"/>
              </w:rPr>
              <w:t>性能测试       密封试验、跌落试验、堆码试验符合规定     符合       合格</w:t>
            </w:r>
          </w:p>
          <w:p>
            <w:pPr>
              <w:pStyle w:val="14"/>
              <w:rPr>
                <w:rFonts w:hint="eastAsia"/>
                <w:lang w:val="en-US" w:eastAsia="zh-CN"/>
              </w:rPr>
            </w:pPr>
            <w:r>
              <w:rPr>
                <w:rFonts w:hint="eastAsia"/>
                <w:lang w:val="en-US" w:eastAsia="zh-CN"/>
              </w:rPr>
              <w:t>检验结论：该批次产品符合上述质量要求，验收合格，允许入库。</w:t>
            </w:r>
          </w:p>
          <w:p>
            <w:pPr>
              <w:adjustRightInd w:val="0"/>
              <w:snapToGrid w:val="0"/>
              <w:spacing w:line="400" w:lineRule="exact"/>
              <w:jc w:val="left"/>
              <w:rPr>
                <w:rFonts w:hint="eastAsia"/>
                <w:lang w:val="en-US" w:eastAsia="zh-CN"/>
              </w:rPr>
            </w:pPr>
            <w:r>
              <w:rPr>
                <w:rFonts w:hint="eastAsia"/>
                <w:lang w:val="en-US" w:eastAsia="zh-CN"/>
              </w:rPr>
              <w:t>检验员：刘丽     复核员：肖勇    日期：2020.7.30</w:t>
            </w:r>
          </w:p>
          <w:p>
            <w:pPr>
              <w:pStyle w:val="2"/>
              <w:rPr>
                <w:rFonts w:hint="eastAsia"/>
              </w:rPr>
            </w:pPr>
          </w:p>
          <w:p>
            <w:pPr>
              <w:spacing w:line="400" w:lineRule="exact"/>
              <w:rPr>
                <w:rFonts w:hint="eastAsia" w:ascii="宋体" w:hAnsi="宋体" w:cs="宋体"/>
                <w:sz w:val="21"/>
                <w:szCs w:val="21"/>
              </w:rPr>
            </w:pPr>
            <w:r>
              <w:rPr>
                <w:rFonts w:hint="eastAsia" w:ascii="宋体" w:hAnsi="宋体" w:cs="宋体"/>
                <w:sz w:val="21"/>
                <w:szCs w:val="21"/>
              </w:rPr>
              <w:t>三、</w:t>
            </w:r>
            <w:r>
              <w:rPr>
                <w:rFonts w:hint="eastAsia" w:ascii="宋体" w:hAnsi="宋体" w:cs="宋体"/>
                <w:b/>
                <w:bCs/>
                <w:sz w:val="21"/>
                <w:szCs w:val="21"/>
              </w:rPr>
              <w:t>成品检验</w:t>
            </w:r>
            <w:r>
              <w:rPr>
                <w:rFonts w:hint="eastAsia" w:ascii="宋体" w:hAnsi="宋体" w:cs="宋体"/>
                <w:sz w:val="21"/>
                <w:szCs w:val="21"/>
              </w:rPr>
              <w:t>按</w:t>
            </w:r>
            <w:r>
              <w:rPr>
                <w:rFonts w:hint="eastAsia" w:ascii="宋体" w:hAnsi="宋体" w:cs="宋体"/>
                <w:sz w:val="21"/>
                <w:szCs w:val="21"/>
                <w:lang w:val="en-US" w:eastAsia="zh-CN"/>
              </w:rPr>
              <w:t>国家规定</w:t>
            </w:r>
            <w:r>
              <w:rPr>
                <w:rFonts w:hint="eastAsia" w:ascii="宋体" w:hAnsi="宋体" w:cs="宋体"/>
                <w:sz w:val="21"/>
                <w:szCs w:val="21"/>
              </w:rPr>
              <w:t>标准及顾客技术要求进行检验。</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1、抽</w:t>
            </w:r>
            <w:r>
              <w:rPr>
                <w:rFonts w:hint="eastAsia" w:ascii="宋体" w:hAnsi="宋体"/>
                <w:sz w:val="21"/>
                <w:szCs w:val="21"/>
                <w:lang w:val="en-US" w:eastAsia="zh-CN"/>
              </w:rPr>
              <w:t>化工桶检验</w:t>
            </w:r>
            <w:r>
              <w:rPr>
                <w:rFonts w:hint="eastAsia" w:ascii="宋体" w:hAnsi="宋体" w:cs="宋体"/>
                <w:sz w:val="21"/>
                <w:szCs w:val="21"/>
              </w:rPr>
              <w:t>记录，提供《</w:t>
            </w:r>
            <w:r>
              <w:rPr>
                <w:rFonts w:hint="eastAsia" w:ascii="宋体" w:hAnsi="宋体" w:cs="宋体"/>
                <w:sz w:val="21"/>
                <w:szCs w:val="21"/>
                <w:lang w:val="en-US" w:eastAsia="zh-CN"/>
              </w:rPr>
              <w:t>化工桶</w:t>
            </w:r>
            <w:r>
              <w:rPr>
                <w:rFonts w:hint="eastAsia" w:ascii="宋体" w:hAnsi="宋体" w:cs="宋体"/>
                <w:sz w:val="21"/>
                <w:szCs w:val="21"/>
                <w:lang w:eastAsia="zh-CN"/>
              </w:rPr>
              <w:t>出厂</w:t>
            </w:r>
            <w:r>
              <w:rPr>
                <w:rFonts w:hint="eastAsia" w:ascii="宋体" w:hAnsi="宋体" w:cs="宋体"/>
                <w:sz w:val="21"/>
                <w:szCs w:val="21"/>
              </w:rPr>
              <w:t>检测报告》</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产品料号：200L化工桶      批号：202000701</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规格：9.5kg    数量：204</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 xml:space="preserve">颜色：兰色     生产日期：2020.7.1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检查依据：GB 18191-2008《包装容器 危险品包装用塑料桶》</w:t>
            </w:r>
          </w:p>
          <w:p>
            <w:pPr>
              <w:pStyle w:val="2"/>
              <w:rPr>
                <w:rFonts w:hint="default"/>
                <w:lang w:val="en-US" w:eastAsia="zh-CN"/>
              </w:rPr>
            </w:pPr>
            <w:r>
              <w:rPr>
                <w:rFonts w:hint="eastAsia" w:cs="宋体"/>
                <w:sz w:val="21"/>
                <w:szCs w:val="21"/>
                <w:lang w:val="en-US" w:eastAsia="zh-CN"/>
              </w:rPr>
              <w:t>检验项目         指标                                         实测值       结论</w:t>
            </w:r>
          </w:p>
          <w:p>
            <w:pPr>
              <w:pStyle w:val="14"/>
              <w:rPr>
                <w:rFonts w:hint="default" w:ascii="宋体" w:hAnsi="宋体" w:cs="宋体"/>
                <w:sz w:val="21"/>
                <w:szCs w:val="21"/>
                <w:lang w:val="en-US" w:eastAsia="zh-CN"/>
              </w:rPr>
            </w:pPr>
            <w:r>
              <w:rPr>
                <w:rFonts w:hint="eastAsia" w:ascii="宋体" w:hAnsi="宋体" w:cs="宋体"/>
                <w:sz w:val="21"/>
                <w:szCs w:val="21"/>
                <w:lang w:val="en-US" w:eastAsia="zh-CN"/>
              </w:rPr>
              <w:t>标志检查       应符合GB191-2008 GB190-2009             符合       合格</w:t>
            </w:r>
          </w:p>
          <w:p>
            <w:pPr>
              <w:pStyle w:val="14"/>
              <w:rPr>
                <w:rFonts w:hint="eastAsia"/>
                <w:lang w:val="en-US" w:eastAsia="zh-CN"/>
              </w:rPr>
            </w:pPr>
            <w:r>
              <w:rPr>
                <w:rFonts w:hint="eastAsia"/>
                <w:lang w:val="en-US" w:eastAsia="zh-CN"/>
              </w:rPr>
              <w:t>外观质量       黑点杂质，塑化不良、孔洞等符合规定       符合       合格</w:t>
            </w:r>
          </w:p>
          <w:p>
            <w:pPr>
              <w:pStyle w:val="14"/>
              <w:rPr>
                <w:rFonts w:hint="eastAsia"/>
                <w:lang w:val="en-US" w:eastAsia="zh-CN"/>
              </w:rPr>
            </w:pPr>
            <w:r>
              <w:rPr>
                <w:rFonts w:hint="eastAsia"/>
                <w:lang w:val="en-US" w:eastAsia="zh-CN"/>
              </w:rPr>
              <w:t>对称部位壁厚比   不大于1.5：1                         1.2：1      合格</w:t>
            </w:r>
          </w:p>
          <w:p>
            <w:pPr>
              <w:pStyle w:val="14"/>
              <w:rPr>
                <w:rFonts w:hint="eastAsia"/>
                <w:lang w:val="en-US" w:eastAsia="zh-CN"/>
              </w:rPr>
            </w:pPr>
            <w:r>
              <w:rPr>
                <w:rFonts w:hint="eastAsia"/>
                <w:lang w:val="en-US" w:eastAsia="zh-CN"/>
              </w:rPr>
              <w:t>最小壁厚         2.5mm                               2.5mm      合格</w:t>
            </w:r>
          </w:p>
          <w:p>
            <w:pPr>
              <w:pStyle w:val="14"/>
              <w:rPr>
                <w:rFonts w:hint="eastAsia"/>
                <w:lang w:val="en-US" w:eastAsia="zh-CN"/>
              </w:rPr>
            </w:pPr>
            <w:r>
              <w:rPr>
                <w:rFonts w:hint="eastAsia"/>
                <w:lang w:val="en-US" w:eastAsia="zh-CN"/>
              </w:rPr>
              <w:t>性能测试       密封试验、跌落试验、堆码试验符合规定     符合       合格</w:t>
            </w:r>
          </w:p>
          <w:p>
            <w:pPr>
              <w:pStyle w:val="14"/>
              <w:rPr>
                <w:rFonts w:hint="default"/>
                <w:lang w:val="en-US" w:eastAsia="zh-CN"/>
              </w:rPr>
            </w:pPr>
            <w:r>
              <w:rPr>
                <w:rFonts w:hint="eastAsia"/>
                <w:lang w:val="en-US" w:eastAsia="zh-CN"/>
              </w:rPr>
              <w:t>检验结论：该批次产品符合上述质量要求，验收合格</w:t>
            </w:r>
          </w:p>
          <w:p>
            <w:pPr>
              <w:pStyle w:val="14"/>
              <w:rPr>
                <w:rFonts w:hint="eastAsia"/>
                <w:lang w:val="en-US" w:eastAsia="zh-CN"/>
              </w:rPr>
            </w:pPr>
            <w:r>
              <w:rPr>
                <w:rFonts w:hint="eastAsia"/>
                <w:lang w:val="en-US" w:eastAsia="zh-CN"/>
              </w:rPr>
              <w:t>检验员：刘丽     复核员：肖勇    日期：2020.7.30</w:t>
            </w:r>
          </w:p>
          <w:p>
            <w:pPr>
              <w:pStyle w:val="14"/>
              <w:rPr>
                <w:rFonts w:hint="default"/>
                <w:lang w:val="en-US" w:eastAsia="zh-CN"/>
              </w:rPr>
            </w:pPr>
            <w:r>
              <w:rPr>
                <w:rFonts w:hint="default"/>
                <w:lang w:val="en-US" w:eastAsia="zh-CN"/>
              </w:rPr>
              <w:drawing>
                <wp:inline distT="0" distB="0" distL="114300" distR="114300">
                  <wp:extent cx="2510790" cy="3348355"/>
                  <wp:effectExtent l="0" t="0" r="3810" b="4445"/>
                  <wp:docPr id="12" name="图片 8" descr="165b22f904c9ff897b5737fbfbcd1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165b22f904c9ff897b5737fbfbcd1b3"/>
                          <pic:cNvPicPr>
                            <a:picLocks noChangeAspect="1"/>
                          </pic:cNvPicPr>
                        </pic:nvPicPr>
                        <pic:blipFill>
                          <a:blip r:embed="rId15"/>
                          <a:stretch>
                            <a:fillRect/>
                          </a:stretch>
                        </pic:blipFill>
                        <pic:spPr>
                          <a:xfrm>
                            <a:off x="0" y="0"/>
                            <a:ext cx="2510790" cy="3348355"/>
                          </a:xfrm>
                          <a:prstGeom prst="rect">
                            <a:avLst/>
                          </a:prstGeom>
                          <a:noFill/>
                          <a:ln>
                            <a:noFill/>
                          </a:ln>
                        </pic:spPr>
                      </pic:pic>
                    </a:graphicData>
                  </a:graphic>
                </wp:inline>
              </w:drawing>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、抽</w:t>
            </w:r>
            <w:r>
              <w:rPr>
                <w:rFonts w:hint="eastAsia" w:ascii="宋体" w:hAnsi="宋体"/>
                <w:sz w:val="21"/>
                <w:szCs w:val="21"/>
                <w:lang w:val="en-US" w:eastAsia="zh-CN"/>
              </w:rPr>
              <w:t>民用检验</w:t>
            </w:r>
            <w:r>
              <w:rPr>
                <w:rFonts w:hint="eastAsia" w:ascii="宋体" w:hAnsi="宋体" w:cs="宋体"/>
                <w:sz w:val="21"/>
                <w:szCs w:val="21"/>
              </w:rPr>
              <w:t>记录，提供《</w:t>
            </w:r>
            <w:r>
              <w:rPr>
                <w:rFonts w:hint="eastAsia" w:ascii="宋体" w:hAnsi="宋体" w:cs="宋体"/>
                <w:sz w:val="21"/>
                <w:szCs w:val="21"/>
                <w:lang w:val="en-US" w:eastAsia="zh-CN"/>
              </w:rPr>
              <w:t>民用桶</w:t>
            </w:r>
            <w:r>
              <w:rPr>
                <w:rFonts w:hint="eastAsia" w:ascii="宋体" w:hAnsi="宋体" w:cs="宋体"/>
                <w:sz w:val="21"/>
                <w:szCs w:val="21"/>
                <w:lang w:eastAsia="zh-CN"/>
              </w:rPr>
              <w:t>出厂</w:t>
            </w:r>
            <w:r>
              <w:rPr>
                <w:rFonts w:hint="eastAsia" w:ascii="宋体" w:hAnsi="宋体" w:cs="宋体"/>
                <w:sz w:val="21"/>
                <w:szCs w:val="21"/>
              </w:rPr>
              <w:t>检测报告》</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产品料号：25L方桶      批号：202000601</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规格：1.4kg    数量：675</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 xml:space="preserve">颜色：白色     生产日期：2020.6.10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检查依据：GB/T 13508-2011《聚乙烯吹塑容器》  </w:t>
            </w:r>
          </w:p>
          <w:p>
            <w:pPr>
              <w:pStyle w:val="2"/>
              <w:ind w:firstLine="1050" w:firstLineChars="500"/>
              <w:rPr>
                <w:rFonts w:hint="default" w:cs="宋体"/>
                <w:sz w:val="21"/>
                <w:szCs w:val="21"/>
                <w:lang w:val="en-US" w:eastAsia="zh-CN"/>
              </w:rPr>
            </w:pPr>
            <w:r>
              <w:rPr>
                <w:rFonts w:hint="eastAsia" w:cs="宋体"/>
                <w:sz w:val="21"/>
                <w:szCs w:val="21"/>
                <w:lang w:val="en-US" w:eastAsia="zh-CN"/>
              </w:rPr>
              <w:t>Q/74466000-1.1-2020《食品包装用聚乙烯吹塑容器》</w:t>
            </w:r>
          </w:p>
          <w:p>
            <w:pPr>
              <w:pStyle w:val="2"/>
              <w:rPr>
                <w:rFonts w:hint="default"/>
                <w:lang w:val="en-US" w:eastAsia="zh-CN"/>
              </w:rPr>
            </w:pPr>
            <w:r>
              <w:rPr>
                <w:rFonts w:hint="eastAsia" w:cs="宋体"/>
                <w:sz w:val="21"/>
                <w:szCs w:val="21"/>
                <w:lang w:val="en-US" w:eastAsia="zh-CN"/>
              </w:rPr>
              <w:t>检验项目         指标                                         实测值       结论</w:t>
            </w:r>
          </w:p>
          <w:p>
            <w:pPr>
              <w:pStyle w:val="14"/>
              <w:rPr>
                <w:rFonts w:hint="default" w:ascii="宋体" w:hAnsi="宋体" w:cs="宋体"/>
                <w:sz w:val="21"/>
                <w:szCs w:val="21"/>
                <w:lang w:val="en-US" w:eastAsia="zh-CN"/>
              </w:rPr>
            </w:pPr>
            <w:r>
              <w:rPr>
                <w:rFonts w:hint="eastAsia" w:ascii="宋体" w:hAnsi="宋体" w:cs="宋体"/>
                <w:sz w:val="21"/>
                <w:szCs w:val="21"/>
                <w:lang w:val="en-US" w:eastAsia="zh-CN"/>
              </w:rPr>
              <w:t>容量偏差       实际容量大于公称容量5%                 6.3%       合格</w:t>
            </w:r>
          </w:p>
          <w:p>
            <w:pPr>
              <w:pStyle w:val="14"/>
              <w:rPr>
                <w:rFonts w:hint="eastAsia"/>
                <w:lang w:val="en-US" w:eastAsia="zh-CN"/>
              </w:rPr>
            </w:pPr>
            <w:r>
              <w:rPr>
                <w:rFonts w:hint="eastAsia"/>
                <w:lang w:val="en-US" w:eastAsia="zh-CN"/>
              </w:rPr>
              <w:t>外观质量       黑点杂质，塑化不良、孔洞等符合规定       符合       合格</w:t>
            </w:r>
          </w:p>
          <w:p>
            <w:pPr>
              <w:pStyle w:val="14"/>
              <w:rPr>
                <w:rFonts w:hint="eastAsia"/>
                <w:lang w:val="en-US" w:eastAsia="zh-CN"/>
              </w:rPr>
            </w:pPr>
            <w:r>
              <w:rPr>
                <w:rFonts w:hint="eastAsia"/>
                <w:lang w:val="en-US" w:eastAsia="zh-CN"/>
              </w:rPr>
              <w:t>对称部位壁厚比   不大于1.3：1                         1.2：1      合格</w:t>
            </w:r>
          </w:p>
          <w:p>
            <w:pPr>
              <w:pStyle w:val="14"/>
              <w:rPr>
                <w:rFonts w:hint="eastAsia"/>
                <w:lang w:val="en-US" w:eastAsia="zh-CN"/>
              </w:rPr>
            </w:pPr>
            <w:r>
              <w:rPr>
                <w:rFonts w:hint="eastAsia"/>
                <w:lang w:val="en-US" w:eastAsia="zh-CN"/>
              </w:rPr>
              <w:t>最小壁厚         1.1mm                               1.28mm      合格</w:t>
            </w:r>
          </w:p>
          <w:p>
            <w:pPr>
              <w:pStyle w:val="14"/>
              <w:rPr>
                <w:rFonts w:hint="eastAsia"/>
                <w:lang w:val="en-US" w:eastAsia="zh-CN"/>
              </w:rPr>
            </w:pPr>
            <w:r>
              <w:rPr>
                <w:rFonts w:hint="eastAsia"/>
                <w:lang w:val="en-US" w:eastAsia="zh-CN"/>
              </w:rPr>
              <w:t>性能测试       密封试验、跌落试验、悬挂试验、堆码试验符合规定  符合   合格</w:t>
            </w:r>
          </w:p>
          <w:p>
            <w:pPr>
              <w:pStyle w:val="14"/>
              <w:rPr>
                <w:rFonts w:hint="default"/>
                <w:lang w:val="en-US" w:eastAsia="zh-CN"/>
              </w:rPr>
            </w:pPr>
            <w:r>
              <w:rPr>
                <w:rFonts w:hint="eastAsia"/>
                <w:lang w:val="en-US" w:eastAsia="zh-CN"/>
              </w:rPr>
              <w:t>卫生性能       符合GB4806.7-2016标准                  符合       合格</w:t>
            </w:r>
          </w:p>
          <w:p>
            <w:pPr>
              <w:pStyle w:val="14"/>
              <w:rPr>
                <w:rFonts w:hint="default"/>
                <w:lang w:val="en-US" w:eastAsia="zh-CN"/>
              </w:rPr>
            </w:pPr>
            <w:r>
              <w:rPr>
                <w:rFonts w:hint="eastAsia"/>
                <w:lang w:val="en-US" w:eastAsia="zh-CN"/>
              </w:rPr>
              <w:t>检验结论：该批次产品符合上述质量要求，验收合格</w:t>
            </w:r>
          </w:p>
          <w:p>
            <w:pPr>
              <w:pStyle w:val="14"/>
              <w:rPr>
                <w:rFonts w:hint="eastAsia"/>
                <w:lang w:val="en-US" w:eastAsia="zh-CN"/>
              </w:rPr>
            </w:pPr>
            <w:r>
              <w:rPr>
                <w:rFonts w:hint="eastAsia"/>
                <w:lang w:val="en-US" w:eastAsia="zh-CN"/>
              </w:rPr>
              <w:t>检验员：刘丽     复核员：肖勇    日期：2020.7.15</w:t>
            </w:r>
          </w:p>
          <w:p>
            <w:pPr>
              <w:pStyle w:val="14"/>
              <w:rPr>
                <w:rFonts w:hint="default"/>
                <w:lang w:val="en-US" w:eastAsia="zh-CN"/>
              </w:rPr>
            </w:pPr>
            <w:r>
              <w:rPr>
                <w:rFonts w:hint="default"/>
                <w:lang w:val="en-US" w:eastAsia="zh-CN"/>
              </w:rPr>
              <w:drawing>
                <wp:inline distT="0" distB="0" distL="114300" distR="114300">
                  <wp:extent cx="1421765" cy="2192020"/>
                  <wp:effectExtent l="0" t="0" r="10795" b="2540"/>
                  <wp:docPr id="13" name="图片 9" descr="80c5d96af9037c8a268809a25897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descr="80c5d96af9037c8a268809a25897538"/>
                          <pic:cNvPicPr>
                            <a:picLocks noChangeAspect="1"/>
                          </pic:cNvPicPr>
                        </pic:nvPicPr>
                        <pic:blipFill>
                          <a:blip r:embed="rId16"/>
                          <a:stretch>
                            <a:fillRect/>
                          </a:stretch>
                        </pic:blipFill>
                        <pic:spPr>
                          <a:xfrm>
                            <a:off x="0" y="0"/>
                            <a:ext cx="1421765" cy="2192020"/>
                          </a:xfrm>
                          <a:prstGeom prst="rect">
                            <a:avLst/>
                          </a:prstGeom>
                          <a:noFill/>
                          <a:ln>
                            <a:noFill/>
                          </a:ln>
                        </pic:spPr>
                      </pic:pic>
                    </a:graphicData>
                  </a:graphic>
                </wp:inline>
              </w:drawing>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、抽</w:t>
            </w:r>
            <w:r>
              <w:rPr>
                <w:rFonts w:hint="eastAsia" w:ascii="宋体" w:hAnsi="宋体"/>
                <w:sz w:val="21"/>
                <w:szCs w:val="21"/>
                <w:lang w:val="en-US" w:eastAsia="zh-CN"/>
              </w:rPr>
              <w:t>化工桶检验</w:t>
            </w:r>
            <w:r>
              <w:rPr>
                <w:rFonts w:hint="eastAsia" w:ascii="宋体" w:hAnsi="宋体" w:cs="宋体"/>
                <w:sz w:val="21"/>
                <w:szCs w:val="21"/>
              </w:rPr>
              <w:t>记录，提供《</w:t>
            </w:r>
            <w:r>
              <w:rPr>
                <w:rFonts w:hint="eastAsia" w:ascii="宋体" w:hAnsi="宋体" w:cs="宋体"/>
                <w:sz w:val="21"/>
                <w:szCs w:val="21"/>
                <w:lang w:val="en-US" w:eastAsia="zh-CN"/>
              </w:rPr>
              <w:t>化工桶</w:t>
            </w:r>
            <w:r>
              <w:rPr>
                <w:rFonts w:hint="eastAsia" w:ascii="宋体" w:hAnsi="宋体" w:cs="宋体"/>
                <w:sz w:val="21"/>
                <w:szCs w:val="21"/>
                <w:lang w:eastAsia="zh-CN"/>
              </w:rPr>
              <w:t>出厂</w:t>
            </w:r>
            <w:r>
              <w:rPr>
                <w:rFonts w:hint="eastAsia" w:ascii="宋体" w:hAnsi="宋体" w:cs="宋体"/>
                <w:sz w:val="21"/>
                <w:szCs w:val="21"/>
              </w:rPr>
              <w:t>检测报告》</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产品料号：125L化工桶      批号：202000601</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规格：6.5kg    数量：232</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 xml:space="preserve">颜色：兰色     生产日期：2020.6.3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检查依据：GB/T 13508-2011《聚乙烯吹塑容器》  </w:t>
            </w:r>
          </w:p>
          <w:p>
            <w:pPr>
              <w:adjustRightInd w:val="0"/>
              <w:snapToGrid w:val="0"/>
              <w:spacing w:line="400" w:lineRule="exact"/>
              <w:ind w:firstLine="1050" w:firstLineChars="500"/>
              <w:jc w:val="left"/>
              <w:rPr>
                <w:rFonts w:hint="eastAsia" w:ascii="宋体" w:hAnsi="宋体" w:cs="宋体"/>
                <w:sz w:val="21"/>
                <w:szCs w:val="21"/>
                <w:lang w:val="en-US" w:eastAsia="zh-CN"/>
              </w:rPr>
            </w:pPr>
            <w:r>
              <w:rPr>
                <w:rFonts w:hint="eastAsia" w:ascii="宋体" w:hAnsi="宋体" w:cs="宋体"/>
                <w:sz w:val="21"/>
                <w:szCs w:val="21"/>
                <w:lang w:val="en-US" w:eastAsia="zh-CN"/>
              </w:rPr>
              <w:t>GB 18191-2008《包装容器 危险品包装用塑料桶》</w:t>
            </w:r>
          </w:p>
          <w:p>
            <w:pPr>
              <w:adjustRightInd w:val="0"/>
              <w:snapToGrid w:val="0"/>
              <w:spacing w:line="400" w:lineRule="exact"/>
              <w:ind w:firstLine="1050" w:firstLineChars="500"/>
              <w:jc w:val="left"/>
              <w:rPr>
                <w:rFonts w:hint="eastAsia" w:ascii="宋体" w:hAnsi="宋体" w:cs="宋体"/>
                <w:sz w:val="21"/>
                <w:szCs w:val="21"/>
                <w:lang w:val="en-US" w:eastAsia="zh-CN"/>
              </w:rPr>
            </w:pPr>
            <w:r>
              <w:rPr>
                <w:rFonts w:hint="eastAsia" w:ascii="宋体" w:hAnsi="宋体" w:cs="宋体"/>
                <w:sz w:val="21"/>
                <w:szCs w:val="21"/>
                <w:lang w:val="en-US" w:eastAsia="zh-CN"/>
              </w:rPr>
              <w:t>GB191-2008《包装储运图示标志》、GB190-2009《危险货物包装标志》</w:t>
            </w:r>
          </w:p>
          <w:p>
            <w:pPr>
              <w:adjustRightInd w:val="0"/>
              <w:snapToGrid w:val="0"/>
              <w:spacing w:line="400" w:lineRule="exact"/>
              <w:ind w:firstLine="1050" w:firstLineChars="500"/>
              <w:jc w:val="left"/>
              <w:rPr>
                <w:rFonts w:hint="eastAsia" w:ascii="宋体" w:hAnsi="宋体" w:cs="宋体"/>
                <w:sz w:val="21"/>
                <w:szCs w:val="21"/>
                <w:lang w:val="en-US" w:eastAsia="zh-CN"/>
              </w:rPr>
            </w:pPr>
            <w:r>
              <w:rPr>
                <w:rFonts w:hint="eastAsia" w:ascii="宋体" w:hAnsi="宋体" w:cs="宋体"/>
                <w:sz w:val="21"/>
                <w:szCs w:val="21"/>
                <w:lang w:val="en-US" w:eastAsia="zh-CN"/>
              </w:rPr>
              <w:t>SN/T0271-2012《出口商品运输包装塑料容器检验规程》</w:t>
            </w:r>
          </w:p>
          <w:p>
            <w:pPr>
              <w:pStyle w:val="2"/>
              <w:rPr>
                <w:rFonts w:hint="default"/>
                <w:lang w:val="en-US" w:eastAsia="zh-CN"/>
              </w:rPr>
            </w:pPr>
            <w:r>
              <w:rPr>
                <w:rFonts w:hint="eastAsia" w:cs="宋体"/>
                <w:sz w:val="21"/>
                <w:szCs w:val="21"/>
                <w:lang w:val="en-US" w:eastAsia="zh-CN"/>
              </w:rPr>
              <w:t>检验项目         指标                                         实测值       结论</w:t>
            </w:r>
          </w:p>
          <w:p>
            <w:pPr>
              <w:pStyle w:val="14"/>
              <w:rPr>
                <w:rFonts w:hint="default" w:ascii="宋体" w:hAnsi="宋体" w:cs="宋体"/>
                <w:sz w:val="21"/>
                <w:szCs w:val="21"/>
                <w:lang w:val="en-US" w:eastAsia="zh-CN"/>
              </w:rPr>
            </w:pPr>
            <w:r>
              <w:rPr>
                <w:rFonts w:hint="eastAsia" w:ascii="宋体" w:hAnsi="宋体" w:cs="宋体"/>
                <w:sz w:val="21"/>
                <w:szCs w:val="21"/>
                <w:lang w:val="en-US" w:eastAsia="zh-CN"/>
              </w:rPr>
              <w:t>标志检查       应符合GB191-2008 GB190-2009             符合       合格</w:t>
            </w:r>
          </w:p>
          <w:p>
            <w:pPr>
              <w:pStyle w:val="14"/>
              <w:rPr>
                <w:rFonts w:hint="eastAsia"/>
                <w:lang w:val="en-US" w:eastAsia="zh-CN"/>
              </w:rPr>
            </w:pPr>
            <w:r>
              <w:rPr>
                <w:rFonts w:hint="eastAsia"/>
                <w:lang w:val="en-US" w:eastAsia="zh-CN"/>
              </w:rPr>
              <w:t>外观质量       黑点杂质，塑化不良、孔洞等符合规定       符合       合格</w:t>
            </w:r>
          </w:p>
          <w:p>
            <w:pPr>
              <w:pStyle w:val="14"/>
              <w:rPr>
                <w:rFonts w:hint="eastAsia"/>
                <w:lang w:val="en-US" w:eastAsia="zh-CN"/>
              </w:rPr>
            </w:pPr>
            <w:r>
              <w:rPr>
                <w:rFonts w:hint="eastAsia"/>
                <w:lang w:val="en-US" w:eastAsia="zh-CN"/>
              </w:rPr>
              <w:t>对称部位壁厚比   不大于1.5：1                         1.2：1      合格</w:t>
            </w:r>
          </w:p>
          <w:p>
            <w:pPr>
              <w:pStyle w:val="14"/>
              <w:rPr>
                <w:rFonts w:hint="eastAsia"/>
                <w:lang w:val="en-US" w:eastAsia="zh-CN"/>
              </w:rPr>
            </w:pPr>
            <w:r>
              <w:rPr>
                <w:rFonts w:hint="eastAsia"/>
                <w:lang w:val="en-US" w:eastAsia="zh-CN"/>
              </w:rPr>
              <w:t>最小壁厚         2.5mm                               2.5mm      合格</w:t>
            </w:r>
          </w:p>
          <w:p>
            <w:pPr>
              <w:pStyle w:val="14"/>
              <w:rPr>
                <w:rFonts w:hint="eastAsia"/>
                <w:lang w:val="en-US" w:eastAsia="zh-CN"/>
              </w:rPr>
            </w:pPr>
            <w:r>
              <w:rPr>
                <w:rFonts w:hint="eastAsia"/>
                <w:lang w:val="en-US" w:eastAsia="zh-CN"/>
              </w:rPr>
              <w:t>性能测试       密封试验、跌落试验、堆码试验符合规定     符合       合格</w:t>
            </w:r>
          </w:p>
          <w:p>
            <w:pPr>
              <w:pStyle w:val="14"/>
              <w:rPr>
                <w:rFonts w:hint="eastAsia"/>
                <w:lang w:val="en-US" w:eastAsia="zh-CN"/>
              </w:rPr>
            </w:pPr>
            <w:r>
              <w:rPr>
                <w:rFonts w:hint="eastAsia"/>
                <w:lang w:val="en-US" w:eastAsia="zh-CN"/>
              </w:rPr>
              <w:t>检验结论：该批次产品符合上述质量要求，验收合格</w:t>
            </w:r>
          </w:p>
          <w:p>
            <w:pPr>
              <w:pStyle w:val="14"/>
              <w:rPr>
                <w:rFonts w:hint="default"/>
                <w:lang w:val="en-US" w:eastAsia="zh-CN"/>
              </w:rPr>
            </w:pPr>
            <w:r>
              <w:drawing>
                <wp:inline distT="0" distB="0" distL="114300" distR="114300">
                  <wp:extent cx="1256030" cy="1701165"/>
                  <wp:effectExtent l="0" t="0" r="8890" b="5715"/>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17"/>
                          <a:stretch>
                            <a:fillRect/>
                          </a:stretch>
                        </pic:blipFill>
                        <pic:spPr>
                          <a:xfrm>
                            <a:off x="0" y="0"/>
                            <a:ext cx="1256030" cy="1701165"/>
                          </a:xfrm>
                          <a:prstGeom prst="rect">
                            <a:avLst/>
                          </a:prstGeom>
                          <a:noFill/>
                          <a:ln>
                            <a:noFill/>
                          </a:ln>
                        </pic:spPr>
                      </pic:pic>
                    </a:graphicData>
                  </a:graphic>
                </wp:inline>
              </w:drawing>
            </w:r>
          </w:p>
          <w:p>
            <w:pPr>
              <w:numPr>
                <w:ilvl w:val="0"/>
                <w:numId w:val="0"/>
              </w:numPr>
              <w:adjustRightInd w:val="0"/>
              <w:snapToGrid w:val="0"/>
              <w:spacing w:line="400" w:lineRule="exact"/>
              <w:jc w:val="left"/>
              <w:rPr>
                <w:rFonts w:hint="eastAsia" w:ascii="宋体" w:hAnsi="宋体" w:cs="宋体"/>
                <w:sz w:val="21"/>
                <w:szCs w:val="21"/>
                <w:lang w:val="en-US" w:eastAsia="zh-CN"/>
              </w:rPr>
            </w:pPr>
            <w:r>
              <w:rPr>
                <w:rFonts w:hint="eastAsia"/>
                <w:lang w:val="en-US" w:eastAsia="zh-CN"/>
              </w:rPr>
              <w:t>检验员：刘丽     复核员：肖勇    日期：2020.7.30</w:t>
            </w:r>
            <w:r>
              <w:rPr>
                <w:rFonts w:hint="eastAsia" w:ascii="宋体" w:hAnsi="宋体" w:cs="宋体"/>
                <w:sz w:val="21"/>
                <w:szCs w:val="21"/>
                <w:lang w:val="en-US" w:eastAsia="zh-CN"/>
              </w:rPr>
              <w:t>抽纸箱检验记录，提供《纸箱出厂检测报告》</w:t>
            </w:r>
          </w:p>
          <w:p>
            <w:pPr>
              <w:pStyle w:val="14"/>
              <w:numPr>
                <w:ilvl w:val="0"/>
                <w:numId w:val="0"/>
              </w:numPr>
              <w:rPr>
                <w:rFonts w:hint="eastAsia"/>
                <w:lang w:val="en-US" w:eastAsia="zh-CN"/>
              </w:rPr>
            </w:pPr>
          </w:p>
          <w:p>
            <w:pPr>
              <w:spacing w:line="360" w:lineRule="auto"/>
              <w:rPr>
                <w:rFonts w:hint="default" w:ascii="宋体" w:hAnsi="宋体" w:eastAsia="宋体" w:cs="宋体"/>
                <w:sz w:val="21"/>
                <w:szCs w:val="21"/>
                <w:lang w:val="en-US" w:eastAsia="zh-CN"/>
              </w:rPr>
            </w:pPr>
            <w:r>
              <w:rPr>
                <w:rFonts w:hint="eastAsia" w:ascii="宋体" w:hAnsi="宋体" w:cs="宋体"/>
                <w:b/>
                <w:bCs/>
                <w:sz w:val="21"/>
                <w:szCs w:val="21"/>
                <w:lang w:eastAsia="zh-CN"/>
              </w:rPr>
              <w:t>四、</w:t>
            </w:r>
            <w:r>
              <w:rPr>
                <w:rFonts w:hint="eastAsia" w:ascii="宋体" w:hAnsi="宋体" w:cs="宋体"/>
                <w:b/>
                <w:bCs/>
                <w:sz w:val="21"/>
                <w:szCs w:val="21"/>
              </w:rPr>
              <w:t>抽第三方检验情况</w:t>
            </w:r>
            <w:r>
              <w:rPr>
                <w:rFonts w:hint="eastAsia" w:ascii="宋体" w:hAnsi="宋体" w:cs="宋体"/>
                <w:sz w:val="21"/>
                <w:szCs w:val="21"/>
              </w:rPr>
              <w:t>：</w:t>
            </w:r>
            <w:r>
              <w:rPr>
                <w:rFonts w:hint="eastAsia" w:ascii="宋体" w:hAnsi="宋体" w:cs="宋体"/>
                <w:sz w:val="21"/>
                <w:szCs w:val="21"/>
                <w:lang w:eastAsia="zh-CN"/>
              </w:rPr>
              <w:t>提供</w:t>
            </w:r>
            <w:r>
              <w:rPr>
                <w:rFonts w:hint="eastAsia" w:ascii="宋体" w:hAnsi="宋体" w:cs="宋体"/>
                <w:sz w:val="21"/>
                <w:szCs w:val="21"/>
                <w:lang w:val="en-US" w:eastAsia="zh-CN"/>
              </w:rPr>
              <w:t>有危化品包装用塑料桶委托国家包装产品质量监督检验中心（成都）进行检验的检验报告（2020-03-03）、聚乙烯吹塑容器委托德阳市产品质量监督检验所（2020-02-12）进行检验的检验报告。（详见附件）</w:t>
            </w:r>
          </w:p>
          <w:p>
            <w:pPr>
              <w:spacing w:line="360" w:lineRule="auto"/>
              <w:rPr>
                <w:rFonts w:ascii="宋体" w:hAnsi="宋体" w:eastAsia="宋体" w:cs="宋体"/>
                <w:kern w:val="2"/>
                <w:sz w:val="21"/>
                <w:szCs w:val="21"/>
                <w:lang w:val="en-US" w:eastAsia="zh-CN" w:bidi="ar-SA"/>
              </w:rPr>
            </w:pPr>
            <w:r>
              <w:rPr>
                <w:rFonts w:hint="eastAsia" w:ascii="宋体" w:hAnsi="宋体" w:cs="宋体"/>
                <w:sz w:val="21"/>
                <w:szCs w:val="21"/>
              </w:rPr>
              <w:t xml:space="preserve">经查，公司至今，没有原辅料、成品让步放行的情况，产品的放行均有授权的质检人员的签字。  </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新宋体"/>
                <w:szCs w:val="21"/>
              </w:rPr>
              <w:t>不合格输出的控制</w:t>
            </w:r>
          </w:p>
        </w:tc>
        <w:tc>
          <w:tcPr>
            <w:tcW w:w="960" w:type="dxa"/>
            <w:noWrap w:val="0"/>
            <w:vAlign w:val="top"/>
          </w:tcPr>
          <w:p>
            <w:pPr>
              <w:rPr>
                <w:rFonts w:hint="eastAsia" w:ascii="宋体" w:hAnsi="宋体" w:eastAsia="宋体" w:cs="宋体"/>
                <w:b/>
                <w:kern w:val="2"/>
                <w:sz w:val="21"/>
                <w:szCs w:val="21"/>
                <w:lang w:val="en-US" w:eastAsia="zh-CN" w:bidi="ar-SA"/>
              </w:rPr>
            </w:pPr>
            <w:r>
              <w:rPr>
                <w:rFonts w:hint="eastAsia" w:ascii="宋体" w:hAnsi="宋体" w:cs="新宋体"/>
                <w:szCs w:val="21"/>
              </w:rPr>
              <w:t xml:space="preserve">Q8.7 </w:t>
            </w:r>
          </w:p>
        </w:tc>
        <w:tc>
          <w:tcPr>
            <w:tcW w:w="10004" w:type="dxa"/>
            <w:noWrap w:val="0"/>
            <w:vAlign w:val="top"/>
          </w:tcPr>
          <w:p>
            <w:pPr>
              <w:rPr>
                <w:rFonts w:hint="eastAsia" w:ascii="宋体" w:hAnsi="宋体"/>
                <w:szCs w:val="21"/>
              </w:rPr>
            </w:pPr>
            <w:r>
              <w:rPr>
                <w:rFonts w:hint="eastAsia" w:ascii="宋体" w:hAnsi="宋体"/>
                <w:szCs w:val="21"/>
              </w:rPr>
              <w:t>公司</w:t>
            </w:r>
            <w:r>
              <w:rPr>
                <w:rFonts w:hint="eastAsia" w:ascii="宋体" w:hAnsi="宋体"/>
                <w:szCs w:val="21"/>
                <w:lang w:eastAsia="zh-CN"/>
              </w:rPr>
              <w:t>制定</w:t>
            </w:r>
            <w:r>
              <w:rPr>
                <w:rFonts w:hint="eastAsia" w:ascii="宋体" w:hAnsi="宋体"/>
                <w:szCs w:val="21"/>
              </w:rPr>
              <w:t>《</w:t>
            </w:r>
            <w:r>
              <w:rPr>
                <w:rFonts w:hint="eastAsia" w:ascii="宋体" w:hAnsi="宋体"/>
                <w:szCs w:val="21"/>
                <w:lang w:eastAsia="zh-CN"/>
              </w:rPr>
              <w:t>不合格品控制程序</w:t>
            </w:r>
            <w:r>
              <w:rPr>
                <w:rFonts w:hint="eastAsia" w:ascii="宋体" w:hAnsi="宋体"/>
                <w:szCs w:val="21"/>
              </w:rPr>
              <w:t>》明确</w:t>
            </w:r>
            <w:r>
              <w:rPr>
                <w:rFonts w:hint="eastAsia" w:ascii="宋体" w:hAnsi="宋体"/>
                <w:szCs w:val="21"/>
                <w:lang w:eastAsia="zh-CN"/>
              </w:rPr>
              <w:t>了</w:t>
            </w:r>
            <w:r>
              <w:rPr>
                <w:rFonts w:hint="eastAsia" w:ascii="宋体" w:hAnsi="宋体"/>
                <w:szCs w:val="21"/>
              </w:rPr>
              <w:t>各类、各阶段的不合格的控制管控要求，并实施对不合格的处置方法选择、采取措施的程度取决于不合格的性质及其对产品的影响程度。公司对不合格品的控制及其职责、权限及要求进行了规定。</w:t>
            </w:r>
          </w:p>
          <w:p>
            <w:pPr>
              <w:rPr>
                <w:rFonts w:hint="eastAsia" w:ascii="宋体" w:hAnsi="宋体"/>
                <w:szCs w:val="21"/>
              </w:rPr>
            </w:pPr>
            <w:r>
              <w:rPr>
                <w:rFonts w:hint="eastAsia" w:ascii="宋体" w:hAnsi="宋体"/>
                <w:szCs w:val="21"/>
              </w:rPr>
              <w:t>抽查《</w:t>
            </w:r>
            <w:r>
              <w:rPr>
                <w:rFonts w:hint="eastAsia" w:ascii="宋体" w:hAnsi="宋体"/>
                <w:szCs w:val="21"/>
                <w:lang w:val="en-US" w:eastAsia="zh-CN"/>
              </w:rPr>
              <w:t>不合格品处理单</w:t>
            </w:r>
            <w:r>
              <w:rPr>
                <w:rFonts w:hint="eastAsia" w:ascii="宋体" w:hAnsi="宋体"/>
                <w:szCs w:val="21"/>
              </w:rPr>
              <w:t>》</w:t>
            </w:r>
          </w:p>
          <w:p>
            <w:pPr>
              <w:rPr>
                <w:rFonts w:hint="default" w:ascii="宋体" w:hAnsi="宋体" w:eastAsia="宋体"/>
                <w:szCs w:val="21"/>
                <w:lang w:val="en-US" w:eastAsia="zh-CN"/>
              </w:rPr>
            </w:pPr>
            <w:r>
              <w:rPr>
                <w:rFonts w:hint="eastAsia" w:ascii="宋体" w:hAnsi="宋体"/>
                <w:szCs w:val="21"/>
                <w:lang w:val="en-US" w:eastAsia="zh-CN"/>
              </w:rPr>
              <w:t xml:space="preserve">产品名称：50L方桶，产品规格：2.5KG  </w:t>
            </w:r>
            <w:r>
              <w:rPr>
                <w:rFonts w:hint="eastAsia" w:ascii="宋体" w:hAnsi="宋体"/>
                <w:szCs w:val="21"/>
                <w:lang w:eastAsia="zh-CN"/>
              </w:rPr>
              <w:t>日期</w:t>
            </w:r>
            <w:r>
              <w:rPr>
                <w:rFonts w:hint="eastAsia" w:ascii="宋体" w:hAnsi="宋体"/>
                <w:szCs w:val="21"/>
              </w:rPr>
              <w:t>：</w:t>
            </w:r>
            <w:r>
              <w:rPr>
                <w:rFonts w:hint="eastAsia" w:ascii="宋体" w:hAnsi="宋体"/>
                <w:szCs w:val="21"/>
                <w:lang w:val="en-US" w:eastAsia="zh-CN"/>
              </w:rPr>
              <w:t>2020.7.30</w:t>
            </w:r>
          </w:p>
          <w:p>
            <w:pPr>
              <w:rPr>
                <w:rFonts w:hint="eastAsia" w:ascii="宋体" w:hAnsi="宋体"/>
                <w:szCs w:val="21"/>
                <w:lang w:eastAsia="zh-CN"/>
              </w:rPr>
            </w:pPr>
            <w:r>
              <w:rPr>
                <w:rFonts w:hint="eastAsia" w:ascii="宋体" w:hAnsi="宋体"/>
                <w:szCs w:val="21"/>
              </w:rPr>
              <w:t>不合格描述：</w:t>
            </w:r>
            <w:r>
              <w:rPr>
                <w:rFonts w:hint="eastAsia" w:ascii="宋体" w:hAnsi="宋体"/>
                <w:szCs w:val="21"/>
                <w:lang w:val="en-US" w:eastAsia="zh-CN"/>
              </w:rPr>
              <w:t>桶身气嘴丝位置侧边整体单边明显变形（腰身）</w:t>
            </w:r>
            <w:r>
              <w:rPr>
                <w:rFonts w:hint="eastAsia" w:ascii="宋体" w:hAnsi="宋体"/>
                <w:szCs w:val="21"/>
              </w:rPr>
              <w:t>。</w:t>
            </w:r>
          </w:p>
          <w:p>
            <w:pPr>
              <w:rPr>
                <w:rFonts w:hint="eastAsia" w:ascii="宋体" w:hAnsi="宋体"/>
                <w:szCs w:val="21"/>
                <w:lang w:eastAsia="zh-CN"/>
              </w:rPr>
            </w:pPr>
            <w:r>
              <w:rPr>
                <w:rFonts w:hint="eastAsia" w:ascii="宋体" w:hAnsi="宋体"/>
                <w:szCs w:val="21"/>
              </w:rPr>
              <w:t>处理方案：</w:t>
            </w:r>
            <w:r>
              <w:rPr>
                <w:rFonts w:hint="eastAsia" w:ascii="宋体" w:hAnsi="宋体"/>
                <w:szCs w:val="21"/>
                <w:lang w:val="en-US" w:eastAsia="zh-CN"/>
              </w:rPr>
              <w:t>由所在班组验看后，变形不合格品全部收回，按</w:t>
            </w:r>
            <w:r>
              <w:rPr>
                <w:rFonts w:hint="eastAsia" w:ascii="宋体" w:hAnsi="宋体"/>
                <w:szCs w:val="21"/>
              </w:rPr>
              <w:t>《</w:t>
            </w:r>
            <w:r>
              <w:rPr>
                <w:rFonts w:hint="eastAsia" w:ascii="宋体" w:hAnsi="宋体"/>
                <w:szCs w:val="21"/>
                <w:lang w:eastAsia="zh-CN"/>
              </w:rPr>
              <w:t>不合格品控制程序</w:t>
            </w:r>
            <w:r>
              <w:rPr>
                <w:rFonts w:hint="eastAsia" w:ascii="宋体" w:hAnsi="宋体"/>
                <w:szCs w:val="21"/>
              </w:rPr>
              <w:t>》</w:t>
            </w:r>
            <w:r>
              <w:rPr>
                <w:rFonts w:hint="eastAsia" w:ascii="宋体" w:hAnsi="宋体"/>
                <w:szCs w:val="21"/>
                <w:lang w:val="en-US" w:eastAsia="zh-CN"/>
              </w:rPr>
              <w:t>进行破碎处理</w:t>
            </w:r>
            <w:r>
              <w:rPr>
                <w:rFonts w:hint="eastAsia" w:ascii="宋体" w:hAnsi="宋体"/>
                <w:szCs w:val="21"/>
                <w:lang w:eastAsia="zh-CN"/>
              </w:rPr>
              <w:t>。</w:t>
            </w:r>
          </w:p>
          <w:p>
            <w:pPr>
              <w:rPr>
                <w:rFonts w:hint="eastAsia" w:ascii="宋体" w:hAnsi="宋体"/>
                <w:szCs w:val="21"/>
              </w:rPr>
            </w:pPr>
            <w:r>
              <w:rPr>
                <w:rFonts w:hint="eastAsia" w:ascii="宋体" w:hAnsi="宋体"/>
                <w:szCs w:val="21"/>
              </w:rPr>
              <w:t>验证人：</w:t>
            </w:r>
            <w:r>
              <w:rPr>
                <w:rFonts w:hint="eastAsia" w:ascii="宋体" w:hAnsi="宋体"/>
                <w:szCs w:val="21"/>
                <w:lang w:val="en-US" w:eastAsia="zh-CN"/>
              </w:rPr>
              <w:t xml:space="preserve">刘丽  </w:t>
            </w:r>
            <w:r>
              <w:rPr>
                <w:rFonts w:hint="eastAsia" w:ascii="宋体" w:hAnsi="宋体"/>
                <w:szCs w:val="21"/>
              </w:rPr>
              <w:t xml:space="preserve"> 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07</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w:t>
            </w:r>
          </w:p>
          <w:p>
            <w:pPr>
              <w:rPr>
                <w:rFonts w:hint="eastAsia" w:ascii="宋体" w:hAnsi="宋体"/>
                <w:szCs w:val="21"/>
              </w:rPr>
            </w:pPr>
            <w:r>
              <w:rPr>
                <w:rFonts w:hint="eastAsia" w:ascii="宋体" w:hAnsi="宋体"/>
                <w:szCs w:val="21"/>
              </w:rPr>
              <w:t>经查，该公司体系运行以来没发生对不合格品进行让步放行的情况，</w:t>
            </w:r>
          </w:p>
          <w:p>
            <w:pPr>
              <w:rPr>
                <w:rFonts w:hint="eastAsia" w:ascii="宋体" w:hAnsi="宋体" w:eastAsia="宋体" w:cs="宋体"/>
                <w:kern w:val="2"/>
                <w:sz w:val="21"/>
                <w:szCs w:val="21"/>
                <w:lang w:val="en-US" w:eastAsia="zh-CN" w:bidi="ar-SA"/>
              </w:rPr>
            </w:pPr>
            <w:r>
              <w:rPr>
                <w:rFonts w:hint="eastAsia" w:ascii="宋体" w:hAnsi="宋体"/>
                <w:szCs w:val="21"/>
              </w:rPr>
              <w:t xml:space="preserve">部门对不合格品的性质、处理的措施及结论的结果进行了记录及保持。 </w:t>
            </w:r>
          </w:p>
        </w:tc>
        <w:tc>
          <w:tcPr>
            <w:tcW w:w="1585" w:type="dxa"/>
            <w:noWrap w:val="0"/>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总则</w:t>
            </w:r>
          </w:p>
          <w:p>
            <w:pPr>
              <w:adjustRightInd w:val="0"/>
              <w:snapToGrid w:val="0"/>
              <w:jc w:val="center"/>
              <w:rPr>
                <w:rFonts w:hint="eastAsia" w:ascii="宋体" w:hAnsi="宋体" w:eastAsia="宋体" w:cs="宋体"/>
                <w:color w:val="000000"/>
                <w:kern w:val="2"/>
                <w:sz w:val="21"/>
                <w:szCs w:val="24"/>
                <w:highlight w:val="none"/>
                <w:lang w:val="en-US" w:eastAsia="zh-CN" w:bidi="ar-SA"/>
              </w:rPr>
            </w:pPr>
          </w:p>
        </w:tc>
        <w:tc>
          <w:tcPr>
            <w:tcW w:w="960" w:type="dxa"/>
            <w:noWrap w:val="0"/>
            <w:vAlign w:val="top"/>
          </w:tcPr>
          <w:p>
            <w:pPr>
              <w:rPr>
                <w:rFonts w:hint="eastAsia" w:ascii="Times New Roman" w:hAnsi="Times New Roman" w:eastAsia="宋体" w:cs="Times New Roman"/>
                <w:b/>
                <w:color w:val="000000"/>
                <w:kern w:val="2"/>
                <w:sz w:val="21"/>
                <w:highlight w:val="none"/>
                <w:lang w:val="en-US" w:eastAsia="zh-CN" w:bidi="ar-SA"/>
              </w:rPr>
            </w:pPr>
            <w:r>
              <w:rPr>
                <w:rFonts w:hint="eastAsia"/>
                <w:b/>
                <w:color w:val="000000"/>
                <w:highlight w:val="none"/>
              </w:rPr>
              <w:t>9.1.1</w:t>
            </w:r>
          </w:p>
        </w:tc>
        <w:tc>
          <w:tcPr>
            <w:tcW w:w="10004" w:type="dxa"/>
            <w:noWrap w:val="0"/>
            <w:vAlign w:val="top"/>
          </w:tcPr>
          <w:p>
            <w:pPr>
              <w:ind w:firstLine="420" w:firstLineChars="200"/>
              <w:rPr>
                <w:rFonts w:hint="eastAsia" w:ascii="宋体" w:hAnsi="宋体" w:eastAsia="宋体" w:cs="宋体"/>
                <w:color w:val="000000"/>
                <w:kern w:val="2"/>
                <w:sz w:val="21"/>
                <w:szCs w:val="24"/>
                <w:highlight w:val="none"/>
                <w:lang w:val="en-US" w:eastAsia="zh-CN" w:bidi="ar-SA"/>
              </w:rPr>
            </w:pPr>
            <w:r>
              <w:rPr>
                <w:rFonts w:hint="eastAsia" w:ascii="宋体" w:hAnsi="宋体" w:cs="宋体"/>
                <w:color w:val="000000"/>
                <w:szCs w:val="24"/>
                <w:highlight w:val="none"/>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noWrap w:val="0"/>
            <w:vAlign w:val="top"/>
          </w:tcPr>
          <w:p>
            <w:pPr>
              <w:rPr>
                <w:rFonts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color w:val="000000"/>
                <w:szCs w:val="24"/>
              </w:rPr>
            </w:pPr>
            <w:r>
              <w:rPr>
                <w:rFonts w:hint="eastAsia" w:ascii="宋体" w:hAnsi="宋体" w:cs="宋体"/>
                <w:color w:val="000000"/>
                <w:szCs w:val="24"/>
              </w:rPr>
              <w:t>#组织如何分析和评价监视和测量获得的数据和信息？</w:t>
            </w:r>
          </w:p>
          <w:p>
            <w:pPr>
              <w:spacing w:line="360" w:lineRule="auto"/>
              <w:rPr>
                <w:rFonts w:ascii="宋体" w:hAnsi="宋体" w:cs="宋体"/>
                <w:color w:val="000000"/>
                <w:szCs w:val="24"/>
              </w:rPr>
            </w:pPr>
            <w:r>
              <w:rPr>
                <w:rFonts w:hint="eastAsia" w:ascii="宋体" w:hAnsi="宋体" w:cs="宋体"/>
                <w:color w:val="000000"/>
                <w:szCs w:val="24"/>
              </w:rPr>
              <w:t>.是否利用分析结果予以评价：</w:t>
            </w:r>
          </w:p>
          <w:p>
            <w:pPr>
              <w:spacing w:line="360" w:lineRule="auto"/>
              <w:rPr>
                <w:rFonts w:ascii="宋体" w:hAnsi="宋体" w:cs="宋体"/>
                <w:color w:val="000000"/>
                <w:szCs w:val="24"/>
              </w:rPr>
            </w:pPr>
            <w:r>
              <w:rPr>
                <w:rFonts w:hint="eastAsia" w:ascii="宋体" w:hAnsi="宋体" w:cs="宋体"/>
                <w:color w:val="000000"/>
                <w:szCs w:val="24"/>
              </w:rPr>
              <w:t>a）产品和服务的符合性；b）顾客满意程度；</w:t>
            </w:r>
          </w:p>
          <w:p>
            <w:pPr>
              <w:spacing w:line="360" w:lineRule="auto"/>
              <w:rPr>
                <w:rFonts w:ascii="宋体" w:hAnsi="宋体" w:cs="宋体"/>
                <w:color w:val="000000"/>
                <w:szCs w:val="24"/>
              </w:rPr>
            </w:pPr>
            <w:r>
              <w:rPr>
                <w:rFonts w:hint="eastAsia" w:ascii="宋体" w:hAnsi="宋体" w:cs="宋体"/>
                <w:color w:val="000000"/>
                <w:szCs w:val="24"/>
              </w:rPr>
              <w:t>c）质量管理体系的绩效和有效性；</w:t>
            </w:r>
          </w:p>
          <w:p>
            <w:pPr>
              <w:spacing w:line="360" w:lineRule="auto"/>
              <w:rPr>
                <w:rFonts w:ascii="宋体" w:hAnsi="宋体" w:cs="宋体"/>
                <w:color w:val="000000"/>
                <w:szCs w:val="24"/>
              </w:rPr>
            </w:pPr>
            <w:r>
              <w:rPr>
                <w:rFonts w:hint="eastAsia" w:ascii="宋体" w:hAnsi="宋体" w:cs="宋体"/>
                <w:color w:val="000000"/>
                <w:szCs w:val="24"/>
              </w:rPr>
              <w:t>d）策划是否得到有效实施；</w:t>
            </w:r>
          </w:p>
          <w:p>
            <w:pPr>
              <w:spacing w:line="360" w:lineRule="auto"/>
              <w:rPr>
                <w:rFonts w:ascii="宋体" w:hAnsi="宋体" w:cs="宋体"/>
                <w:color w:val="000000"/>
                <w:szCs w:val="24"/>
              </w:rPr>
            </w:pPr>
            <w:r>
              <w:rPr>
                <w:rFonts w:hint="eastAsia" w:ascii="宋体" w:hAnsi="宋体" w:cs="宋体"/>
                <w:color w:val="000000"/>
                <w:szCs w:val="24"/>
              </w:rPr>
              <w:t>e）针对风险和机遇采取措施有效性；</w:t>
            </w:r>
          </w:p>
          <w:p>
            <w:pPr>
              <w:spacing w:line="360" w:lineRule="auto"/>
              <w:rPr>
                <w:rFonts w:ascii="宋体" w:hAnsi="宋体" w:cs="宋体"/>
                <w:color w:val="000000"/>
                <w:szCs w:val="24"/>
              </w:rPr>
            </w:pPr>
            <w:r>
              <w:rPr>
                <w:rFonts w:hint="eastAsia" w:ascii="宋体" w:hAnsi="宋体" w:cs="宋体"/>
                <w:color w:val="000000"/>
                <w:szCs w:val="24"/>
              </w:rPr>
              <w:t>f）外部供方的绩效；</w:t>
            </w:r>
          </w:p>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Cs w:val="24"/>
              </w:rPr>
              <w:t>g）质量管理体系改进的需求。</w:t>
            </w:r>
          </w:p>
        </w:tc>
        <w:tc>
          <w:tcPr>
            <w:tcW w:w="960" w:type="dxa"/>
            <w:noWrap w:val="0"/>
            <w:vAlign w:val="top"/>
          </w:tcPr>
          <w:p>
            <w:pPr>
              <w:rPr>
                <w:rFonts w:hint="eastAsia" w:ascii="宋体" w:hAnsi="宋体" w:eastAsia="宋体" w:cs="宋体"/>
                <w:b/>
                <w:color w:val="000000"/>
                <w:kern w:val="2"/>
                <w:sz w:val="21"/>
                <w:szCs w:val="21"/>
                <w:lang w:val="en-US" w:eastAsia="zh-CN" w:bidi="ar-SA"/>
              </w:rPr>
            </w:pPr>
            <w:r>
              <w:rPr>
                <w:rFonts w:hint="eastAsia"/>
                <w:b/>
                <w:color w:val="000000"/>
              </w:rPr>
              <w:t>9.1.3</w:t>
            </w:r>
          </w:p>
        </w:tc>
        <w:tc>
          <w:tcPr>
            <w:tcW w:w="10004"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7月-8月</w:t>
            </w:r>
            <w:r>
              <w:rPr>
                <w:rFonts w:hint="eastAsia" w:ascii="宋体" w:hAnsi="宋体" w:cs="宋体"/>
                <w:color w:val="000000"/>
                <w:szCs w:val="24"/>
              </w:rPr>
              <w:t>以问卷形式</w:t>
            </w:r>
            <w:r>
              <w:rPr>
                <w:rFonts w:hint="eastAsia" w:ascii="宋体" w:hAnsi="宋体" w:cs="宋体"/>
                <w:color w:val="000000"/>
                <w:szCs w:val="24"/>
                <w:lang w:val="en-US" w:eastAsia="zh-CN"/>
              </w:rPr>
              <w:t>陆续</w:t>
            </w:r>
            <w:r>
              <w:rPr>
                <w:rFonts w:hint="eastAsia" w:ascii="宋体" w:hAnsi="宋体" w:cs="宋体"/>
                <w:color w:val="000000"/>
                <w:szCs w:val="24"/>
              </w:rPr>
              <w:t>对顾客进行了满意度调查，</w:t>
            </w:r>
            <w:r>
              <w:rPr>
                <w:rFonts w:hint="eastAsia" w:ascii="宋体" w:hAnsi="宋体" w:cs="宋体"/>
                <w:color w:val="000000"/>
                <w:szCs w:val="24"/>
                <w:lang w:val="en-US" w:eastAsia="zh-CN"/>
              </w:rPr>
              <w:t>目前</w:t>
            </w:r>
            <w:r>
              <w:rPr>
                <w:rFonts w:hint="eastAsia" w:ascii="宋体" w:hAnsi="宋体" w:cs="宋体"/>
                <w:color w:val="000000"/>
                <w:szCs w:val="24"/>
              </w:rPr>
              <w:t>共计发放</w:t>
            </w:r>
            <w:r>
              <w:rPr>
                <w:rFonts w:hint="eastAsia" w:ascii="宋体" w:hAnsi="宋体" w:cs="宋体"/>
                <w:color w:val="000000"/>
                <w:szCs w:val="24"/>
                <w:lang w:val="en-US" w:eastAsia="zh-CN"/>
              </w:rPr>
              <w:t>5</w:t>
            </w:r>
            <w:r>
              <w:rPr>
                <w:rFonts w:hint="eastAsia" w:ascii="宋体" w:hAnsi="宋体" w:cs="宋体"/>
                <w:color w:val="000000"/>
                <w:szCs w:val="24"/>
              </w:rPr>
              <w:t>份，回收</w:t>
            </w:r>
            <w:r>
              <w:rPr>
                <w:rFonts w:hint="eastAsia" w:ascii="宋体" w:hAnsi="宋体" w:cs="宋体"/>
                <w:color w:val="000000"/>
                <w:szCs w:val="24"/>
                <w:lang w:val="en-US" w:eastAsia="zh-CN"/>
              </w:rPr>
              <w:t>5</w:t>
            </w:r>
            <w:r>
              <w:rPr>
                <w:rFonts w:hint="eastAsia" w:ascii="宋体" w:hAnsi="宋体" w:cs="宋体"/>
                <w:color w:val="000000"/>
                <w:szCs w:val="24"/>
              </w:rPr>
              <w:t>份。对公司的服务、质量、交付</w:t>
            </w:r>
            <w:r>
              <w:rPr>
                <w:rFonts w:hint="eastAsia" w:ascii="宋体" w:hAnsi="宋体" w:cs="宋体"/>
                <w:color w:val="000000"/>
                <w:szCs w:val="24"/>
                <w:lang w:eastAsia="zh-CN"/>
              </w:rPr>
              <w:t>，</w:t>
            </w:r>
            <w:r>
              <w:rPr>
                <w:rFonts w:hint="eastAsia" w:ascii="宋体" w:hAnsi="宋体" w:cs="宋体"/>
                <w:color w:val="000000"/>
                <w:szCs w:val="24"/>
                <w:lang w:val="en-US" w:eastAsia="zh-CN"/>
              </w:rPr>
              <w:t>售后</w:t>
            </w:r>
            <w:r>
              <w:rPr>
                <w:rFonts w:hint="eastAsia" w:ascii="宋体" w:hAnsi="宋体" w:cs="宋体"/>
                <w:color w:val="000000"/>
                <w:szCs w:val="24"/>
              </w:rPr>
              <w:t>等项进行打分。</w:t>
            </w:r>
            <w:r>
              <w:rPr>
                <w:rFonts w:hint="eastAsia" w:ascii="宋体" w:hAnsi="宋体" w:cs="宋体"/>
                <w:color w:val="000000"/>
                <w:szCs w:val="24"/>
                <w:lang w:val="en-US" w:eastAsia="zh-CN"/>
              </w:rPr>
              <w:t>并</w:t>
            </w:r>
            <w:r>
              <w:rPr>
                <w:rFonts w:hint="eastAsia" w:ascii="宋体" w:hAnsi="宋体" w:cs="宋体"/>
                <w:color w:val="000000"/>
                <w:szCs w:val="24"/>
              </w:rPr>
              <w:t>对满意度进行了统计</w:t>
            </w:r>
            <w:r>
              <w:rPr>
                <w:rFonts w:hint="eastAsia" w:ascii="宋体" w:hAnsi="宋体" w:cs="宋体"/>
                <w:color w:val="000000"/>
                <w:szCs w:val="24"/>
                <w:lang w:val="en-US" w:eastAsia="zh-CN"/>
              </w:rPr>
              <w:t>总结</w:t>
            </w:r>
            <w:r>
              <w:rPr>
                <w:rFonts w:hint="eastAsia" w:ascii="宋体" w:hAnsi="宋体" w:cs="宋体"/>
                <w:color w:val="000000"/>
                <w:szCs w:val="24"/>
              </w:rPr>
              <w:t>；通过统计顾客满意率为9</w:t>
            </w:r>
            <w:r>
              <w:rPr>
                <w:rFonts w:hint="eastAsia" w:ascii="宋体" w:hAnsi="宋体" w:cs="宋体"/>
                <w:color w:val="000000"/>
                <w:szCs w:val="24"/>
                <w:lang w:val="en-US" w:eastAsia="zh-CN"/>
              </w:rPr>
              <w:t>8分。现场查，组织不能提供对顾客满意度调查的信息和数据进行了分析、评价的证据。</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2.查质量目标统计等记录，公司20</w:t>
            </w:r>
            <w:r>
              <w:rPr>
                <w:rFonts w:hint="eastAsia" w:ascii="宋体" w:hAnsi="宋体" w:eastAsia="宋体" w:cs="宋体"/>
                <w:color w:val="000000"/>
                <w:szCs w:val="24"/>
                <w:lang w:val="en-US" w:eastAsia="zh-CN"/>
              </w:rPr>
              <w:t>20</w:t>
            </w:r>
            <w:r>
              <w:rPr>
                <w:rFonts w:hint="eastAsia" w:ascii="宋体" w:hAnsi="宋体" w:eastAsia="宋体" w:cs="宋体"/>
                <w:color w:val="000000"/>
                <w:szCs w:val="24"/>
              </w:rPr>
              <w:t>年</w:t>
            </w:r>
            <w:r>
              <w:rPr>
                <w:rFonts w:hint="eastAsia" w:ascii="宋体" w:hAnsi="宋体" w:cs="宋体"/>
                <w:color w:val="000000"/>
                <w:szCs w:val="24"/>
                <w:lang w:val="en-US" w:eastAsia="zh-CN"/>
              </w:rPr>
              <w:t>1</w:t>
            </w:r>
            <w:r>
              <w:rPr>
                <w:rFonts w:hint="eastAsia" w:ascii="宋体" w:hAnsi="宋体" w:eastAsia="宋体" w:cs="宋体"/>
                <w:color w:val="000000"/>
                <w:szCs w:val="24"/>
              </w:rPr>
              <w:t>月至20</w:t>
            </w:r>
            <w:r>
              <w:rPr>
                <w:rFonts w:hint="eastAsia" w:ascii="宋体" w:hAnsi="宋体" w:eastAsia="宋体" w:cs="宋体"/>
                <w:color w:val="000000"/>
                <w:szCs w:val="24"/>
                <w:lang w:val="en-US" w:eastAsia="zh-CN"/>
              </w:rPr>
              <w:t>20</w:t>
            </w:r>
            <w:r>
              <w:rPr>
                <w:rFonts w:hint="eastAsia" w:ascii="宋体" w:hAnsi="宋体" w:eastAsia="宋体" w:cs="宋体"/>
                <w:color w:val="000000"/>
                <w:szCs w:val="24"/>
              </w:rPr>
              <w:t>年</w:t>
            </w:r>
            <w:r>
              <w:rPr>
                <w:rFonts w:hint="eastAsia" w:ascii="宋体" w:hAnsi="宋体" w:cs="宋体"/>
                <w:color w:val="000000"/>
                <w:szCs w:val="24"/>
                <w:lang w:val="en-US" w:eastAsia="zh-CN"/>
              </w:rPr>
              <w:t>3</w:t>
            </w:r>
            <w:r>
              <w:rPr>
                <w:rFonts w:hint="eastAsia" w:ascii="宋体" w:hAnsi="宋体" w:eastAsia="宋体" w:cs="宋体"/>
                <w:color w:val="000000"/>
                <w:szCs w:val="24"/>
              </w:rPr>
              <w:t>月数据统计的结果为：</w:t>
            </w:r>
          </w:p>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职工培训合格率100%。合格</w:t>
            </w:r>
          </w:p>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文件控制率100%。合格</w:t>
            </w:r>
          </w:p>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顾客满意度达到</w:t>
            </w:r>
            <w:r>
              <w:rPr>
                <w:rFonts w:hint="eastAsia" w:ascii="宋体" w:hAnsi="宋体" w:cs="宋体"/>
                <w:color w:val="000000"/>
                <w:szCs w:val="24"/>
                <w:lang w:val="en-US" w:eastAsia="zh-CN"/>
              </w:rPr>
              <w:t>98</w:t>
            </w:r>
            <w:r>
              <w:rPr>
                <w:rFonts w:hint="eastAsia" w:ascii="宋体" w:hAnsi="宋体" w:eastAsia="宋体" w:cs="宋体"/>
                <w:color w:val="000000"/>
                <w:szCs w:val="24"/>
                <w:lang w:eastAsia="zh-CN"/>
              </w:rPr>
              <w:t>分。合格</w:t>
            </w:r>
          </w:p>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合同履约率100%。合格</w:t>
            </w:r>
          </w:p>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采购物资一次验收合格率100%。合格</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产品出厂合格率100%。合格</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一次交验合格率99%。合格</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设备维护保养100%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错检、漏检次数为0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公司20</w:t>
            </w:r>
            <w:r>
              <w:rPr>
                <w:rFonts w:hint="eastAsia" w:ascii="宋体" w:hAnsi="宋体" w:eastAsia="宋体" w:cs="宋体"/>
                <w:color w:val="000000"/>
                <w:szCs w:val="24"/>
                <w:lang w:val="en-US" w:eastAsia="zh-CN"/>
              </w:rPr>
              <w:t>20</w:t>
            </w:r>
            <w:r>
              <w:rPr>
                <w:rFonts w:hint="eastAsia" w:ascii="宋体" w:hAnsi="宋体" w:eastAsia="宋体" w:cs="宋体"/>
                <w:color w:val="000000"/>
                <w:szCs w:val="24"/>
              </w:rPr>
              <w:t>年</w:t>
            </w:r>
            <w:r>
              <w:rPr>
                <w:rFonts w:hint="eastAsia" w:ascii="宋体" w:hAnsi="宋体" w:cs="宋体"/>
                <w:color w:val="000000"/>
                <w:szCs w:val="24"/>
                <w:lang w:val="en-US" w:eastAsia="zh-CN"/>
              </w:rPr>
              <w:t>4</w:t>
            </w:r>
            <w:r>
              <w:rPr>
                <w:rFonts w:hint="eastAsia" w:ascii="宋体" w:hAnsi="宋体" w:eastAsia="宋体" w:cs="宋体"/>
                <w:color w:val="000000"/>
                <w:szCs w:val="24"/>
              </w:rPr>
              <w:t>月至20</w:t>
            </w:r>
            <w:r>
              <w:rPr>
                <w:rFonts w:hint="eastAsia" w:ascii="宋体" w:hAnsi="宋体" w:eastAsia="宋体" w:cs="宋体"/>
                <w:color w:val="000000"/>
                <w:szCs w:val="24"/>
                <w:lang w:val="en-US" w:eastAsia="zh-CN"/>
              </w:rPr>
              <w:t>20</w:t>
            </w:r>
            <w:r>
              <w:rPr>
                <w:rFonts w:hint="eastAsia" w:ascii="宋体" w:hAnsi="宋体" w:eastAsia="宋体" w:cs="宋体"/>
                <w:color w:val="000000"/>
                <w:szCs w:val="24"/>
              </w:rPr>
              <w:t>年</w:t>
            </w:r>
            <w:r>
              <w:rPr>
                <w:rFonts w:hint="eastAsia" w:ascii="宋体" w:hAnsi="宋体" w:cs="宋体"/>
                <w:color w:val="000000"/>
                <w:szCs w:val="24"/>
                <w:lang w:val="en-US" w:eastAsia="zh-CN"/>
              </w:rPr>
              <w:t>6</w:t>
            </w:r>
            <w:r>
              <w:rPr>
                <w:rFonts w:hint="eastAsia" w:ascii="宋体" w:hAnsi="宋体" w:eastAsia="宋体" w:cs="宋体"/>
                <w:color w:val="000000"/>
                <w:szCs w:val="24"/>
              </w:rPr>
              <w:t>月数据统计的结果为：</w:t>
            </w:r>
          </w:p>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职工培训合格率100%。合格</w:t>
            </w:r>
          </w:p>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文件控制率100%。合格</w:t>
            </w:r>
          </w:p>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顾客满意度达到</w:t>
            </w:r>
            <w:r>
              <w:rPr>
                <w:rFonts w:hint="eastAsia" w:ascii="宋体" w:hAnsi="宋体" w:eastAsia="宋体" w:cs="宋体"/>
                <w:color w:val="000000"/>
                <w:szCs w:val="24"/>
                <w:lang w:val="en-US" w:eastAsia="zh-CN"/>
              </w:rPr>
              <w:t>96</w:t>
            </w:r>
            <w:r>
              <w:rPr>
                <w:rFonts w:hint="eastAsia" w:ascii="宋体" w:hAnsi="宋体" w:eastAsia="宋体" w:cs="宋体"/>
                <w:color w:val="000000"/>
                <w:szCs w:val="24"/>
                <w:lang w:eastAsia="zh-CN"/>
              </w:rPr>
              <w:t>分。合格</w:t>
            </w:r>
          </w:p>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合同履约率100%。合格</w:t>
            </w:r>
          </w:p>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采购物资一次验收合格率100%。合格</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产品出厂合格率100%。合格</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一次交验合格率99%。合格</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设备维护保养100%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错检、漏检次数为0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4"/>
              </w:rPr>
              <w:t xml:space="preserve">  根据组织提供的相关文件资料，数据分析深度不够，缺乏实质性的支持性数据文件，现场已经口头提出。</w:t>
            </w:r>
          </w:p>
        </w:tc>
        <w:tc>
          <w:tcPr>
            <w:tcW w:w="1585"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N</w:t>
            </w:r>
          </w:p>
        </w:tc>
      </w:tr>
    </w:tbl>
    <w:p>
      <w:pPr>
        <w:pStyle w:val="7"/>
        <w:rPr>
          <w:rFonts w:hint="eastAsia" w:ascii="隶书" w:hAnsi="宋体" w:eastAsia="隶书"/>
          <w:bCs/>
          <w:color w:val="000000"/>
          <w:sz w:val="36"/>
          <w:szCs w:val="36"/>
          <w:lang w:eastAsia="zh-CN"/>
        </w:rPr>
      </w:pPr>
      <w:r>
        <w:rPr>
          <w:rFonts w:hint="eastAsia"/>
        </w:rPr>
        <w:t>说明：不符合标注N</w:t>
      </w: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8E2C9A"/>
    <w:multiLevelType w:val="singleLevel"/>
    <w:tmpl w:val="A48E2C9A"/>
    <w:lvl w:ilvl="0" w:tentative="0">
      <w:start w:val="1"/>
      <w:numFmt w:val="lowerLetter"/>
      <w:lvlText w:val="%1."/>
      <w:lvlJc w:val="left"/>
      <w:pPr>
        <w:ind w:left="425" w:hanging="425"/>
      </w:pPr>
      <w:rPr>
        <w:rFonts w:hint="default"/>
      </w:rPr>
    </w:lvl>
  </w:abstractNum>
  <w:abstractNum w:abstractNumId="1">
    <w:nsid w:val="D2CCDC11"/>
    <w:multiLevelType w:val="singleLevel"/>
    <w:tmpl w:val="D2CCDC11"/>
    <w:lvl w:ilvl="0" w:tentative="0">
      <w:start w:val="5"/>
      <w:numFmt w:val="decimal"/>
      <w:lvlText w:val="%1."/>
      <w:lvlJc w:val="left"/>
      <w:pPr>
        <w:tabs>
          <w:tab w:val="left" w:pos="312"/>
        </w:tabs>
      </w:pPr>
    </w:lvl>
  </w:abstractNum>
  <w:abstractNum w:abstractNumId="2">
    <w:nsid w:val="EF10441F"/>
    <w:multiLevelType w:val="singleLevel"/>
    <w:tmpl w:val="EF10441F"/>
    <w:lvl w:ilvl="0" w:tentative="0">
      <w:start w:val="1"/>
      <w:numFmt w:val="decimal"/>
      <w:suff w:val="nothing"/>
      <w:lvlText w:val="%1）"/>
      <w:lvlJc w:val="left"/>
    </w:lvl>
  </w:abstractNum>
  <w:abstractNum w:abstractNumId="3">
    <w:nsid w:val="FE3C21C9"/>
    <w:multiLevelType w:val="singleLevel"/>
    <w:tmpl w:val="FE3C21C9"/>
    <w:lvl w:ilvl="0" w:tentative="0">
      <w:start w:val="1"/>
      <w:numFmt w:val="decimal"/>
      <w:suff w:val="nothing"/>
      <w:lvlText w:val="%1、"/>
      <w:lvlJc w:val="left"/>
    </w:lvl>
  </w:abstractNum>
  <w:abstractNum w:abstractNumId="4">
    <w:nsid w:val="59BF21E7"/>
    <w:multiLevelType w:val="singleLevel"/>
    <w:tmpl w:val="59BF21E7"/>
    <w:lvl w:ilvl="0" w:tentative="0">
      <w:start w:val="1"/>
      <w:numFmt w:val="decimal"/>
      <w:suff w:val="nothing"/>
      <w:lvlText w:val="%1、"/>
      <w:lvlJc w:val="left"/>
    </w:lvl>
  </w:abstractNum>
  <w:abstractNum w:abstractNumId="5">
    <w:nsid w:val="604A5B26"/>
    <w:multiLevelType w:val="singleLevel"/>
    <w:tmpl w:val="604A5B26"/>
    <w:lvl w:ilvl="0" w:tentative="0">
      <w:start w:val="4"/>
      <w:numFmt w:val="decimal"/>
      <w:lvlText w:val="%1."/>
      <w:lvlJc w:val="left"/>
      <w:pPr>
        <w:tabs>
          <w:tab w:val="left" w:pos="312"/>
        </w:tabs>
      </w:pPr>
    </w:lvl>
  </w:abstractNum>
  <w:abstractNum w:abstractNumId="6">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03C99"/>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1C37C5"/>
    <w:rsid w:val="01490194"/>
    <w:rsid w:val="01F72DC4"/>
    <w:rsid w:val="022C7D71"/>
    <w:rsid w:val="022E5707"/>
    <w:rsid w:val="029A5DCF"/>
    <w:rsid w:val="02C41B9B"/>
    <w:rsid w:val="02E13A4F"/>
    <w:rsid w:val="02E5453D"/>
    <w:rsid w:val="02FF3BEF"/>
    <w:rsid w:val="03000047"/>
    <w:rsid w:val="03176D2F"/>
    <w:rsid w:val="034D0A17"/>
    <w:rsid w:val="036E0309"/>
    <w:rsid w:val="03D6465F"/>
    <w:rsid w:val="03DE3B40"/>
    <w:rsid w:val="03EB2127"/>
    <w:rsid w:val="03EB3DE7"/>
    <w:rsid w:val="03EE4517"/>
    <w:rsid w:val="04102CD3"/>
    <w:rsid w:val="04212269"/>
    <w:rsid w:val="045C528C"/>
    <w:rsid w:val="0471065F"/>
    <w:rsid w:val="04C65027"/>
    <w:rsid w:val="04F32E0F"/>
    <w:rsid w:val="05043775"/>
    <w:rsid w:val="051901C6"/>
    <w:rsid w:val="05B75ABF"/>
    <w:rsid w:val="05B8393A"/>
    <w:rsid w:val="060E144F"/>
    <w:rsid w:val="06183DEA"/>
    <w:rsid w:val="06A20CC9"/>
    <w:rsid w:val="071C3C33"/>
    <w:rsid w:val="072E6175"/>
    <w:rsid w:val="074C1C23"/>
    <w:rsid w:val="079A3A06"/>
    <w:rsid w:val="07A6186A"/>
    <w:rsid w:val="07F66299"/>
    <w:rsid w:val="07FA7C76"/>
    <w:rsid w:val="08007EA1"/>
    <w:rsid w:val="08086BBD"/>
    <w:rsid w:val="08264B47"/>
    <w:rsid w:val="082E191C"/>
    <w:rsid w:val="0851383E"/>
    <w:rsid w:val="08672D6D"/>
    <w:rsid w:val="088839B7"/>
    <w:rsid w:val="088A437D"/>
    <w:rsid w:val="08B37AFA"/>
    <w:rsid w:val="08B6587C"/>
    <w:rsid w:val="09575DA5"/>
    <w:rsid w:val="09873545"/>
    <w:rsid w:val="09A91A40"/>
    <w:rsid w:val="09F92EF5"/>
    <w:rsid w:val="0A303874"/>
    <w:rsid w:val="0A426ECD"/>
    <w:rsid w:val="0A634D84"/>
    <w:rsid w:val="0A7C7275"/>
    <w:rsid w:val="0A815B89"/>
    <w:rsid w:val="0AA833ED"/>
    <w:rsid w:val="0AAB6226"/>
    <w:rsid w:val="0ADD53A2"/>
    <w:rsid w:val="0B1552BC"/>
    <w:rsid w:val="0B5664F1"/>
    <w:rsid w:val="0B595F62"/>
    <w:rsid w:val="0B9C6179"/>
    <w:rsid w:val="0BC67E24"/>
    <w:rsid w:val="0BD93B35"/>
    <w:rsid w:val="0BDD1D56"/>
    <w:rsid w:val="0C2E706B"/>
    <w:rsid w:val="0C520637"/>
    <w:rsid w:val="0C787740"/>
    <w:rsid w:val="0C7B48CC"/>
    <w:rsid w:val="0C8B5EE6"/>
    <w:rsid w:val="0C9A53AD"/>
    <w:rsid w:val="0D4C33FA"/>
    <w:rsid w:val="0D7A6822"/>
    <w:rsid w:val="0D903187"/>
    <w:rsid w:val="0DA55014"/>
    <w:rsid w:val="0DD36864"/>
    <w:rsid w:val="0E120358"/>
    <w:rsid w:val="0E386218"/>
    <w:rsid w:val="0E3B2C02"/>
    <w:rsid w:val="0EBB66D6"/>
    <w:rsid w:val="0ECE130A"/>
    <w:rsid w:val="0ED63B41"/>
    <w:rsid w:val="0EF64D01"/>
    <w:rsid w:val="0F063473"/>
    <w:rsid w:val="0F127429"/>
    <w:rsid w:val="0F507361"/>
    <w:rsid w:val="0F862DFA"/>
    <w:rsid w:val="0FA31503"/>
    <w:rsid w:val="0FA9045B"/>
    <w:rsid w:val="0FB7686D"/>
    <w:rsid w:val="10547EA9"/>
    <w:rsid w:val="10665580"/>
    <w:rsid w:val="10763554"/>
    <w:rsid w:val="108219C2"/>
    <w:rsid w:val="10833BD4"/>
    <w:rsid w:val="11384B65"/>
    <w:rsid w:val="117139DE"/>
    <w:rsid w:val="11864BB7"/>
    <w:rsid w:val="11A708ED"/>
    <w:rsid w:val="11C4084E"/>
    <w:rsid w:val="11F040E2"/>
    <w:rsid w:val="12746FC1"/>
    <w:rsid w:val="12781CF4"/>
    <w:rsid w:val="12A201A7"/>
    <w:rsid w:val="139068C8"/>
    <w:rsid w:val="13D90B37"/>
    <w:rsid w:val="140A3F18"/>
    <w:rsid w:val="149253AC"/>
    <w:rsid w:val="14A01396"/>
    <w:rsid w:val="14D671EB"/>
    <w:rsid w:val="14E40764"/>
    <w:rsid w:val="14E52DC6"/>
    <w:rsid w:val="14ED337A"/>
    <w:rsid w:val="152B25AC"/>
    <w:rsid w:val="154B65FB"/>
    <w:rsid w:val="1550266E"/>
    <w:rsid w:val="1561762B"/>
    <w:rsid w:val="157161DF"/>
    <w:rsid w:val="159B7A6A"/>
    <w:rsid w:val="159D4C69"/>
    <w:rsid w:val="15CB6FB0"/>
    <w:rsid w:val="15D1070B"/>
    <w:rsid w:val="15D93C4C"/>
    <w:rsid w:val="160E7DA0"/>
    <w:rsid w:val="16AA0E63"/>
    <w:rsid w:val="16C04D07"/>
    <w:rsid w:val="16CD3993"/>
    <w:rsid w:val="171D7532"/>
    <w:rsid w:val="176E7CBF"/>
    <w:rsid w:val="179D53DF"/>
    <w:rsid w:val="17AD5BB0"/>
    <w:rsid w:val="1815558F"/>
    <w:rsid w:val="188D6C87"/>
    <w:rsid w:val="18F4570A"/>
    <w:rsid w:val="193A00A4"/>
    <w:rsid w:val="193E1DB0"/>
    <w:rsid w:val="194A3F60"/>
    <w:rsid w:val="1994344E"/>
    <w:rsid w:val="19C9186A"/>
    <w:rsid w:val="1A4F7882"/>
    <w:rsid w:val="1A674280"/>
    <w:rsid w:val="1A746F5A"/>
    <w:rsid w:val="1A812456"/>
    <w:rsid w:val="1A8F277E"/>
    <w:rsid w:val="1AAB3384"/>
    <w:rsid w:val="1AD129E1"/>
    <w:rsid w:val="1AF21724"/>
    <w:rsid w:val="1AF72C90"/>
    <w:rsid w:val="1B074C0E"/>
    <w:rsid w:val="1B1844F1"/>
    <w:rsid w:val="1B285CE0"/>
    <w:rsid w:val="1B2F4F5C"/>
    <w:rsid w:val="1B4C230B"/>
    <w:rsid w:val="1B9A11DD"/>
    <w:rsid w:val="1BA16EF8"/>
    <w:rsid w:val="1BBF4833"/>
    <w:rsid w:val="1BEF44E8"/>
    <w:rsid w:val="1C1239C0"/>
    <w:rsid w:val="1C2218C2"/>
    <w:rsid w:val="1C3B25C2"/>
    <w:rsid w:val="1C44381A"/>
    <w:rsid w:val="1C4E0997"/>
    <w:rsid w:val="1C696F3F"/>
    <w:rsid w:val="1C852968"/>
    <w:rsid w:val="1C855CF5"/>
    <w:rsid w:val="1CD6542E"/>
    <w:rsid w:val="1CDA649A"/>
    <w:rsid w:val="1CFA228F"/>
    <w:rsid w:val="1D2B531B"/>
    <w:rsid w:val="1D2D6C1B"/>
    <w:rsid w:val="1D685D68"/>
    <w:rsid w:val="1D6D3D35"/>
    <w:rsid w:val="1D723931"/>
    <w:rsid w:val="1DAC1EF4"/>
    <w:rsid w:val="1DCA7CA8"/>
    <w:rsid w:val="1DD41696"/>
    <w:rsid w:val="1DDC40E7"/>
    <w:rsid w:val="1E0B187A"/>
    <w:rsid w:val="1E0F7134"/>
    <w:rsid w:val="1E3E027C"/>
    <w:rsid w:val="1E525FEA"/>
    <w:rsid w:val="1F161027"/>
    <w:rsid w:val="1F312D86"/>
    <w:rsid w:val="1F51204E"/>
    <w:rsid w:val="1F620FE9"/>
    <w:rsid w:val="1FCB751C"/>
    <w:rsid w:val="200F781F"/>
    <w:rsid w:val="20403E8B"/>
    <w:rsid w:val="20463420"/>
    <w:rsid w:val="20704A94"/>
    <w:rsid w:val="208F7E64"/>
    <w:rsid w:val="20BA15B0"/>
    <w:rsid w:val="21264D8F"/>
    <w:rsid w:val="213B3B73"/>
    <w:rsid w:val="214E3986"/>
    <w:rsid w:val="21BC0B06"/>
    <w:rsid w:val="221537FD"/>
    <w:rsid w:val="225C3069"/>
    <w:rsid w:val="22810B63"/>
    <w:rsid w:val="22A021AA"/>
    <w:rsid w:val="22B52733"/>
    <w:rsid w:val="22C273F7"/>
    <w:rsid w:val="22DA7B76"/>
    <w:rsid w:val="22F40BA8"/>
    <w:rsid w:val="23234EB1"/>
    <w:rsid w:val="23281F8B"/>
    <w:rsid w:val="235B1CE8"/>
    <w:rsid w:val="23AA1797"/>
    <w:rsid w:val="23B929CB"/>
    <w:rsid w:val="23D95941"/>
    <w:rsid w:val="23ED372C"/>
    <w:rsid w:val="23FD5018"/>
    <w:rsid w:val="24460B68"/>
    <w:rsid w:val="248013A0"/>
    <w:rsid w:val="24857157"/>
    <w:rsid w:val="248C542A"/>
    <w:rsid w:val="24950DDF"/>
    <w:rsid w:val="24A92DB6"/>
    <w:rsid w:val="24BB01E6"/>
    <w:rsid w:val="24BD29A8"/>
    <w:rsid w:val="24FA582E"/>
    <w:rsid w:val="25010FB1"/>
    <w:rsid w:val="252E72B8"/>
    <w:rsid w:val="253A482A"/>
    <w:rsid w:val="254565A2"/>
    <w:rsid w:val="25A0515B"/>
    <w:rsid w:val="27430067"/>
    <w:rsid w:val="278C672D"/>
    <w:rsid w:val="27986997"/>
    <w:rsid w:val="27B122D1"/>
    <w:rsid w:val="28793E54"/>
    <w:rsid w:val="28B60549"/>
    <w:rsid w:val="28C90F26"/>
    <w:rsid w:val="29035382"/>
    <w:rsid w:val="29167E09"/>
    <w:rsid w:val="291B783C"/>
    <w:rsid w:val="292D0A0B"/>
    <w:rsid w:val="29401329"/>
    <w:rsid w:val="294E011D"/>
    <w:rsid w:val="29B32047"/>
    <w:rsid w:val="29D86EA4"/>
    <w:rsid w:val="29DA7127"/>
    <w:rsid w:val="2A027DE6"/>
    <w:rsid w:val="2A5577BD"/>
    <w:rsid w:val="2AD81AC7"/>
    <w:rsid w:val="2AE53E2A"/>
    <w:rsid w:val="2B6F60CE"/>
    <w:rsid w:val="2B742192"/>
    <w:rsid w:val="2BB0381E"/>
    <w:rsid w:val="2BB90B7C"/>
    <w:rsid w:val="2BDD4AFD"/>
    <w:rsid w:val="2C33147C"/>
    <w:rsid w:val="2C6D5266"/>
    <w:rsid w:val="2C89687D"/>
    <w:rsid w:val="2C940D20"/>
    <w:rsid w:val="2CAC1648"/>
    <w:rsid w:val="2CF364AB"/>
    <w:rsid w:val="2CF72253"/>
    <w:rsid w:val="2CF917CE"/>
    <w:rsid w:val="2D076145"/>
    <w:rsid w:val="2DCD727B"/>
    <w:rsid w:val="2E16233C"/>
    <w:rsid w:val="2E3A2A6A"/>
    <w:rsid w:val="2E43283A"/>
    <w:rsid w:val="2E522369"/>
    <w:rsid w:val="2E536FFA"/>
    <w:rsid w:val="2E77080E"/>
    <w:rsid w:val="2E7E795F"/>
    <w:rsid w:val="2F787CCB"/>
    <w:rsid w:val="2F7B2B7C"/>
    <w:rsid w:val="2F946775"/>
    <w:rsid w:val="2FDD711B"/>
    <w:rsid w:val="301E7E40"/>
    <w:rsid w:val="303401FF"/>
    <w:rsid w:val="3039163C"/>
    <w:rsid w:val="30841D02"/>
    <w:rsid w:val="30893317"/>
    <w:rsid w:val="30AE6613"/>
    <w:rsid w:val="30C911A9"/>
    <w:rsid w:val="311E4660"/>
    <w:rsid w:val="3153558D"/>
    <w:rsid w:val="316C505C"/>
    <w:rsid w:val="31771B03"/>
    <w:rsid w:val="31900ED3"/>
    <w:rsid w:val="31B3629F"/>
    <w:rsid w:val="322E0AF5"/>
    <w:rsid w:val="326A6AC0"/>
    <w:rsid w:val="32896AD9"/>
    <w:rsid w:val="32BF189B"/>
    <w:rsid w:val="32FF25D7"/>
    <w:rsid w:val="332E0031"/>
    <w:rsid w:val="33681939"/>
    <w:rsid w:val="337F0482"/>
    <w:rsid w:val="34615113"/>
    <w:rsid w:val="349E36C7"/>
    <w:rsid w:val="34B46137"/>
    <w:rsid w:val="34B839F4"/>
    <w:rsid w:val="35190968"/>
    <w:rsid w:val="351F57C1"/>
    <w:rsid w:val="35201FA7"/>
    <w:rsid w:val="35B409BF"/>
    <w:rsid w:val="364F0E35"/>
    <w:rsid w:val="368F4CC3"/>
    <w:rsid w:val="36C0026D"/>
    <w:rsid w:val="36D9320E"/>
    <w:rsid w:val="36E872BD"/>
    <w:rsid w:val="37936572"/>
    <w:rsid w:val="37B71606"/>
    <w:rsid w:val="37BA3220"/>
    <w:rsid w:val="380F2A66"/>
    <w:rsid w:val="38324371"/>
    <w:rsid w:val="386E4740"/>
    <w:rsid w:val="386F114A"/>
    <w:rsid w:val="388136A4"/>
    <w:rsid w:val="389A296C"/>
    <w:rsid w:val="38AB10A9"/>
    <w:rsid w:val="38B5582D"/>
    <w:rsid w:val="38C830B2"/>
    <w:rsid w:val="38E229EB"/>
    <w:rsid w:val="38ED67B2"/>
    <w:rsid w:val="38F34CE6"/>
    <w:rsid w:val="390628F0"/>
    <w:rsid w:val="39271F2D"/>
    <w:rsid w:val="39764DF7"/>
    <w:rsid w:val="399540B5"/>
    <w:rsid w:val="39BF0F8B"/>
    <w:rsid w:val="39DD4B0E"/>
    <w:rsid w:val="39F33225"/>
    <w:rsid w:val="3A1F30FA"/>
    <w:rsid w:val="3A3446A7"/>
    <w:rsid w:val="3AF64658"/>
    <w:rsid w:val="3B230E29"/>
    <w:rsid w:val="3B68272D"/>
    <w:rsid w:val="3B8F6CEA"/>
    <w:rsid w:val="3C5F410C"/>
    <w:rsid w:val="3C9700B3"/>
    <w:rsid w:val="3D08070C"/>
    <w:rsid w:val="3D1666F9"/>
    <w:rsid w:val="3D4B2C49"/>
    <w:rsid w:val="3DDA129D"/>
    <w:rsid w:val="3DDB7F76"/>
    <w:rsid w:val="3E171F65"/>
    <w:rsid w:val="3E646AC5"/>
    <w:rsid w:val="3E66231C"/>
    <w:rsid w:val="3EC466A4"/>
    <w:rsid w:val="3EED3192"/>
    <w:rsid w:val="3EF27664"/>
    <w:rsid w:val="3F125401"/>
    <w:rsid w:val="3F2C2109"/>
    <w:rsid w:val="3F766881"/>
    <w:rsid w:val="3FC51732"/>
    <w:rsid w:val="3FF7019B"/>
    <w:rsid w:val="401D7678"/>
    <w:rsid w:val="40307330"/>
    <w:rsid w:val="40545968"/>
    <w:rsid w:val="406526A2"/>
    <w:rsid w:val="408376E5"/>
    <w:rsid w:val="40BA275F"/>
    <w:rsid w:val="410A19BE"/>
    <w:rsid w:val="414B2206"/>
    <w:rsid w:val="41865DF9"/>
    <w:rsid w:val="41C61D04"/>
    <w:rsid w:val="41D27513"/>
    <w:rsid w:val="420449A8"/>
    <w:rsid w:val="420E26AF"/>
    <w:rsid w:val="425E1707"/>
    <w:rsid w:val="4291299B"/>
    <w:rsid w:val="42D0288D"/>
    <w:rsid w:val="42D87AB4"/>
    <w:rsid w:val="42FE7B49"/>
    <w:rsid w:val="435247B1"/>
    <w:rsid w:val="435F57D9"/>
    <w:rsid w:val="43DE430C"/>
    <w:rsid w:val="44106F0A"/>
    <w:rsid w:val="44544875"/>
    <w:rsid w:val="445B69BC"/>
    <w:rsid w:val="448A1023"/>
    <w:rsid w:val="44BD5563"/>
    <w:rsid w:val="44D96FA2"/>
    <w:rsid w:val="45282132"/>
    <w:rsid w:val="45577D3F"/>
    <w:rsid w:val="456E2EF0"/>
    <w:rsid w:val="45816781"/>
    <w:rsid w:val="45CE0756"/>
    <w:rsid w:val="45E66BA3"/>
    <w:rsid w:val="45E86A09"/>
    <w:rsid w:val="46034FAF"/>
    <w:rsid w:val="46540702"/>
    <w:rsid w:val="4675651D"/>
    <w:rsid w:val="467A3427"/>
    <w:rsid w:val="46B34892"/>
    <w:rsid w:val="46C96420"/>
    <w:rsid w:val="46F82065"/>
    <w:rsid w:val="46FA7DDB"/>
    <w:rsid w:val="47064919"/>
    <w:rsid w:val="470F00C5"/>
    <w:rsid w:val="47B30696"/>
    <w:rsid w:val="47C428A7"/>
    <w:rsid w:val="48001C86"/>
    <w:rsid w:val="482C5655"/>
    <w:rsid w:val="482F7789"/>
    <w:rsid w:val="4843470A"/>
    <w:rsid w:val="484404B8"/>
    <w:rsid w:val="48525A2C"/>
    <w:rsid w:val="48610107"/>
    <w:rsid w:val="487E1AFA"/>
    <w:rsid w:val="495C13D7"/>
    <w:rsid w:val="49B73807"/>
    <w:rsid w:val="49D1586C"/>
    <w:rsid w:val="49EB30AE"/>
    <w:rsid w:val="4A030906"/>
    <w:rsid w:val="4ABD60CB"/>
    <w:rsid w:val="4ADA6967"/>
    <w:rsid w:val="4AE46F4C"/>
    <w:rsid w:val="4B022574"/>
    <w:rsid w:val="4B2662C7"/>
    <w:rsid w:val="4B374964"/>
    <w:rsid w:val="4B69363E"/>
    <w:rsid w:val="4B6A050A"/>
    <w:rsid w:val="4B7D7C65"/>
    <w:rsid w:val="4BA50436"/>
    <w:rsid w:val="4BAA77A9"/>
    <w:rsid w:val="4BB65131"/>
    <w:rsid w:val="4BB73110"/>
    <w:rsid w:val="4BF30500"/>
    <w:rsid w:val="4C031F05"/>
    <w:rsid w:val="4C170A3F"/>
    <w:rsid w:val="4C8B7CC0"/>
    <w:rsid w:val="4C91077F"/>
    <w:rsid w:val="4CAA5009"/>
    <w:rsid w:val="4CAB3485"/>
    <w:rsid w:val="4CBE6819"/>
    <w:rsid w:val="4CD07A59"/>
    <w:rsid w:val="4CFC6188"/>
    <w:rsid w:val="4D033009"/>
    <w:rsid w:val="4D3B0E7B"/>
    <w:rsid w:val="4D832678"/>
    <w:rsid w:val="4DB22D1E"/>
    <w:rsid w:val="4DBB5075"/>
    <w:rsid w:val="4DCB3D65"/>
    <w:rsid w:val="4E085304"/>
    <w:rsid w:val="4E256E11"/>
    <w:rsid w:val="4E31075B"/>
    <w:rsid w:val="4EC52616"/>
    <w:rsid w:val="4EF86CDC"/>
    <w:rsid w:val="4F5703B6"/>
    <w:rsid w:val="4F6F2AE4"/>
    <w:rsid w:val="4FAC5301"/>
    <w:rsid w:val="4FE03365"/>
    <w:rsid w:val="50015CFF"/>
    <w:rsid w:val="50A07DFD"/>
    <w:rsid w:val="50DB4FDD"/>
    <w:rsid w:val="50EB084D"/>
    <w:rsid w:val="50F75AB7"/>
    <w:rsid w:val="50F86E2D"/>
    <w:rsid w:val="50FA3545"/>
    <w:rsid w:val="511738AF"/>
    <w:rsid w:val="51391CFD"/>
    <w:rsid w:val="514A0130"/>
    <w:rsid w:val="516971E8"/>
    <w:rsid w:val="518A0651"/>
    <w:rsid w:val="51A136ED"/>
    <w:rsid w:val="51AB40B5"/>
    <w:rsid w:val="51E20D0A"/>
    <w:rsid w:val="5204584A"/>
    <w:rsid w:val="522151C2"/>
    <w:rsid w:val="522D6EDC"/>
    <w:rsid w:val="522E62D1"/>
    <w:rsid w:val="52490CDB"/>
    <w:rsid w:val="529B0F16"/>
    <w:rsid w:val="52C81CCD"/>
    <w:rsid w:val="52F67E99"/>
    <w:rsid w:val="533C39BE"/>
    <w:rsid w:val="53B4153F"/>
    <w:rsid w:val="53C9104B"/>
    <w:rsid w:val="541B6094"/>
    <w:rsid w:val="5422309A"/>
    <w:rsid w:val="542931F5"/>
    <w:rsid w:val="543A45B1"/>
    <w:rsid w:val="546D25A1"/>
    <w:rsid w:val="54CA7F73"/>
    <w:rsid w:val="54E3560B"/>
    <w:rsid w:val="54FF663B"/>
    <w:rsid w:val="55021D5F"/>
    <w:rsid w:val="5511451E"/>
    <w:rsid w:val="55202B85"/>
    <w:rsid w:val="558E2EEB"/>
    <w:rsid w:val="55D04083"/>
    <w:rsid w:val="56174D42"/>
    <w:rsid w:val="56727C5A"/>
    <w:rsid w:val="568B7F47"/>
    <w:rsid w:val="56BA5450"/>
    <w:rsid w:val="56C40996"/>
    <w:rsid w:val="56D75E4E"/>
    <w:rsid w:val="56EF2752"/>
    <w:rsid w:val="57126A24"/>
    <w:rsid w:val="57202B61"/>
    <w:rsid w:val="58667F92"/>
    <w:rsid w:val="589F008D"/>
    <w:rsid w:val="58BC1282"/>
    <w:rsid w:val="58C0712A"/>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0D752A"/>
    <w:rsid w:val="5B337833"/>
    <w:rsid w:val="5B473D86"/>
    <w:rsid w:val="5B637E4E"/>
    <w:rsid w:val="5B812154"/>
    <w:rsid w:val="5B967670"/>
    <w:rsid w:val="5C2E484F"/>
    <w:rsid w:val="5C3F4D49"/>
    <w:rsid w:val="5C8705A7"/>
    <w:rsid w:val="5CB77CE0"/>
    <w:rsid w:val="5D2D3CAA"/>
    <w:rsid w:val="5D5112D1"/>
    <w:rsid w:val="5D5705EF"/>
    <w:rsid w:val="5D89639A"/>
    <w:rsid w:val="5DE4031C"/>
    <w:rsid w:val="5DF94E65"/>
    <w:rsid w:val="5E045C42"/>
    <w:rsid w:val="5E317BCC"/>
    <w:rsid w:val="5E3F49A2"/>
    <w:rsid w:val="5EA12B9A"/>
    <w:rsid w:val="5EB97191"/>
    <w:rsid w:val="5EBF77FB"/>
    <w:rsid w:val="5EC1476C"/>
    <w:rsid w:val="5F1678FD"/>
    <w:rsid w:val="5F420484"/>
    <w:rsid w:val="5F4773EF"/>
    <w:rsid w:val="5F4C6F07"/>
    <w:rsid w:val="5FBE3907"/>
    <w:rsid w:val="601278B9"/>
    <w:rsid w:val="60311B44"/>
    <w:rsid w:val="605E27E7"/>
    <w:rsid w:val="60E72F4A"/>
    <w:rsid w:val="60ED7FE5"/>
    <w:rsid w:val="60F84D1C"/>
    <w:rsid w:val="610E3D12"/>
    <w:rsid w:val="613B0CD5"/>
    <w:rsid w:val="613B7A6B"/>
    <w:rsid w:val="617577DF"/>
    <w:rsid w:val="61EC2A2D"/>
    <w:rsid w:val="62324538"/>
    <w:rsid w:val="62A95217"/>
    <w:rsid w:val="63366D3A"/>
    <w:rsid w:val="634A432B"/>
    <w:rsid w:val="63626E20"/>
    <w:rsid w:val="636C6083"/>
    <w:rsid w:val="637F63D5"/>
    <w:rsid w:val="63EC1F57"/>
    <w:rsid w:val="63FD5DAD"/>
    <w:rsid w:val="64951BB0"/>
    <w:rsid w:val="649C18BC"/>
    <w:rsid w:val="64B4295C"/>
    <w:rsid w:val="64C45877"/>
    <w:rsid w:val="64DA5295"/>
    <w:rsid w:val="64F63EA2"/>
    <w:rsid w:val="6534665F"/>
    <w:rsid w:val="65A42B6A"/>
    <w:rsid w:val="65BB6B23"/>
    <w:rsid w:val="65C2144D"/>
    <w:rsid w:val="65E94351"/>
    <w:rsid w:val="65F05674"/>
    <w:rsid w:val="6619138B"/>
    <w:rsid w:val="6626416E"/>
    <w:rsid w:val="66616DB8"/>
    <w:rsid w:val="668651BA"/>
    <w:rsid w:val="67166BED"/>
    <w:rsid w:val="67211344"/>
    <w:rsid w:val="674A1CC6"/>
    <w:rsid w:val="676559A2"/>
    <w:rsid w:val="67832361"/>
    <w:rsid w:val="67B91A41"/>
    <w:rsid w:val="67F41EA7"/>
    <w:rsid w:val="683945AB"/>
    <w:rsid w:val="68A04D44"/>
    <w:rsid w:val="69080D09"/>
    <w:rsid w:val="6943495C"/>
    <w:rsid w:val="69984602"/>
    <w:rsid w:val="69B9140F"/>
    <w:rsid w:val="6A34275E"/>
    <w:rsid w:val="6A4018F4"/>
    <w:rsid w:val="6A507957"/>
    <w:rsid w:val="6A53066E"/>
    <w:rsid w:val="6B94588D"/>
    <w:rsid w:val="6BB02EF2"/>
    <w:rsid w:val="6BC863EA"/>
    <w:rsid w:val="6BD73AAA"/>
    <w:rsid w:val="6BF33B9E"/>
    <w:rsid w:val="6BFC0694"/>
    <w:rsid w:val="6C695C1E"/>
    <w:rsid w:val="6C995C8B"/>
    <w:rsid w:val="6CBF16B4"/>
    <w:rsid w:val="6CCA0F78"/>
    <w:rsid w:val="6CFE1145"/>
    <w:rsid w:val="6D7376C6"/>
    <w:rsid w:val="6D9D577A"/>
    <w:rsid w:val="6DA33118"/>
    <w:rsid w:val="6DFB7CDB"/>
    <w:rsid w:val="6E8D64FA"/>
    <w:rsid w:val="6EE54AA1"/>
    <w:rsid w:val="6F104094"/>
    <w:rsid w:val="6F407A97"/>
    <w:rsid w:val="6F452D5D"/>
    <w:rsid w:val="6F6430DC"/>
    <w:rsid w:val="6F7C42FD"/>
    <w:rsid w:val="6F844904"/>
    <w:rsid w:val="6FA700C5"/>
    <w:rsid w:val="6FB654E3"/>
    <w:rsid w:val="6FC74D96"/>
    <w:rsid w:val="6FD478C9"/>
    <w:rsid w:val="701E2958"/>
    <w:rsid w:val="70454EEB"/>
    <w:rsid w:val="704A4309"/>
    <w:rsid w:val="7067267F"/>
    <w:rsid w:val="70767130"/>
    <w:rsid w:val="70DD1EA8"/>
    <w:rsid w:val="70F87C93"/>
    <w:rsid w:val="70FD709F"/>
    <w:rsid w:val="712D7F39"/>
    <w:rsid w:val="719458B3"/>
    <w:rsid w:val="719B04B7"/>
    <w:rsid w:val="71D84016"/>
    <w:rsid w:val="72072541"/>
    <w:rsid w:val="721510B4"/>
    <w:rsid w:val="723E1D97"/>
    <w:rsid w:val="72426B91"/>
    <w:rsid w:val="72AF6C02"/>
    <w:rsid w:val="72D450E2"/>
    <w:rsid w:val="72D52792"/>
    <w:rsid w:val="730E33AC"/>
    <w:rsid w:val="732B7AB2"/>
    <w:rsid w:val="735B2F9A"/>
    <w:rsid w:val="737E4130"/>
    <w:rsid w:val="73871AC0"/>
    <w:rsid w:val="73DE27B6"/>
    <w:rsid w:val="73F04154"/>
    <w:rsid w:val="742A6004"/>
    <w:rsid w:val="743E2592"/>
    <w:rsid w:val="74556C86"/>
    <w:rsid w:val="746033ED"/>
    <w:rsid w:val="74722634"/>
    <w:rsid w:val="74D51940"/>
    <w:rsid w:val="74E81968"/>
    <w:rsid w:val="75467F7F"/>
    <w:rsid w:val="754C525B"/>
    <w:rsid w:val="755D6B14"/>
    <w:rsid w:val="75602B7E"/>
    <w:rsid w:val="76131C94"/>
    <w:rsid w:val="76397D2F"/>
    <w:rsid w:val="7649606F"/>
    <w:rsid w:val="764C5811"/>
    <w:rsid w:val="76A8515D"/>
    <w:rsid w:val="770F0868"/>
    <w:rsid w:val="772E3311"/>
    <w:rsid w:val="77507A5D"/>
    <w:rsid w:val="77540E5C"/>
    <w:rsid w:val="77722F79"/>
    <w:rsid w:val="781E1596"/>
    <w:rsid w:val="785278E5"/>
    <w:rsid w:val="786249DB"/>
    <w:rsid w:val="78AE4C5A"/>
    <w:rsid w:val="78D247E1"/>
    <w:rsid w:val="79586EA1"/>
    <w:rsid w:val="79660D08"/>
    <w:rsid w:val="79892815"/>
    <w:rsid w:val="79C31E8D"/>
    <w:rsid w:val="7A9B1794"/>
    <w:rsid w:val="7B890339"/>
    <w:rsid w:val="7B9F2BAB"/>
    <w:rsid w:val="7BBD4F81"/>
    <w:rsid w:val="7BD54DC2"/>
    <w:rsid w:val="7BFE6FE6"/>
    <w:rsid w:val="7C70791E"/>
    <w:rsid w:val="7C79720C"/>
    <w:rsid w:val="7C7C33AC"/>
    <w:rsid w:val="7C924EE0"/>
    <w:rsid w:val="7C9A0293"/>
    <w:rsid w:val="7CC74A63"/>
    <w:rsid w:val="7D034C2B"/>
    <w:rsid w:val="7D0663CE"/>
    <w:rsid w:val="7D0E3447"/>
    <w:rsid w:val="7D2012C2"/>
    <w:rsid w:val="7D6B591F"/>
    <w:rsid w:val="7D88585F"/>
    <w:rsid w:val="7E3B26F9"/>
    <w:rsid w:val="7E467259"/>
    <w:rsid w:val="7E64423F"/>
    <w:rsid w:val="7E6C26DD"/>
    <w:rsid w:val="7EB92ABB"/>
    <w:rsid w:val="7ECE1D5B"/>
    <w:rsid w:val="7EEF4A4B"/>
    <w:rsid w:val="7F240E1E"/>
    <w:rsid w:val="7F496C4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4">
    <w:name w:val="Body Text Indent"/>
    <w:basedOn w:val="1"/>
    <w:qFormat/>
    <w:uiPriority w:val="0"/>
    <w:pPr>
      <w:ind w:firstLine="420"/>
    </w:pPr>
    <w:rPr>
      <w:szCs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2"/>
    <w:link w:val="8"/>
    <w:qFormat/>
    <w:uiPriority w:val="99"/>
    <w:rPr>
      <w:rFonts w:ascii="Times New Roman" w:hAnsi="Times New Roman" w:eastAsia="宋体" w:cs="Times New Roman"/>
      <w:sz w:val="18"/>
      <w:szCs w:val="18"/>
    </w:rPr>
  </w:style>
  <w:style w:type="character" w:customStyle="1" w:styleId="16">
    <w:name w:val="页脚 Char"/>
    <w:basedOn w:val="12"/>
    <w:link w:val="7"/>
    <w:qFormat/>
    <w:uiPriority w:val="99"/>
    <w:rPr>
      <w:rFonts w:ascii="Times New Roman" w:hAnsi="Times New Roman" w:eastAsia="宋体" w:cs="Times New Roman"/>
      <w:sz w:val="18"/>
      <w:szCs w:val="18"/>
    </w:rPr>
  </w:style>
  <w:style w:type="character" w:customStyle="1" w:styleId="17">
    <w:name w:val="批注框文本 Char"/>
    <w:basedOn w:val="12"/>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character" w:customStyle="1" w:styleId="20">
    <w:name w:val="占位符文本1"/>
    <w:basedOn w:val="12"/>
    <w:semiHidden/>
    <w:qFormat/>
    <w:uiPriority w:val="99"/>
    <w:rPr>
      <w:color w:val="808080"/>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10</TotalTime>
  <ScaleCrop>false</ScaleCrop>
  <LinksUpToDate>false</LinksUpToDate>
  <CharactersWithSpaces>21832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2020-08-15T12:38:27Z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