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77"/>
        <w:gridCol w:w="1482"/>
        <w:gridCol w:w="567"/>
        <w:gridCol w:w="531"/>
        <w:gridCol w:w="887"/>
        <w:gridCol w:w="425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襄阳友博光电有限公司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77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0420-2020-Q</w:t>
            </w:r>
            <w:bookmarkEnd w:id="1"/>
          </w:p>
        </w:tc>
        <w:tc>
          <w:tcPr>
            <w:tcW w:w="14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7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康志学</w:t>
            </w:r>
            <w:bookmarkEnd w:id="5"/>
          </w:p>
        </w:tc>
        <w:tc>
          <w:tcPr>
            <w:tcW w:w="14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13689629818</w:t>
            </w:r>
            <w:bookmarkEnd w:id="6"/>
          </w:p>
        </w:tc>
        <w:tc>
          <w:tcPr>
            <w:tcW w:w="131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70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4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098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312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望远镜的生产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19.15.00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2020年08月08日 下午至2020年08月08日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19.15.00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ind w:firstLine="240" w:firstLineChars="100"/>
              <w:jc w:val="both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  <w:r>
              <w:rPr>
                <w:rFonts w:hint="eastAsia"/>
                <w:b/>
                <w:sz w:val="20"/>
                <w:lang w:val="en-US" w:eastAsia="zh-CN"/>
              </w:rPr>
              <w:t>、冉景洲、陈伟、杨庆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  <w:r>
              <w:rPr>
                <w:rFonts w:hint="eastAsia"/>
                <w:b/>
                <w:sz w:val="20"/>
                <w:lang w:val="en-US" w:eastAsia="zh-CN"/>
              </w:rPr>
              <w:t>、陈伟、杨庆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  <w:r>
              <w:rPr>
                <w:rFonts w:hint="eastAsia"/>
                <w:b/>
                <w:sz w:val="20"/>
                <w:lang w:val="en-US" w:eastAsia="zh-CN"/>
              </w:rPr>
              <w:t>、冉景洲、陈伟、杨庆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17376"/>
    <w:rsid w:val="0F9003E4"/>
    <w:rsid w:val="112A641F"/>
    <w:rsid w:val="11F77D78"/>
    <w:rsid w:val="1FB168BB"/>
    <w:rsid w:val="4FF5318D"/>
    <w:rsid w:val="52CB3C81"/>
    <w:rsid w:val="544041D2"/>
    <w:rsid w:val="58F36825"/>
    <w:rsid w:val="5A3843B9"/>
    <w:rsid w:val="64CB6B4B"/>
    <w:rsid w:val="73FC35B2"/>
    <w:rsid w:val="7C251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2020-08-16T02:26:11Z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