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0391-2020-Q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成都同飞科技有限责任公司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eastAsia="zh-CN"/>
              </w:rPr>
              <w:t>变更前：</w:t>
            </w:r>
            <w:r>
              <w:rPr>
                <w:rFonts w:hint="eastAsia"/>
                <w:szCs w:val="21"/>
                <w:lang w:val="en-US" w:eastAsia="zh-CN"/>
              </w:rPr>
              <w:t>65人；变更后：85人。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bookmarkStart w:id="3" w:name="_GoBack"/>
            <w:bookmarkEnd w:id="3"/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41275</wp:posOffset>
                  </wp:positionV>
                  <wp:extent cx="499110" cy="312420"/>
                  <wp:effectExtent l="0" t="0" r="3810" b="762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2020.8.19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FE2B43"/>
    <w:rsid w:val="55246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Dell</cp:lastModifiedBy>
  <cp:lastPrinted>2016-01-28T05:47:00Z</cp:lastPrinted>
  <dcterms:modified xsi:type="dcterms:W3CDTF">2020-08-19T06:25:22Z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