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隶书"/>
          <w:b/>
          <w:color w:val="000000" w:themeColor="text1"/>
          <w:sz w:val="30"/>
          <w:szCs w:val="30"/>
        </w:rPr>
      </w:pPr>
      <w:r>
        <w:rPr>
          <w:rFonts w:hint="eastAsia"/>
          <w:b/>
          <w:color w:val="000000" w:themeColor="text1"/>
          <w:sz w:val="21"/>
          <w:szCs w:val="21"/>
        </w:rPr>
        <w:t>合同编号:</w:t>
      </w:r>
      <w:bookmarkStart w:id="0" w:name="合同编号"/>
      <w:r>
        <w:rPr>
          <w:b/>
          <w:bCs/>
          <w:color w:val="000000" w:themeColor="text1"/>
          <w:sz w:val="21"/>
          <w:szCs w:val="21"/>
          <w:u w:val="single"/>
        </w:rPr>
        <w:t>0232-2019-QEO-2020</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四川万富环境卫生管理有限公司</w:t>
      </w:r>
      <w:bookmarkEnd w:id="1"/>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Sichuan Wanfu Environmental Hygiene Management Co., Ltd.</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四川省成都市天府新区万安街道万安路西段278号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610000</w:t>
      </w:r>
      <w:bookmarkEnd w:id="4"/>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rFonts w:hint="eastAsia"/>
          <w:b/>
          <w:color w:val="000000" w:themeColor="text1"/>
          <w:sz w:val="22"/>
          <w:szCs w:val="22"/>
        </w:rPr>
      </w:pPr>
      <w:r>
        <w:rPr>
          <w:rFonts w:hint="eastAsia"/>
          <w:b/>
          <w:color w:val="000000" w:themeColor="text1"/>
          <w:sz w:val="22"/>
          <w:szCs w:val="22"/>
        </w:rPr>
        <w:t>(英文)：</w:t>
      </w:r>
      <w:r>
        <w:rPr>
          <w:rFonts w:hint="eastAsia"/>
          <w:b/>
          <w:color w:val="000000" w:themeColor="text1"/>
          <w:sz w:val="22"/>
          <w:szCs w:val="22"/>
          <w:lang w:val="en-US" w:eastAsia="zh-CN"/>
        </w:rPr>
        <w:t>No.278, West Wan'an Road, Wan'an Street, Tianfu New Area, Chengdu City, Sichuan Province.</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四川省成都市天府新区万安街道万安路西段278号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610000</w:t>
      </w:r>
      <w:bookmarkEnd w:id="6"/>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No.278, West Wan'an Road, Wan'an Street, Tianfu New Area, Chengdu City, Sichuan Province.</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四川省成都市天府新区万安街道万安路西段278号</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610000</w:t>
      </w:r>
      <w:bookmarkEnd w:id="8"/>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No.278, West Wan'an Road, Wan'an Street, Tianfu New Area, Chengdu City, Sichuan Province.</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9151010079000016X6</w:t>
      </w:r>
      <w:bookmarkEnd w:id="9"/>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028-89464126</w:t>
      </w:r>
      <w:bookmarkEnd w:id="11"/>
    </w:p>
    <w:p>
      <w:pPr>
        <w:pStyle w:val="2"/>
        <w:keepNext w:val="0"/>
        <w:keepLines w:val="0"/>
        <w:pageBreakBefore w:val="0"/>
        <w:widowControl w:val="0"/>
        <w:kinsoku/>
        <w:wordWrap/>
        <w:overflowPunct/>
        <w:topLinePunct w:val="0"/>
        <w:autoSpaceDE/>
        <w:autoSpaceDN/>
        <w:bidi w:val="0"/>
        <w:adjustRightInd/>
        <w:snapToGrid w:val="0"/>
        <w:spacing w:before="120" w:beforeLines="50" w:line="240" w:lineRule="auto"/>
        <w:ind w:firstLine="0"/>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法人代表：</w:t>
      </w:r>
      <w:bookmarkStart w:id="12" w:name="法人"/>
      <w:r>
        <w:rPr>
          <w:rFonts w:hint="eastAsia"/>
          <w:b/>
          <w:color w:val="000000" w:themeColor="text1"/>
          <w:sz w:val="22"/>
          <w:szCs w:val="22"/>
        </w:rPr>
        <w:t>任国富</w:t>
      </w:r>
      <w:bookmarkEnd w:id="12"/>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3" w:name="管理者代表"/>
      <w:r>
        <w:rPr>
          <w:rFonts w:hint="eastAsia"/>
          <w:b/>
          <w:color w:val="000000" w:themeColor="text1"/>
          <w:sz w:val="22"/>
          <w:szCs w:val="22"/>
        </w:rPr>
        <w:t>陈丽菊</w:t>
      </w:r>
      <w:bookmarkEnd w:id="13"/>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4" w:name="体系人数"/>
      <w:r>
        <w:rPr>
          <w:b/>
          <w:color w:val="000000" w:themeColor="text1"/>
          <w:sz w:val="22"/>
          <w:szCs w:val="22"/>
          <w:u w:val="single"/>
        </w:rPr>
        <w:t>Q:</w:t>
      </w:r>
      <w:r>
        <w:rPr>
          <w:rFonts w:hint="eastAsia"/>
          <w:b/>
          <w:color w:val="000000" w:themeColor="text1"/>
          <w:sz w:val="22"/>
          <w:szCs w:val="22"/>
          <w:u w:val="single"/>
          <w:lang w:val="en-US" w:eastAsia="zh-CN"/>
        </w:rPr>
        <w:t>63</w:t>
      </w:r>
      <w:r>
        <w:rPr>
          <w:b/>
          <w:color w:val="000000" w:themeColor="text1"/>
          <w:sz w:val="22"/>
          <w:szCs w:val="22"/>
          <w:u w:val="single"/>
        </w:rPr>
        <w:t>,E:</w:t>
      </w:r>
      <w:r>
        <w:rPr>
          <w:rFonts w:hint="eastAsia"/>
          <w:b/>
          <w:color w:val="000000" w:themeColor="text1"/>
          <w:sz w:val="22"/>
          <w:szCs w:val="22"/>
          <w:u w:val="single"/>
          <w:lang w:val="en-US" w:eastAsia="zh-CN"/>
        </w:rPr>
        <w:t>63</w:t>
      </w:r>
      <w:r>
        <w:rPr>
          <w:b/>
          <w:color w:val="000000" w:themeColor="text1"/>
          <w:sz w:val="22"/>
          <w:szCs w:val="22"/>
          <w:u w:val="single"/>
        </w:rPr>
        <w:t>,O:</w:t>
      </w:r>
      <w:bookmarkEnd w:id="14"/>
      <w:r>
        <w:rPr>
          <w:rFonts w:hint="eastAsia"/>
          <w:b/>
          <w:color w:val="000000" w:themeColor="text1"/>
          <w:sz w:val="22"/>
          <w:szCs w:val="22"/>
          <w:u w:val="single"/>
          <w:lang w:val="en-US" w:eastAsia="zh-CN"/>
        </w:rPr>
        <w:t>63</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bookmarkStart w:id="16" w:name="QJ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bookmarkStart w:id="17" w:name="E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Q:监查1,E:监查1,O:监查1</w:t>
      </w:r>
      <w:bookmarkEnd w:id="18"/>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rPr>
        <w:sym w:font="Wingdings 2" w:char="0052"/>
      </w:r>
      <w:r>
        <w:rPr>
          <w:rFonts w:hint="eastAsia"/>
          <w:b/>
          <w:color w:val="000000" w:themeColor="text1"/>
          <w:sz w:val="22"/>
          <w:szCs w:val="22"/>
        </w:rPr>
        <w:t>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lang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9" w:name="审核范围"/>
      <w:r>
        <w:rPr>
          <w:rFonts w:hint="eastAsia"/>
          <w:b/>
          <w:color w:val="000000" w:themeColor="text1"/>
          <w:sz w:val="22"/>
          <w:szCs w:val="22"/>
        </w:rPr>
        <w:t>许可范围内环境卫生管理服务；</w:t>
      </w:r>
      <w:bookmarkEnd w:id="19"/>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spacing w:line="0" w:lineRule="atLeast"/>
        <w:jc w:val="left"/>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EMS覆盖范围（中文）：许可范围内环境卫生管理服务及相关环境管理活动</w:t>
      </w:r>
      <w:r>
        <w:rPr>
          <w:rFonts w:hint="eastAsia"/>
          <w:b/>
          <w:color w:val="000000" w:themeColor="text1"/>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w:t>
      </w:r>
      <w:r>
        <w:rPr>
          <w:rFonts w:hint="eastAsia" w:ascii="Times New Roman" w:hAnsi="Times New Roman" w:eastAsia="宋体" w:cs="Times New Roman"/>
          <w:b/>
          <w:color w:val="000000" w:themeColor="text1"/>
          <w:kern w:val="2"/>
          <w:sz w:val="22"/>
          <w:szCs w:val="22"/>
          <w:lang w:val="en-US" w:eastAsia="zh-CN" w:bidi="ar-SA"/>
        </w:rPr>
        <w:t xml:space="preserve">盖范围（中文）：许可范围内环境卫生管理服务所涉及的相关职业健康安全管理活动； </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lang w:val="en-US" w:eastAsia="zh-CN" w:bidi="ar-SA"/>
        </w:rPr>
        <w:t>Environmental hygiene management services within the scope of licensing.</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ascii="Times New Roman" w:hAnsi="Times New Roman" w:eastAsia="宋体" w:cs="Times New Roman"/>
          <w:b/>
          <w:color w:val="000000" w:themeColor="text1"/>
          <w:kern w:val="2"/>
          <w:sz w:val="22"/>
          <w:szCs w:val="22"/>
          <w:lang w:val="en-US" w:eastAsia="zh-CN" w:bidi="ar-SA"/>
        </w:rPr>
        <w:t>Environmental hygiene management services and related environmental management activities within the scope of licensing.</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Times New Roman" w:hAnsi="Times New Roman" w:eastAsia="宋体" w:cs="Times New Roman"/>
          <w:b/>
          <w:color w:val="000000" w:themeColor="text1"/>
          <w:kern w:val="2"/>
          <w:sz w:val="22"/>
          <w:szCs w:val="22"/>
          <w:lang w:val="en-US" w:eastAsia="zh-CN" w:bidi="ar-SA"/>
        </w:rPr>
      </w:pPr>
      <w:r>
        <w:rPr>
          <w:rFonts w:hint="eastAsia"/>
          <w:b/>
          <w:color w:val="000000" w:themeColor="text1"/>
          <w:sz w:val="22"/>
          <w:szCs w:val="22"/>
          <w:lang w:eastAsia="zh-CN"/>
        </w:rPr>
        <w:t>☑</w:t>
      </w:r>
      <w:r>
        <w:rPr>
          <w:rFonts w:hint="eastAsia"/>
          <w:b/>
          <w:color w:val="000000" w:themeColor="text1"/>
          <w:sz w:val="22"/>
          <w:szCs w:val="22"/>
        </w:rPr>
        <w:t>OHSMS（英文：）</w:t>
      </w:r>
      <w:r>
        <w:rPr>
          <w:rFonts w:hint="eastAsia" w:ascii="Times New Roman" w:hAnsi="Times New Roman" w:eastAsia="宋体" w:cs="Times New Roman"/>
          <w:b/>
          <w:color w:val="000000" w:themeColor="text1"/>
          <w:kern w:val="2"/>
          <w:sz w:val="22"/>
          <w:szCs w:val="22"/>
          <w:lang w:val="en-US" w:eastAsia="zh-CN" w:bidi="ar-SA"/>
        </w:rPr>
        <w:t>Environmental Health Management Services and Related Occupational Health and Safety Management Activities within the Permission.</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bookmarkStart w:id="20" w:name="_GoBack"/>
      <w:bookmarkEnd w:id="20"/>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554783"/>
    <w:rsid w:val="12B97370"/>
    <w:rsid w:val="17D35ADD"/>
    <w:rsid w:val="22703C83"/>
    <w:rsid w:val="2A9A4E66"/>
    <w:rsid w:val="2D36176B"/>
    <w:rsid w:val="31C45FA6"/>
    <w:rsid w:val="3C7F383B"/>
    <w:rsid w:val="3E5C496F"/>
    <w:rsid w:val="3EA813F7"/>
    <w:rsid w:val="44627932"/>
    <w:rsid w:val="45EF33AE"/>
    <w:rsid w:val="512A58A7"/>
    <w:rsid w:val="65F05548"/>
    <w:rsid w:val="69630E1D"/>
    <w:rsid w:val="7C06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MyPC</cp:lastModifiedBy>
  <dcterms:modified xsi:type="dcterms:W3CDTF">2020-08-15T06:30:06Z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