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四川宇翔科技有限公司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四川省内江市内江经济技术开发区汉晨路888号1幢</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641000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四川省内江市内江经济技术开发区汉晨路888号1幢</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641000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91511000MA650GCL4K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152 2868 3163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黄道宽</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李林栖</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Q：无人机研发、销售及技术服务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E：无人机研发、销售及技术服务所涉及的相关环境管理活动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O：无人机研发、销售及技术服务所涉及的相关职业健康安全管理活动</w:t>
      </w:r>
      <w:bookmarkEnd w:id="14"/>
      <w:bookmarkStart w:id="15" w:name="_GoBack"/>
      <w:bookmarkStart w:id="16" w:name="审核范围英"/>
      <w:r>
        <w:rPr>
          <w:rFonts w:hint="eastAsia"/>
          <w:b/>
          <w:color w:val="000000" w:themeColor="text1"/>
          <w:sz w:val="22"/>
          <w:szCs w:val="22"/>
        </w:rPr>
        <w:t>Q：无人机研发、销售及技术服务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E：无人机研发、销售及技术服务所涉及的相关环境管理活动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O：无人机研发、销售及技术服务所涉及的相关职业健康安全管理活动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