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四川宇翔科技有限公司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Q:29.10.07,34.05.00,34.06.00</w:t>
            </w:r>
          </w:p>
          <w:p w:rsidR="008E67FF" w:rsidP="008E67FF">
            <w:pPr>
              <w:spacing w:line="240" w:lineRule="exact"/>
              <w:jc w:val="center"/>
              <w:rPr>
                <w:b/>
                <w:color w:val="000000" w:themeColor="text1"/>
                <w:sz w:val="20"/>
                <w:szCs w:val="20"/>
              </w:rPr>
            </w:pPr>
            <w:r>
              <w:rPr>
                <w:b/>
                <w:color w:val="000000" w:themeColor="text1"/>
                <w:sz w:val="20"/>
                <w:szCs w:val="20"/>
              </w:rPr>
              <w:t>E:29.10.07,34.05.00,34.06.00</w:t>
            </w:r>
          </w:p>
          <w:p w:rsidR="008E67FF" w:rsidP="008E67FF">
            <w:pPr>
              <w:spacing w:line="240" w:lineRule="exact"/>
              <w:jc w:val="center"/>
              <w:rPr>
                <w:b/>
                <w:color w:val="000000" w:themeColor="text1"/>
                <w:sz w:val="20"/>
                <w:szCs w:val="20"/>
              </w:rPr>
            </w:pPr>
            <w:r>
              <w:rPr>
                <w:b/>
                <w:color w:val="000000" w:themeColor="text1"/>
                <w:sz w:val="20"/>
                <w:szCs w:val="20"/>
              </w:rPr>
              <w:t>O:29.10.07,34.05.00,34.06.00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Q:29.10.07,34.05.00,34.06.00</w:t>
            </w:r>
          </w:p>
          <w:p w:rsidR="008E67FF" w:rsidP="008E67FF">
            <w:pPr>
              <w:spacing w:line="240" w:lineRule="exact"/>
              <w:jc w:val="center"/>
              <w:rPr>
                <w:b/>
                <w:color w:val="000000" w:themeColor="text1"/>
                <w:sz w:val="20"/>
                <w:szCs w:val="20"/>
              </w:rPr>
            </w:pPr>
            <w:r>
              <w:rPr>
                <w:b/>
                <w:color w:val="000000" w:themeColor="text1"/>
                <w:sz w:val="20"/>
                <w:szCs w:val="20"/>
              </w:rPr>
              <w:t>E:29.10.07,34.05.00,34.06.00</w:t>
            </w:r>
          </w:p>
          <w:p w:rsidR="008E67FF" w:rsidP="008E67FF">
            <w:pPr>
              <w:spacing w:line="240" w:lineRule="exact"/>
              <w:jc w:val="center"/>
              <w:rPr>
                <w:b/>
                <w:color w:val="000000" w:themeColor="text1"/>
                <w:sz w:val="20"/>
                <w:szCs w:val="20"/>
              </w:rPr>
            </w:pPr>
            <w:r>
              <w:rPr>
                <w:b/>
                <w:color w:val="000000" w:themeColor="text1"/>
                <w:sz w:val="20"/>
                <w:szCs w:val="20"/>
              </w:rPr>
              <w:t>O:29.10.07,34.05.00,34.06.00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Q:29.10.07,34.05.00,34.06.00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Q:实习审核员</w:t>
            </w:r>
          </w:p>
          <w:p w:rsidR="008E67FF" w:rsidP="008E67FF">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Q:34.05.00,34.06.00</w:t>
            </w:r>
          </w:p>
          <w:p w:rsidR="008E67FF" w:rsidP="008E67FF">
            <w:pPr>
              <w:spacing w:line="240" w:lineRule="exact"/>
              <w:jc w:val="center"/>
              <w:rPr>
                <w:b/>
                <w:color w:val="000000" w:themeColor="text1"/>
                <w:sz w:val="20"/>
                <w:szCs w:val="20"/>
              </w:rPr>
            </w:pPr>
            <w:r>
              <w:rPr>
                <w:b/>
                <w:color w:val="000000" w:themeColor="text1"/>
                <w:sz w:val="20"/>
                <w:szCs w:val="20"/>
              </w:rPr>
              <w:t>E:34.05.00,34.06.00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四川宇翔科技有限公司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四川省内江市内江经济技术开发区汉晨路888号1幢</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641000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四川省内江市内江经济技术开发区汉晨路888号1幢</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641000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易珊</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152 2868 3163</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黄道宽</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李林栖</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Q：无人机研发、销售及技术服务</w:t>
            </w:r>
          </w:p>
          <w:p>
            <w:pPr>
              <w:spacing w:line="320" w:lineRule="exact"/>
              <w:rPr>
                <w:rFonts w:ascii="宋体" w:hAnsi="宋体"/>
                <w:b/>
                <w:color w:val="000000" w:themeColor="text1"/>
                <w:sz w:val="20"/>
                <w:szCs w:val="20"/>
              </w:rPr>
            </w:pPr>
            <w:r>
              <w:rPr>
                <w:rFonts w:ascii="宋体" w:hAnsi="宋体"/>
                <w:b/>
                <w:color w:val="000000" w:themeColor="text1"/>
                <w:sz w:val="20"/>
                <w:szCs w:val="20"/>
              </w:rPr>
              <w:t>E：无人机研发、销售及技术服务所涉及的相关环境管理活动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O：无人机研发、销售及技术服务所涉及的相关职业健康安全管理活动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Q：29.10.07;34.05.00;34.06.00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E：29.10.07;34.05.00;34.06.00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O：29.10.07;34.05.00;34.06.00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2020-01-10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