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238"/>
        <w:gridCol w:w="1880"/>
        <w:gridCol w:w="1300"/>
        <w:gridCol w:w="30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411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山东九商工程机械有限公司</w:t>
            </w:r>
          </w:p>
        </w:tc>
        <w:tc>
          <w:tcPr>
            <w:tcW w:w="130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00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Q：18.05.02;19.05.01;34.06.00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E：18.05.02;19.05.01;34.06.00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O：18.05.02;19.05.01;34.06.00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2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8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30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2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肖新龙</w:t>
            </w:r>
          </w:p>
        </w:tc>
        <w:tc>
          <w:tcPr>
            <w:tcW w:w="18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姜海军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30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238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</w:rPr>
              <w:t>18.05.02;19.05.01;</w:t>
            </w:r>
          </w:p>
          <w:p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34.06.00</w:t>
            </w:r>
          </w:p>
        </w:tc>
        <w:tc>
          <w:tcPr>
            <w:tcW w:w="188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2"/>
              </w:rPr>
              <w:t>Q：34.06.00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2"/>
              </w:rPr>
              <w:t>E：;34.06.00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2"/>
              </w:rPr>
              <w:t>O：34.06.00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30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产品生产研发、组装、销售和技术服务流程</w:t>
            </w:r>
          </w:p>
          <w:p>
            <w:pPr>
              <w:spacing w:line="360" w:lineRule="auto"/>
              <w:ind w:firstLine="210" w:firstLineChars="100"/>
              <w:jc w:val="left"/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客户订单--研发生产---组装件验收（外包）--原材料入厂验收--焊接--调试--产品总装---检验---成品入库--销售---售后服务。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特殊过程：销售过程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重大环境因素：火灾， 固废排放；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控制措施：集中收集外售至废品回收站； 设备、电路定期检修、不定期检查，提高安全意识；做好火灾预防措施。一旦发生按相关应急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重大危险源：人身伤害、触电、火灾；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控制措施：目标指标和管理方案、管理规定、运行控制、应急预案、检查控制、教育培训。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中华人民共和国产品质量法、计量法、标准化法、环保法、安全生产法、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Q/1500SJS 006—2014 ZYLG型煤矿用履带式全液压定向钻机、Q/1500SJS 005—2014 KJD127矿用隔爆兼本安型计算机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 w:bidi="ar-SA"/>
              </w:rPr>
            </w:pPr>
          </w:p>
        </w:tc>
      </w:tr>
    </w:tbl>
    <w:p>
      <w:pPr>
        <w:snapToGrid w:val="0"/>
        <w:spacing w:after="120" w:afterLines="50" w:line="320" w:lineRule="exact"/>
        <w:rPr>
          <w:rFonts w:hint="eastAsia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 xml:space="preserve">专业人员)：  </w:t>
      </w:r>
      <w:r>
        <w:rPr>
          <w:rFonts w:hint="eastAsia" w:ascii="宋体"/>
          <w:b/>
          <w:sz w:val="22"/>
          <w:szCs w:val="22"/>
          <w:lang w:val="en-US" w:eastAsia="zh-CN"/>
        </w:rPr>
        <w:t>李俐</w:t>
      </w:r>
      <w:r>
        <w:rPr>
          <w:rFonts w:hint="eastAsia" w:ascii="宋体"/>
          <w:b/>
          <w:sz w:val="22"/>
          <w:szCs w:val="22"/>
        </w:rPr>
        <w:t xml:space="preserve">   日期：</w:t>
      </w:r>
      <w:r>
        <w:rPr>
          <w:rFonts w:hint="eastAsia" w:ascii="宋体"/>
          <w:b/>
          <w:sz w:val="22"/>
          <w:szCs w:val="22"/>
          <w:lang w:val="en-US" w:eastAsia="zh-CN"/>
        </w:rPr>
        <w:t>2020.8.17</w:t>
      </w:r>
      <w:r>
        <w:rPr>
          <w:rFonts w:hint="eastAsia" w:ascii="宋体"/>
          <w:b/>
          <w:sz w:val="22"/>
          <w:szCs w:val="22"/>
        </w:rPr>
        <w:t xml:space="preserve">  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</w:t>
      </w:r>
      <w:r>
        <w:rPr>
          <w:rFonts w:hint="eastAsia" w:ascii="宋体"/>
          <w:b/>
          <w:sz w:val="22"/>
          <w:szCs w:val="22"/>
        </w:rPr>
        <w:t>审核组长：  李俐      日期：2020.8.1</w:t>
      </w:r>
      <w:r>
        <w:rPr>
          <w:rFonts w:hint="eastAsia" w:ascii="宋体"/>
          <w:b/>
          <w:sz w:val="22"/>
          <w:szCs w:val="22"/>
          <w:lang w:val="en-US" w:eastAsia="zh-CN"/>
        </w:rPr>
        <w:t>7</w:t>
      </w:r>
      <w:bookmarkStart w:id="3" w:name="_GoBack"/>
      <w:bookmarkEnd w:id="3"/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1319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2020-09-01T23:56:10Z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