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906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河北巍而登工程技术有限公司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姜士昌、陈越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9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河北巍而登工程技术有限公司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2023-N1QMS-1310003</w:t>
            </w:r>
          </w:p>
        </w:tc>
        <w:tc>
          <w:tcPr>
            <w:tcW w:w="3145" w:type="dxa"/>
            <w:vAlign w:val="center"/>
          </w:tcPr>
          <w:p w14:paraId="1EF07270">
            <w:pPr>
              <w:spacing w:line="360" w:lineRule="exact"/>
              <w:jc w:val="center"/>
              <w:rPr>
                <w:szCs w:val="21"/>
              </w:rPr>
            </w:pPr>
            <w:r>
              <w:t>29.09.02,29.10.07,29.11.02,29.11.03,29.12.00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2023-N1EMS-1310003</w:t>
            </w:r>
          </w:p>
        </w:tc>
        <w:tc>
          <w:tcPr>
            <w:tcW w:w="3145" w:type="dxa"/>
            <w:vAlign w:val="center"/>
          </w:tcPr>
          <w:p w14:paraId="0773CEA1">
            <w:pPr>
              <w:spacing w:line="360" w:lineRule="exact"/>
              <w:jc w:val="center"/>
            </w:pPr>
            <w:r>
              <w:t>29.09.02,29.10.07,29.11.02,29.11.03,29.12.00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姜士昌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2023-N1OHSMS-1310003</w:t>
            </w:r>
          </w:p>
        </w:tc>
        <w:tc>
          <w:tcPr>
            <w:tcW w:w="3145" w:type="dxa"/>
            <w:vAlign w:val="center"/>
          </w:tcPr>
          <w:p w14:paraId="7F43F701">
            <w:pPr>
              <w:spacing w:line="360" w:lineRule="exact"/>
              <w:jc w:val="center"/>
            </w:pPr>
            <w:r>
              <w:t>29.09.02,29.10.07,29.11.02,29.11.03,29.12.00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2025-N0QMS-1328688</w:t>
            </w:r>
          </w:p>
        </w:tc>
        <w:tc>
          <w:tcPr>
            <w:tcW w:w="3145" w:type="dxa"/>
            <w:vAlign w:val="center"/>
          </w:tcPr>
          <w:p>
            <w:pPr>
              <w:jc w:val="center"/>
            </w:pPr>
            <w:r>
              <w:t>29.09.02,29.10.07,29.11.02,29.11.03,29.12.00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2025-N0EMS-1328688</w:t>
            </w:r>
          </w:p>
        </w:tc>
        <w:tc>
          <w:tcPr>
            <w:tcW w:w="3145" w:type="dxa"/>
            <w:vAlign w:val="center"/>
          </w:tcPr>
          <w:p>
            <w:pPr>
              <w:jc w:val="center"/>
            </w:pPr>
            <w:r>
              <w:t>29.09.02,29.10.07,29.11.02,29.11.03,29.12.00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2025-N0OHSMS-1328688</w:t>
            </w:r>
          </w:p>
        </w:tc>
        <w:tc>
          <w:tcPr>
            <w:tcW w:w="3145" w:type="dxa"/>
            <w:vAlign w:val="center"/>
          </w:tcPr>
          <w:p>
            <w:pPr>
              <w:jc w:val="center"/>
            </w:pPr>
            <w:r>
              <w:t>29.09.02,29.10.07,29.11.02,29.11.03,29.12.00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E:工业自动控制系统装置、机械设备及配件、电气设备及配件、安防设备、通信设备、仪器仪表、金属材料、建筑材料的销售所涉及场所的相关环境管理活动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Q:工业自动控制系统装置、机械设备及配件、电气设备及配件、安防设备、通信设备、仪器仪表、金属材料、建筑材料的销售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O:工业自动控制系统装置、机械设备及配件、电气设备及配件、安防设备、通信设备、仪器仪表、金属材料、建筑材料的销售所涉及场所的相关职业健康安全管理活动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中国（河北）自由贸易试验区大兴机场片区廊坊临空经济区航谊道自贸区科创基地7517</w:t>
      </w:r>
    </w:p>
    <w:p w14:paraId="5FB2C4BD">
      <w:pPr>
        <w:spacing w:line="360" w:lineRule="auto"/>
        <w:ind w:firstLine="420" w:firstLineChars="200"/>
      </w:pPr>
      <w:r>
        <w:rPr>
          <w:rFonts w:hint="eastAsia"/>
        </w:rPr>
        <w:t>办公地址：</w:t>
      </w:r>
      <w:r>
        <w:rPr>
          <w:rFonts w:hint="eastAsia"/>
        </w:rPr>
        <w:t>河北省廊坊市广阳区新朝阳广场1号公寓2004室</w:t>
      </w:r>
    </w:p>
    <w:p w14:paraId="3E2A92FF">
      <w:pPr>
        <w:spacing w:line="360" w:lineRule="auto"/>
        <w:ind w:firstLine="420" w:firstLineChars="200"/>
      </w:pPr>
      <w:r>
        <w:rPr>
          <w:rFonts w:hint="eastAsia"/>
        </w:rPr>
        <w:t>经营地址：</w:t>
      </w:r>
      <w:bookmarkStart w:id="14" w:name="生产地址"/>
      <w:bookmarkEnd w:id="14"/>
      <w:r>
        <w:rPr>
          <w:rFonts w:hint="eastAsia"/>
        </w:rPr>
        <w:t>河北省廊坊市广阳区新朝阳广场1号公寓2004室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河北巍而登工程技术有限公司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姜士昌、陈越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41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