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cs="Times New Roman"/>
          <w:szCs w:val="22"/>
          <w:u w:val="single"/>
          <w:lang w:val="zh-CN"/>
        </w:rPr>
        <w:t>15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4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0" w:name="组织名称"/>
            <w:r>
              <w:rPr>
                <w:rFonts w:hint="eastAsia" w:ascii="宋体" w:hAnsi="宋体" w:eastAsia="宋体" w:cs="宋体"/>
                <w:sz w:val="21"/>
                <w:szCs w:val="21"/>
              </w:rPr>
              <w:t>沈阳能源技术开发研究所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技术质量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部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李柏逸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sz w:val="24"/>
                <w:szCs w:val="24"/>
              </w:rPr>
            </w:pPr>
            <w:bookmarkStart w:id="1" w:name="_GoBack"/>
            <w:r>
              <w:rPr>
                <w:rFonts w:hint="eastAsia"/>
                <w:bCs/>
                <w:color w:val="000000"/>
                <w:szCs w:val="21"/>
              </w:rPr>
              <w:t>企业提供的测量过程一览表中</w:t>
            </w:r>
            <w:r>
              <w:rPr>
                <w:rFonts w:hint="eastAsia"/>
                <w:bCs/>
                <w:color w:val="000000"/>
                <w:szCs w:val="21"/>
                <w:lang w:eastAsia="zh-CN"/>
              </w:rPr>
              <w:t>未对电子清管器及成套设备的密封性试验测量过程设计。</w:t>
            </w: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T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19022-2003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中</w:t>
            </w:r>
            <w:r>
              <w:rPr>
                <w:rFonts w:hint="eastAsia" w:ascii="宋体" w:hAnsi="宋体" w:cs="宋体"/>
                <w:kern w:val="0"/>
                <w:szCs w:val="21"/>
              </w:rPr>
              <w:t>7.2.2 测量过程设计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条款关于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对每一测量过程，应识别有关的过程要素和控制。要素和控制限的选择要与不符合规定的要求时引起的风险相称。这些过程要素和控制应包括操作者、设备、环境、影响和应用方法的影响。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”的规定要求。</w:t>
            </w:r>
            <w:bookmarkEnd w:id="1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7.2.2 测量过程设计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日 </w:t>
            </w:r>
            <w:r>
              <w:rPr>
                <w:rFonts w:ascii="宋体" w:hAnsi="宋体" w:cs="宋体"/>
                <w:kern w:val="0"/>
                <w:szCs w:val="21"/>
              </w:rPr>
              <w:t>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2020.8.7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bCs/>
                <w:color w:val="00000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2020.8.7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4097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020E25"/>
    <w:rsid w:val="000C0C5C"/>
    <w:rsid w:val="000E7A23"/>
    <w:rsid w:val="00117B4B"/>
    <w:rsid w:val="00162E85"/>
    <w:rsid w:val="00165EBC"/>
    <w:rsid w:val="0017218E"/>
    <w:rsid w:val="001C4BA0"/>
    <w:rsid w:val="001D4052"/>
    <w:rsid w:val="00213297"/>
    <w:rsid w:val="00225D0A"/>
    <w:rsid w:val="00245B80"/>
    <w:rsid w:val="00251E2F"/>
    <w:rsid w:val="002A66BE"/>
    <w:rsid w:val="002B318E"/>
    <w:rsid w:val="002B34DE"/>
    <w:rsid w:val="002D172D"/>
    <w:rsid w:val="002D32D5"/>
    <w:rsid w:val="002D4869"/>
    <w:rsid w:val="003365CD"/>
    <w:rsid w:val="00350AFD"/>
    <w:rsid w:val="00397E29"/>
    <w:rsid w:val="00474A2F"/>
    <w:rsid w:val="00497399"/>
    <w:rsid w:val="004B3A71"/>
    <w:rsid w:val="005170BD"/>
    <w:rsid w:val="0052189F"/>
    <w:rsid w:val="005301AD"/>
    <w:rsid w:val="00582DFA"/>
    <w:rsid w:val="005855C7"/>
    <w:rsid w:val="00595621"/>
    <w:rsid w:val="005C0013"/>
    <w:rsid w:val="005C1D41"/>
    <w:rsid w:val="00611E51"/>
    <w:rsid w:val="006326D5"/>
    <w:rsid w:val="00675295"/>
    <w:rsid w:val="006779F9"/>
    <w:rsid w:val="00692517"/>
    <w:rsid w:val="006B4687"/>
    <w:rsid w:val="007117FA"/>
    <w:rsid w:val="007157DC"/>
    <w:rsid w:val="007B26BB"/>
    <w:rsid w:val="007B592E"/>
    <w:rsid w:val="007C669C"/>
    <w:rsid w:val="00805A11"/>
    <w:rsid w:val="00843631"/>
    <w:rsid w:val="00893359"/>
    <w:rsid w:val="008B262A"/>
    <w:rsid w:val="008B4143"/>
    <w:rsid w:val="008E4B15"/>
    <w:rsid w:val="00907486"/>
    <w:rsid w:val="00910609"/>
    <w:rsid w:val="0094654B"/>
    <w:rsid w:val="0097091D"/>
    <w:rsid w:val="00980D67"/>
    <w:rsid w:val="0099638E"/>
    <w:rsid w:val="009A4C87"/>
    <w:rsid w:val="009A72DB"/>
    <w:rsid w:val="009A7F78"/>
    <w:rsid w:val="009C6468"/>
    <w:rsid w:val="009E059D"/>
    <w:rsid w:val="00A03DB2"/>
    <w:rsid w:val="00A12140"/>
    <w:rsid w:val="00A318D3"/>
    <w:rsid w:val="00A45A39"/>
    <w:rsid w:val="00A57B8D"/>
    <w:rsid w:val="00A878D5"/>
    <w:rsid w:val="00A9200F"/>
    <w:rsid w:val="00A95E72"/>
    <w:rsid w:val="00AA51D0"/>
    <w:rsid w:val="00AB6A75"/>
    <w:rsid w:val="00AE0600"/>
    <w:rsid w:val="00AE38F2"/>
    <w:rsid w:val="00AF51CC"/>
    <w:rsid w:val="00AF77A1"/>
    <w:rsid w:val="00B3451B"/>
    <w:rsid w:val="00B3645C"/>
    <w:rsid w:val="00B66931"/>
    <w:rsid w:val="00BF6C63"/>
    <w:rsid w:val="00C04C53"/>
    <w:rsid w:val="00C06086"/>
    <w:rsid w:val="00C10DA1"/>
    <w:rsid w:val="00C31564"/>
    <w:rsid w:val="00C43218"/>
    <w:rsid w:val="00C83B26"/>
    <w:rsid w:val="00CD6AF6"/>
    <w:rsid w:val="00CF202B"/>
    <w:rsid w:val="00CF4086"/>
    <w:rsid w:val="00CF5723"/>
    <w:rsid w:val="00D07D69"/>
    <w:rsid w:val="00D650D3"/>
    <w:rsid w:val="00DE6385"/>
    <w:rsid w:val="00E06CC9"/>
    <w:rsid w:val="00E17722"/>
    <w:rsid w:val="00E32B53"/>
    <w:rsid w:val="00E93B5C"/>
    <w:rsid w:val="00F272C6"/>
    <w:rsid w:val="00F41A5C"/>
    <w:rsid w:val="00F41E71"/>
    <w:rsid w:val="00F4589A"/>
    <w:rsid w:val="00F4631A"/>
    <w:rsid w:val="00F54A6A"/>
    <w:rsid w:val="00F746BB"/>
    <w:rsid w:val="04557088"/>
    <w:rsid w:val="05E47FB4"/>
    <w:rsid w:val="0EB21BD3"/>
    <w:rsid w:val="1C8710B2"/>
    <w:rsid w:val="220B3C15"/>
    <w:rsid w:val="295C1778"/>
    <w:rsid w:val="2C767120"/>
    <w:rsid w:val="48BF1FEF"/>
    <w:rsid w:val="541112DC"/>
    <w:rsid w:val="6DE26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560</Characters>
  <Lines>4</Lines>
  <Paragraphs>1</Paragraphs>
  <TotalTime>5</TotalTime>
  <ScaleCrop>false</ScaleCrop>
  <LinksUpToDate>false</LinksUpToDate>
  <CharactersWithSpaces>657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2020-08-07T00:34:58Z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