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961FF" w:rsidP="00B426E3">
      <w:pPr>
        <w:rPr>
          <w:rFonts w:asciiTheme="majorEastAsia" w:eastAsiaTheme="majorEastAsia" w:hAnsiTheme="majorEastAsia" w:cstheme="majorEastAsia"/>
          <w:sz w:val="30"/>
          <w:szCs w:val="30"/>
        </w:rPr>
      </w:pPr>
      <w:r>
        <w:rPr>
          <w:rFonts w:asciiTheme="majorEastAsia" w:eastAsiaTheme="majorEastAsia" w:hAnsiTheme="majorEastAsia" w:cstheme="majorEastAsia" w:hint="eastAsia"/>
          <w:sz w:val="30"/>
          <w:szCs w:val="30"/>
        </w:rPr>
        <w:t>不 符 合 项 报 告</w:t>
      </w: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5670"/>
        <w:gridCol w:w="1236"/>
        <w:gridCol w:w="1761"/>
      </w:tblGrid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915"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 w:rsidRPr="006F26AB" w:rsidP="006F26AB">
            <w:pPr>
              <w:spacing w:before="120"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0" w:name="Q勾选"/>
            <w:r w:rsidRPr="006F26AB">
              <w:rPr>
                <w:rFonts w:hint="eastAsia"/>
                <w:b/>
                <w:szCs w:val="21"/>
              </w:rPr>
              <w:t>■</w:t>
            </w:r>
            <w:bookmarkEnd w:id="0"/>
            <w:r w:rsidRPr="006F26AB">
              <w:rPr>
                <w:b/>
                <w:spacing w:val="-2"/>
                <w:szCs w:val="21"/>
              </w:rPr>
              <w:t>QMS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1"/>
            <w:r w:rsidRPr="006F26AB">
              <w:rPr>
                <w:b/>
                <w:spacing w:val="-2"/>
                <w:szCs w:val="21"/>
              </w:rPr>
              <w:t>EMS</w:t>
            </w:r>
            <w:r w:rsidRPr="006F26AB"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 w:rsidRPr="006F26AB">
              <w:rPr>
                <w:rFonts w:hint="eastAsia"/>
                <w:b/>
                <w:szCs w:val="21"/>
              </w:rPr>
              <w:t>□</w:t>
            </w:r>
            <w:bookmarkEnd w:id="2"/>
            <w:r w:rsidRPr="006F26AB">
              <w:rPr>
                <w:b/>
                <w:spacing w:val="-2"/>
                <w:szCs w:val="21"/>
              </w:rPr>
              <w:t>OHSMS</w:t>
            </w:r>
          </w:p>
          <w:p w:rsidR="009961FF" w:rsidRPr="006F26AB" w:rsidP="006F26AB">
            <w:pPr>
              <w:spacing w:line="360" w:lineRule="exact"/>
              <w:rPr>
                <w:rFonts w:ascii="方正仿宋简体"/>
                <w:b/>
              </w:rPr>
            </w:pPr>
            <w:bookmarkStart w:id="3" w:name="_GoBack"/>
            <w:bookmarkStart w:id="4" w:name="审核类型ZB"/>
            <w:r w:rsidRPr="006F26AB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6F26AB" w:rsidP="006F26AB">
            <w:pPr>
              <w:spacing w:line="360" w:lineRule="exact"/>
              <w:rPr>
                <w:rFonts w:hint="eastAsia"/>
                <w:b/>
                <w:szCs w:val="21"/>
              </w:rPr>
            </w:pPr>
            <w:r w:rsidRPr="006F26AB">
              <w:rPr>
                <w:rFonts w:hint="eastAsia"/>
                <w:b/>
                <w:szCs w:val="21"/>
              </w:rPr>
              <w:t>食品安全管理体系：初次认证第（二）阶段</w:t>
            </w:r>
            <w:bookmarkEnd w:id="4"/>
            <w:bookmarkEnd w:id="3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sz="4" w:space="0" w:color="auto"/>
            </w:tcBorders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5" w:name="组织名称"/>
            <w:r>
              <w:rPr>
                <w:rFonts w:ascii="方正仿宋简体" w:eastAsia="方正仿宋简体"/>
                <w:b/>
              </w:rPr>
              <w:t>常州市亿家和餐饮管理有限公司</w:t>
            </w:r>
            <w:bookmarkEnd w:id="5"/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</w:trPr>
        <w:tc>
          <w:tcPr>
            <w:tcW w:w="1368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受审核部门</w:t>
            </w:r>
          </w:p>
        </w:tc>
        <w:tc>
          <w:tcPr>
            <w:tcW w:w="5670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  <w:tc>
          <w:tcPr>
            <w:tcW w:w="1236" w:type="dxa"/>
          </w:tcPr>
          <w:p w:rsidR="009961FF"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陪同人员</w:t>
            </w:r>
          </w:p>
        </w:tc>
        <w:tc>
          <w:tcPr>
            <w:tcW w:w="1761" w:type="dxa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38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不符合事实描述: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BA2DA8" w:rsidRPr="00BA2DA8" w:rsidP="00BA2DA8"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Ansi="宋体" w:hint="eastAsia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19001:2016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9001:2015标准   条款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50430-2017标准   条款: 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24001-2016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ISO 14001:2015标准   条款</w:t>
            </w:r>
          </w:p>
          <w:p w:rsidR="00BA2DA8" w:rsidRPr="00BA2DA8" w:rsidP="00BA2DA8">
            <w:pPr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GB/T 28001-2011 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>idt</w:t>
            </w: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 OHSAS 18001:2007标准   条款</w:t>
            </w:r>
          </w:p>
          <w:p w:rsidR="009961FF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rFonts w:ascii="宋体" w:hAnsi="宋体"/>
                <w:b/>
                <w:sz w:val="22"/>
                <w:szCs w:val="22"/>
              </w:rPr>
            </w:pPr>
            <w:r w:rsidRPr="00BA2DA8">
              <w:rPr>
                <w:rFonts w:ascii="宋体" w:hAnsi="宋体" w:hint="eastAsia"/>
                <w:b/>
                <w:sz w:val="22"/>
                <w:szCs w:val="22"/>
              </w:rPr>
              <w:t xml:space="preserve">□ ISO45001：2018标准  条款相关要求 </w:t>
            </w:r>
          </w:p>
          <w:p w:rsidR="00BA2DA8" w:rsidP="00BA2DA8">
            <w:pPr>
              <w:tabs>
                <w:tab w:val="left" w:pos="4300"/>
              </w:tabs>
              <w:snapToGrid w:val="0"/>
              <w:spacing w:line="280" w:lineRule="exact"/>
              <w:ind w:firstLine="1680" w:firstLineChars="800"/>
              <w:rPr>
                <w:b/>
                <w:sz w:val="16"/>
                <w:szCs w:val="16"/>
              </w:rPr>
            </w:pPr>
          </w:p>
          <w:p w:rsidR="009961FF"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Ansi="宋体" w:hint="eastAsia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 w:rsidR="009961FF"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>审核员：                     审核组长：                受审核方代表：</w:t>
            </w:r>
          </w:p>
          <w:p w:rsidR="009961FF"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  <w:sz w:val="24"/>
              </w:rPr>
              <w:t xml:space="preserve">日  期：                     日    期：                日    期：      </w:t>
            </w:r>
          </w:p>
        </w:tc>
      </w:tr>
      <w:tr>
        <w:tblPrEx>
          <w:tblW w:w="1003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91"/>
        </w:trPr>
        <w:tc>
          <w:tcPr>
            <w:tcW w:w="10035" w:type="dxa"/>
            <w:gridSpan w:val="4"/>
          </w:tcPr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>纠正措施验证（包括验证的主要内容和结果）</w:t>
            </w: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 w:rsidR="009961FF"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                                               审核员：                 日期：       </w:t>
            </w:r>
          </w:p>
        </w:tc>
      </w:tr>
    </w:tbl>
    <w:p w:rsidR="009961FF" w:rsidP="00BA2DA8"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eastAsia="黑体" w:hint="eastAsia"/>
          <w:sz w:val="32"/>
        </w:rPr>
        <w:t>不符合项纠正措施表</w:t>
      </w:r>
    </w:p>
    <w:tbl>
      <w:tblPr>
        <w:tblW w:w="10028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028"/>
      </w:tblGrid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702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不符合项事实摘要：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93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54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原因分析：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7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纠正措施：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ascii="方正仿宋简体" w:eastAsia="方正仿宋简体" w:hint="eastAsia"/>
                <w:b/>
              </w:rPr>
              <w:t xml:space="preserve"> 预定完成日期：</w:t>
            </w: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99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举一反三检查情况：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</w:tc>
      </w:tr>
      <w:tr>
        <w:tblPrEx>
          <w:tblW w:w="10028" w:type="dxa"/>
          <w:tblInd w:w="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485"/>
        </w:trPr>
        <w:tc>
          <w:tcPr>
            <w:tcW w:w="10028" w:type="dxa"/>
          </w:tcPr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受审核方纠正措施有效性的验证：</w:t>
            </w: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</w:p>
          <w:p w:rsidR="009961FF">
            <w:pPr>
              <w:rPr>
                <w:rFonts w:eastAsia="方正仿宋简体"/>
                <w:b/>
              </w:rPr>
            </w:pPr>
            <w:r>
              <w:rPr>
                <w:rFonts w:eastAsia="方正仿宋简体" w:hint="eastAsia"/>
                <w:b/>
              </w:rPr>
              <w:t>验证人：日期：</w:t>
            </w:r>
          </w:p>
        </w:tc>
      </w:tr>
    </w:tbl>
    <w:p w:rsidR="009961FF" w:rsidRPr="00BA2DA8">
      <w:pPr>
        <w:rPr>
          <w:rFonts w:eastAsia="方正仿宋简体"/>
          <w:b/>
        </w:rPr>
      </w:pPr>
      <w:r>
        <w:rPr>
          <w:rFonts w:eastAsia="方正仿宋简体" w:hint="eastAsia"/>
          <w:b/>
        </w:rPr>
        <w:t>受审核方代表：日期</w:t>
      </w:r>
    </w:p>
    <w:sectPr w:rsidSect="009961FF">
      <w:headerReference w:type="default" r:id="rId5"/>
      <w:footerReference w:type="default" r:id="rId6"/>
      <w:pgSz w:w="11906" w:h="16838"/>
      <w:pgMar w:top="760" w:right="840" w:bottom="640" w:left="1000" w:header="520" w:footer="4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61FF">
    <w:pPr>
      <w:pStyle w:val="Footer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</w:t>
    </w:r>
    <w:r>
      <w:rPr>
        <w:rFonts w:hint="eastAsia"/>
        <w:sz w:val="16"/>
        <w:szCs w:val="16"/>
      </w:rPr>
      <w:t>页共</w:t>
    </w:r>
    <w:r>
      <w:rPr>
        <w:rFonts w:hint="eastAsia"/>
        <w:sz w:val="16"/>
        <w:szCs w:val="16"/>
      </w:rPr>
      <w:t>　页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6E3" w:rsidRPr="00390345" w:rsidP="00B426E3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B426E3" w:rsidRPr="00321878" w:rsidP="00321878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11.4pt;margin-top:2.2pt;position:absolute;width:173.1pt;z-index:251658240" stroked="f">
          <v:textbox>
            <w:txbxContent>
              <w:p w:rsidR="00B426E3" w:rsidRPr="000B51BD" w:rsidP="00321878">
                <w:r w:rsidRPr="00B426E3">
                  <w:rPr>
                    <w:rFonts w:hint="eastAsia"/>
                    <w:sz w:val="18"/>
                    <w:szCs w:val="18"/>
                  </w:rPr>
                  <w:t>ISC-</w:t>
                </w:r>
                <w:r w:rsidR="00254B93">
                  <w:rPr>
                    <w:sz w:val="18"/>
                    <w:szCs w:val="18"/>
                  </w:rPr>
                  <w:t>B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BA2DA8">
                  <w:rPr>
                    <w:sz w:val="18"/>
                    <w:szCs w:val="18"/>
                  </w:rPr>
                  <w:t>I</w:t>
                </w:r>
                <w:r w:rsidRPr="00B426E3">
                  <w:rPr>
                    <w:rFonts w:hint="eastAsia"/>
                    <w:sz w:val="18"/>
                    <w:szCs w:val="18"/>
                  </w:rPr>
                  <w:t>-</w:t>
                </w:r>
                <w:r w:rsidR="00321878">
                  <w:rPr>
                    <w:rFonts w:hint="eastAsia"/>
                    <w:sz w:val="18"/>
                    <w:szCs w:val="18"/>
                  </w:rPr>
                  <w:t>35</w:t>
                </w:r>
                <w:r w:rsidRPr="00B426E3">
                  <w:rPr>
                    <w:rFonts w:hint="eastAsia"/>
                    <w:sz w:val="18"/>
                    <w:szCs w:val="18"/>
                  </w:rPr>
                  <w:t>不符合</w:t>
                </w:r>
                <w:r w:rsidR="00254B93">
                  <w:rPr>
                    <w:rFonts w:hint="eastAsia"/>
                    <w:sz w:val="18"/>
                    <w:szCs w:val="18"/>
                  </w:rPr>
                  <w:t>报告纠正措施表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21878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21878">
      <w:rPr>
        <w:rStyle w:val="CharChar1"/>
        <w:rFonts w:hint="default"/>
        <w:w w:val="90"/>
        <w:sz w:val="18"/>
      </w:rPr>
      <w:t>Co.,Ltd</w:t>
    </w:r>
    <w:r w:rsidRPr="00321878">
      <w:rPr>
        <w:rStyle w:val="CharChar1"/>
        <w:rFonts w:hint="default"/>
        <w:w w:val="90"/>
        <w:sz w:val="18"/>
      </w:rPr>
      <w:t>.</w:t>
    </w:r>
  </w:p>
  <w:p w:rsidR="00B426E3" w:rsidP="00B426E3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  <w:p w:rsidR="009961FF" w:rsidRPr="00B426E3">
    <w:pPr>
      <w:pStyle w:val="Header"/>
      <w:pBdr>
        <w:bottom w:val="nil"/>
      </w:pBdr>
      <w:jc w:val="both"/>
      <w:rPr>
        <w:sz w:val="21"/>
        <w:szCs w:val="2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402B86"/>
    <w:multiLevelType w:val="hybridMultilevel"/>
    <w:tmpl w:val="CD40A8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961F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rsid w:val="00996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rsid w:val="00996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rsid w:val="009961F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B426E3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rsid w:val="006F26AB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102</Words>
  <Characters>586</Characters>
  <Application>Microsoft Office Word</Application>
  <DocSecurity>0</DocSecurity>
  <Lines>4</Lines>
  <Paragraphs>1</Paragraphs>
  <ScaleCrop>false</ScaleCrop>
  <Company>微软中国</Company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714255567@qq.com</cp:lastModifiedBy>
  <cp:revision>25</cp:revision>
  <cp:lastPrinted>2019-05-13T03:02:00Z</cp:lastPrinted>
  <dcterms:created xsi:type="dcterms:W3CDTF">2015-06-17T14:39:00Z</dcterms:created>
  <dcterms:modified xsi:type="dcterms:W3CDTF">2019-06-26T03:16:00Z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