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CA0E53" w:rsidRDefault="00971600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CA0E53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CA0E53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CA0E53" w:rsidRDefault="00971600" w:rsidP="005D22A5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CA0E53" w:rsidRDefault="00971600" w:rsidP="005D2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CA0E53" w:rsidRDefault="0097160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CA0E53" w:rsidRDefault="00971600" w:rsidP="009C34E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C67E47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办公室     </w:t>
            </w:r>
            <w:r w:rsidR="00EB4F5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 w:rsidR="000D6EB2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刘燕</w:t>
            </w:r>
            <w:r w:rsidR="00EB4F5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9124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="00EB4F5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陪同人员：张</w:t>
            </w:r>
            <w:r w:rsidR="009C34E4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泽平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A0E53" w:rsidRDefault="0097160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42F3" w:rsidRPr="00CA0E53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0E53" w:rsidRDefault="00971600" w:rsidP="0062104D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62104D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李俐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2F16C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2104D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D562F6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2104D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2F3" w:rsidRPr="00CA0E53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0E53" w:rsidRDefault="00971600" w:rsidP="006210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规</w:t>
            </w:r>
            <w:proofErr w:type="gramEnd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义务、6.1.4措施的策划、6.2.1环境/职业健康安全目标、6.2.2实现环境/职业健康安全目标措施的策划、7.2能力、7.3意识、8.1运行策划和控制、8.2应急准备和响应、9.1监视、测量、分析和评价（9.1.1总则、9.1.2合</w:t>
            </w:r>
            <w:proofErr w:type="gramStart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规</w:t>
            </w:r>
            <w:proofErr w:type="gramEnd"/>
            <w:r w:rsidR="00F923C7" w:rsidRPr="00CA0E53">
              <w:rPr>
                <w:rFonts w:asciiTheme="minorEastAsia" w:eastAsiaTheme="minorEastAsia" w:hAnsiTheme="minorEastAsia" w:cs="Arial" w:hint="eastAsia"/>
                <w:szCs w:val="24"/>
              </w:rPr>
              <w:t>性评价）、9.2 内部审核、10.2不合格和纠正措施</w:t>
            </w:r>
            <w:r w:rsidR="003836CA"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CA0E53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156AF7">
        <w:trPr>
          <w:trHeight w:val="2385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EO5.3</w:t>
            </w:r>
          </w:p>
        </w:tc>
        <w:tc>
          <w:tcPr>
            <w:tcW w:w="10004" w:type="dxa"/>
          </w:tcPr>
          <w:p w:rsidR="006E3B53" w:rsidRPr="00CA0E53" w:rsidRDefault="000D6EB2" w:rsidP="003F7C62">
            <w:pPr>
              <w:spacing w:beforeLines="69" w:before="215"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远程</w:t>
            </w:r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  <w:p w:rsidR="006E3B53" w:rsidRPr="00CA0E53" w:rsidRDefault="000D6EB2" w:rsidP="000D6EB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="006E3B53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主任对体系要求的职责基本理解,并能按照职责要求去做，本部门的职责权限均得到了有效的落实。未发现因职责不清责任不明而造成体系运行失效的情况。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F81EF6">
        <w:trPr>
          <w:trHeight w:val="1255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编制了《目标指标管理方案控制程序</w:t>
            </w:r>
            <w:r w:rsidR="009124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.CX10-2018》，</w:t>
            </w:r>
          </w:p>
          <w:p w:rsidR="006E3B53" w:rsidRPr="00CA0E53" w:rsidRDefault="006E3B53" w:rsidP="000D3B72">
            <w:pPr>
              <w:spacing w:line="5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查到公司管理目标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28"/>
              <w:gridCol w:w="3060"/>
            </w:tblGrid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管理目标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jc w:val="center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统计频次</w:t>
                  </w:r>
                </w:p>
              </w:tc>
            </w:tr>
            <w:tr w:rsidR="006E3B53" w:rsidRPr="00CA0E53" w:rsidTr="000D3B72">
              <w:trPr>
                <w:trHeight w:val="391"/>
              </w:trPr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1</w:t>
                  </w: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 xml:space="preserve">．产品出厂合格率100%；  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2</w:t>
                  </w: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．顾客满意度≧</w:t>
                  </w: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9</w:t>
                  </w: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5</w:t>
                  </w: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%</w:t>
                  </w: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rPr>
                <w:trHeight w:val="369"/>
              </w:trPr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3．固体废弃物有效处置率</w:t>
                  </w:r>
                  <w:r w:rsidRPr="00CA0E53">
                    <w:rPr>
                      <w:rFonts w:asciiTheme="minorEastAsia" w:eastAsiaTheme="minorEastAsia" w:hAnsiTheme="minorEastAsia" w:cs="宋体"/>
                      <w:kern w:val="2"/>
                    </w:rPr>
                    <w:t>100%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rPr>
                <w:trHeight w:val="431"/>
              </w:trPr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4．无火灾事故发生；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lastRenderedPageBreak/>
                    <w:t>5．无触电事故发生；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pStyle w:val="a6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6E3B53" w:rsidRPr="00CA0E53" w:rsidTr="000D3B72">
              <w:tc>
                <w:tcPr>
                  <w:tcW w:w="6228" w:type="dxa"/>
                </w:tcPr>
                <w:p w:rsidR="006E3B53" w:rsidRPr="00CA0E53" w:rsidRDefault="006E3B53" w:rsidP="000D3B72">
                  <w:pPr>
                    <w:spacing w:line="500" w:lineRule="exac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6．无人身伤害事故发生；</w:t>
                  </w:r>
                </w:p>
              </w:tc>
              <w:tc>
                <w:tcPr>
                  <w:tcW w:w="3060" w:type="dxa"/>
                </w:tcPr>
                <w:p w:rsidR="006E3B53" w:rsidRPr="00CA0E53" w:rsidRDefault="006E3B53" w:rsidP="000D3B72">
                  <w:pPr>
                    <w:spacing w:line="500" w:lineRule="exac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CA0E53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每半年统计</w:t>
                  </w:r>
                </w:p>
              </w:tc>
            </w:tr>
          </w:tbl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/>
                <w:sz w:val="24"/>
                <w:szCs w:val="24"/>
              </w:rPr>
              <w:t>查办公室目标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培训计划完成率100%；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培训合格率100%；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文件化信息受控率100%；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固体废弃物有效处置率100%；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火灾发生率0；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</w:t>
            </w:r>
            <w:r w:rsidR="00A451F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9449D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="00A451F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9449D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A451F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日考核公司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目标及部门目标已完成。</w:t>
            </w: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6E3B53" w:rsidRPr="00CA0E53" w:rsidRDefault="006E3B53" w:rsidP="003F7C62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</w:t>
            </w:r>
            <w:r w:rsidR="00397B4C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年共有2个环境管理方案和3个职业健康安全管理方案，以上管理方案能有效针对目标。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抽查1）环境管理方案，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环境目标：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火灾事故发生率为</w:t>
            </w:r>
            <w:r w:rsidR="00923C37" w:rsidRPr="00CA0E53">
              <w:rPr>
                <w:rFonts w:asciiTheme="minorEastAsia" w:eastAsiaTheme="minorEastAsia" w:hAnsiTheme="minorEastAsia" w:cs="宋体"/>
                <w:sz w:val="24"/>
                <w:szCs w:val="24"/>
              </w:rPr>
              <w:t>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管理方案：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1加强电器设备的维护和保养，2加强对于易燃部位管理，杜绝火灾隐患，3确保应急通道畅通，4加强火灾安全意识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费用</w:t>
            </w:r>
            <w:r w:rsidR="00140B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000元。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完成时间：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年12月底以前；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责任人：</w:t>
            </w:r>
            <w:r w:rsidR="000D6EB2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刘燕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刘燕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、审核：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、批准：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张本林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="00923C37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）职业健康安全管理方案，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重大风险源：</w:t>
            </w:r>
            <w:r w:rsidR="00E05AC5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人身伤害事故的发生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安全目标指标：</w:t>
            </w:r>
            <w:r w:rsidR="00E05AC5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人身伤害发生率为</w:t>
            </w:r>
            <w:r w:rsidR="00E05AC5" w:rsidRPr="00CA0E53">
              <w:rPr>
                <w:rFonts w:asciiTheme="minorEastAsia" w:eastAsiaTheme="minorEastAsia" w:hAnsiTheme="minorEastAsia" w:cs="宋体"/>
                <w:sz w:val="24"/>
                <w:szCs w:val="24"/>
              </w:rPr>
              <w:t>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6E3B53" w:rsidRPr="00CA0E53" w:rsidRDefault="006E3B53" w:rsidP="00B32FDA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主要的技术方案和措施：</w:t>
            </w:r>
            <w:r w:rsidR="00E05AC5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加强员工安全意识培训，定期开展教育；定期保养，使用前检查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责任部门：办公室；责任人：</w:t>
            </w:r>
            <w:r w:rsidR="000D6EB2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刘燕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预算经费3000元。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启动日期：201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日；完成日期：</w:t>
            </w:r>
            <w:r w:rsidR="00AE374B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.12月；</w:t>
            </w:r>
          </w:p>
          <w:p w:rsidR="006E3B53" w:rsidRPr="00CA0E53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管理方案编制：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刘燕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</w:t>
            </w:r>
            <w:r w:rsidR="003A20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张本林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，日期：201</w:t>
            </w:r>
            <w:r w:rsidR="00B32FDA"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349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6E3B53" w:rsidRPr="00CA0E53" w:rsidRDefault="006E3B53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C145A0">
        <w:trPr>
          <w:trHeight w:val="1255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EO7.2、7.3</w:t>
            </w:r>
          </w:p>
        </w:tc>
        <w:tc>
          <w:tcPr>
            <w:tcW w:w="10004" w:type="dxa"/>
          </w:tcPr>
          <w:p w:rsidR="006E3B53" w:rsidRPr="00CA0E53" w:rsidRDefault="006E3B53" w:rsidP="000D3B72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6E3B53" w:rsidRPr="00CA0E53" w:rsidRDefault="006E3B53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企业配置了适宜的人员：如办公室人员、管理人员、业务人员、检验人员、库管员等；人员配置基本满足日常管理体系运行要求；</w:t>
            </w:r>
            <w:r w:rsidR="00E8775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经</w:t>
            </w: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确认该企业未涉及到特殊作业，以及特种作业人员。</w:t>
            </w:r>
          </w:p>
          <w:p w:rsidR="006E3B53" w:rsidRPr="00CA0E53" w:rsidRDefault="006E3B53" w:rsidP="000D3B72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6E3B53" w:rsidRPr="00CA0E53" w:rsidRDefault="006E3B53" w:rsidP="000D3B72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6E3B53" w:rsidRPr="00CA0E53" w:rsidRDefault="006E3B53" w:rsidP="0072368A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查到《年度教育培训计划（</w:t>
            </w:r>
            <w:r w:rsidR="00AE374B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年度）》，编制</w:t>
            </w:r>
            <w:r w:rsidR="003A20AB">
              <w:rPr>
                <w:rFonts w:asciiTheme="minorEastAsia" w:eastAsiaTheme="minorEastAsia" w:hAnsiTheme="minorEastAsia" w:hint="eastAsia"/>
                <w:sz w:val="24"/>
                <w:szCs w:val="24"/>
              </w:rPr>
              <w:t>刘燕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</w:t>
            </w:r>
            <w:r w:rsidR="003A20AB">
              <w:rPr>
                <w:rFonts w:asciiTheme="minorEastAsia" w:eastAsiaTheme="minorEastAsia" w:hAnsiTheme="minorEastAsia" w:hint="eastAsia"/>
                <w:sz w:val="24"/>
                <w:szCs w:val="24"/>
              </w:rPr>
              <w:t>张本林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2019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20日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。培训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内容涉及：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手册程序体系文件、关键过程、作业指导书、相关法规、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质量环境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</w:t>
            </w:r>
            <w:r w:rsidR="00FA452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意识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培训等。</w:t>
            </w:r>
          </w:p>
          <w:p w:rsidR="006E3B53" w:rsidRPr="00CA0E53" w:rsidRDefault="006E3B53" w:rsidP="0072368A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查到：1、《培训记录表》，</w:t>
            </w:r>
            <w:r w:rsidR="002876EE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3.11-3.14</w:t>
            </w:r>
            <w:r w:rsidR="002876EE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7F29B2" w:rsidRPr="00EC6CA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 w:rsidR="002876EE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的培训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，记录了培训内容摘要，通过现场提问答辩对培训效果予以考核评价，考核合格率100%。</w:t>
            </w:r>
          </w:p>
          <w:p w:rsidR="006E3B53" w:rsidRDefault="006E3B53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2、20</w:t>
            </w:r>
            <w:r w:rsidR="0072368A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F29B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72368A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7D506D" w:rsidRPr="00EC6CA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组织关键、特殊过程的操作技能和改进环境安全表现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培训，项目同上，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经现场讨论考核合格率100%</w:t>
            </w:r>
          </w:p>
          <w:p w:rsidR="007D506D" w:rsidRDefault="007D506D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、2020.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</w:t>
            </w:r>
            <w:r w:rsidRPr="00EC6CAE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应急准备和响应的有关要求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培训，项目同上，经现场讨论考核合格率100%</w:t>
            </w:r>
          </w:p>
          <w:p w:rsidR="006E3B53" w:rsidRPr="00CA0E53" w:rsidRDefault="006E3B53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6E3B53" w:rsidRPr="00CA0E53" w:rsidRDefault="00B47535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</w:t>
            </w:r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proofErr w:type="gramEnd"/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无特种作业人员。</w:t>
            </w:r>
          </w:p>
          <w:p w:rsidR="006E3B53" w:rsidRPr="00CA0E53" w:rsidRDefault="00B47535" w:rsidP="00EC6CAE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企业已对人力资源的管理、控制进行了策划，但是没有按照策划的要求</w:t>
            </w:r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实施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，开具了不符合报告</w:t>
            </w:r>
            <w:r w:rsidR="006E3B53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32E3" w:rsidRPr="00CA0E53" w:rsidRDefault="00A432E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32E3" w:rsidRPr="00CA0E53" w:rsidRDefault="00A432E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48195D">
        <w:trPr>
          <w:trHeight w:val="2093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环境因素/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E/S：</w:t>
            </w: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部门，主要负责识别评价相关的环境因素及危险源，查有：《环境因素识别与评价控制程序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.CX18-2018》、《危险源辩识风险评价控制程序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.CX21-2018》。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询问识别：根据各部门职责及各销售过程环节分别识别，由办公室汇总。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</w:t>
            </w:r>
            <w:r w:rsidR="00A31C0F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，与上次没有变化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其中识别的办公过程主要有纸张等办公废品排放</w:t>
            </w:r>
            <w:r w:rsidR="000D08F5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、办公器械噪音排放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D08F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生活垃圾</w:t>
            </w:r>
            <w:r w:rsidR="00A31C0F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排放、纸张等消耗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、洗涤废水排放、墨盒、废旧电池等废品排放等。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</w:t>
            </w:r>
            <w:r w:rsidR="000D08F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的重要环境因素为日常办公过程中固体废弃物排放、火灾事故的发生等2项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重要环境因素。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控制措施：固废分类存放、办公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供应公司，垃圾由环卫部门拉走，包装物分类卖掉，日常培训，日常检查，配备消防器材等措施。</w:t>
            </w:r>
          </w:p>
          <w:p w:rsidR="00B016F6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查《危险源辨识和风险评价一览表》，识别了办公过程、采购销售过程、检验过程中的危险源</w:t>
            </w:r>
            <w:r w:rsidR="00A31C0F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，没有变化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</w:t>
            </w:r>
            <w:r w:rsidR="00B016F6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的危险源有办公活动过程中电脑辐射、</w:t>
            </w:r>
            <w:r w:rsidR="000D08F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传染病、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被桌柜撞伤、</w:t>
            </w:r>
            <w:r w:rsidR="00B016F6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滑倒、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线路老化触电、外来人员安全防护不当造成的人身伤害等。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查《不可接受风险清单》，对识别的危险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源采取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经评价办公室的重大危险源：电器使用操作不当引起的触电、火灾事故。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2D01F4">
        <w:trPr>
          <w:trHeight w:val="2110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E/S：</w:t>
            </w: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  <w:r w:rsidRPr="00CA0E53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 xml:space="preserve"> </w:t>
            </w:r>
          </w:p>
          <w:p w:rsidR="006E3B53" w:rsidRPr="00CA0E53" w:rsidRDefault="006E3B53" w:rsidP="000D3B7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建立实施了《法律、法规和其他要求识别管理程序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.CX02-2018》。</w:t>
            </w:r>
          </w:p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查《法律法规清单(环境)》，共识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别相关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法律法规环境：23项；</w:t>
            </w:r>
          </w:p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查《职业健康安全法律法规和其他要求清单》，识别职业健康安全法律法规：14项。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其中包括：《中华人民共和国环境保护法》、《中华人民共和国固体废弃物污染环境防治法》、《</w:t>
            </w:r>
            <w:r w:rsidR="005A22D5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中华人民共和国节约能源法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916208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劳动防护用品管理规定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》、《中华人民共和国职业病防治法》、《工伤保险条例》、《山东省消防条例》、《</w:t>
            </w:r>
            <w:r w:rsidR="002F6D7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中华人民共和国安全生产法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》等。已识别法律法规及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其它要求的适用条款，能与环境因素、危险源向对应。</w:t>
            </w:r>
          </w:p>
          <w:p w:rsidR="006E3B53" w:rsidRPr="00CA0E53" w:rsidRDefault="006E3B53" w:rsidP="000D3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CA0E53" w:rsidTr="000720C3">
        <w:trPr>
          <w:trHeight w:val="2110"/>
        </w:trPr>
        <w:tc>
          <w:tcPr>
            <w:tcW w:w="1809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6E3B53" w:rsidRPr="00CA0E53" w:rsidRDefault="006E3B53" w:rsidP="000D3B72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</w:t>
            </w:r>
            <w:r w:rsidR="004B4BE5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识别的风险和机遇编制了《风险和机遇评估分析表》，明确了应对措施。根据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.CX02-2018》、《合规性评价程序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.CX16-2018》、《绩效测量和监视程序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.CX15-2018》，每年对公司适用的合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6E3B53" w:rsidRPr="00CA0E53" w:rsidRDefault="006E3B53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6E3B53" w:rsidRPr="00CA0E53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运行控制</w:t>
            </w:r>
          </w:p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E/S：8.1</w:t>
            </w:r>
          </w:p>
        </w:tc>
        <w:tc>
          <w:tcPr>
            <w:tcW w:w="10004" w:type="dxa"/>
            <w:vAlign w:val="center"/>
          </w:tcPr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公司制定并实施了《固体废弃物控制程序》</w:t>
            </w:r>
            <w:r w:rsidR="004E553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、《能源资源管理程序》、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《消防安全管理程序》、《环境保护管理办法》、《节约能源资源管理办法》</w:t>
            </w:r>
            <w:r w:rsidR="004E5539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《劳保、消防用品管理办法》、《火灾应急响应规范》、《应急预案》等环境与职业健康安全控制程序和管理制度。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企业位于山东省菏泽市北环路与解放大街交汇处，公司四周全部是其他企业或居民，无重大河流、名胜古迹、医院、学校等敏感区，根据体系运行的需要设置了仓库、办公室。公司有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围墙与外隔绝，铁大门防护，院内有停车位，厂区道路平稳、畅通，无遮挡物，厂区内有少量绿化，有分类垃圾桶。</w:t>
            </w:r>
          </w:p>
          <w:p w:rsidR="00437C3C" w:rsidRDefault="00437C3C" w:rsidP="009449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企业无生产废水、生活废水排入市政管网。</w:t>
            </w:r>
          </w:p>
          <w:p w:rsidR="00437C3C" w:rsidRDefault="00437C3C" w:rsidP="009449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办公及销售基本无废气排放。</w:t>
            </w:r>
          </w:p>
          <w:p w:rsidR="00437C3C" w:rsidRDefault="00437C3C" w:rsidP="00437C3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办公及销售基本无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噪声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排放。</w:t>
            </w:r>
          </w:p>
          <w:p w:rsidR="00972E74" w:rsidRPr="00CA0E53" w:rsidRDefault="00972E74" w:rsidP="00972E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972E74" w:rsidRPr="00CA0E53" w:rsidRDefault="00972E74" w:rsidP="00972E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查到《废弃物处置统计表》，记录了日常生活、办公过程中的可回收及不可回收的废弃物的处理情况。</w:t>
            </w:r>
            <w:r w:rsidRPr="00CA0E53">
              <w:rPr>
                <w:rFonts w:asciiTheme="minorEastAsia" w:eastAsiaTheme="minorEastAsia" w:hAnsiTheme="minorEastAsia"/>
                <w:noProof/>
              </w:rPr>
              <w:t xml:space="preserve"> </w:t>
            </w:r>
          </w:p>
          <w:p w:rsidR="00972E74" w:rsidRPr="00CA0E53" w:rsidRDefault="00972E74" w:rsidP="00972E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抽20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日的废弃物处理情况，废弃物种类：废包装物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0kg、废办公用纸：</w:t>
            </w:r>
            <w:r w:rsidR="007512F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kg，处置方法：回收或由环卫部门处理。统计人：刘燕。</w:t>
            </w:r>
          </w:p>
          <w:p w:rsidR="00E87759" w:rsidRDefault="007512FC" w:rsidP="007512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7512FC" w:rsidRPr="00CA0E53" w:rsidRDefault="007512FC" w:rsidP="007512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按公司要</w:t>
            </w: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关灯，办公室电脑要</w:t>
            </w: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后电源切断。办公室垃圾主要包含可回收垃圾、硒鼓、废纸。公司配置了垃圾箱，办公室统一处理。</w:t>
            </w:r>
          </w:p>
          <w:p w:rsidR="009A0B90" w:rsidRPr="00CA0E53" w:rsidRDefault="009A0B90" w:rsidP="009449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查见环保安全财务支出明细，20</w:t>
            </w:r>
            <w:r w:rsidR="00AC4BB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AC4BB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C4BB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日统计，至今支出约</w:t>
            </w:r>
            <w:r w:rsidR="00AC4BB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查到20</w:t>
            </w:r>
            <w:r w:rsidR="00725273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2527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2527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9日《劳保用品发放登记表》,记录了劳保用品名称：手套、口罩、套袖、洗衣粉、卫生纸；数量：各10；领用人：郭存良、发放人：刘燕。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办公内主要是电的使用，电器有漏电保护器，经常对电路、电源进行检查，</w:t>
            </w:r>
            <w:proofErr w:type="gramStart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没有露电现象</w:t>
            </w:r>
            <w:proofErr w:type="gramEnd"/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发生。</w:t>
            </w:r>
          </w:p>
          <w:p w:rsidR="009A0B90" w:rsidRPr="00CA0E53" w:rsidRDefault="00E87759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</w:t>
            </w:r>
            <w:r w:rsidR="00B026BC">
              <w:rPr>
                <w:rFonts w:asciiTheme="minorEastAsia" w:eastAsiaTheme="minorEastAsia" w:hAnsiTheme="minorEastAsia" w:hint="eastAsia"/>
                <w:sz w:val="24"/>
                <w:szCs w:val="24"/>
              </w:rPr>
              <w:t>视频</w:t>
            </w:r>
            <w:r w:rsidR="009A0B90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</w:t>
            </w:r>
            <w:r w:rsidR="00E87759">
              <w:rPr>
                <w:rFonts w:asciiTheme="minorEastAsia" w:eastAsiaTheme="minorEastAsia" w:hAnsiTheme="minorEastAsia" w:hint="eastAsia"/>
                <w:sz w:val="24"/>
                <w:szCs w:val="24"/>
              </w:rPr>
              <w:t>时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未发现外来人员和临时人员来厂的情况。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9A0B90" w:rsidRPr="00CA0E53" w:rsidRDefault="009A0B90" w:rsidP="002314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F3156F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E/S：8.2</w:t>
            </w:r>
          </w:p>
        </w:tc>
        <w:tc>
          <w:tcPr>
            <w:tcW w:w="10004" w:type="dxa"/>
          </w:tcPr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编制了《应急准备和响应控制程序DZKW.CX14-2018》，确定的紧急情况有：火灾、</w:t>
            </w: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触电、人员伤亡等，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查看火灾《应急预案》，其中包括目的、适用范围、职责、应急处理细则、演习、必备资料等，相关内容基本充分。编制：刘燕，批准：</w:t>
            </w:r>
            <w:proofErr w:type="gramStart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张本林</w:t>
            </w:r>
            <w:proofErr w:type="gramEnd"/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2018年12月12日。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应急设施配置：在仓库内、办公场所内配备了灭火器、消防栓等消防设施，均在有效期内，状态良好，但是有遮挡物，批评指正。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查20</w:t>
            </w:r>
            <w:r w:rsidR="00A000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000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000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郭爱霞；参加部门和单位：办公室、供销部、质检部人员；演练部分：灭火器使用，初期火灾扑灭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演练后对应急预案的可行性进行了评审，不需修订，评审人郭爱霞、刘燕、郭存良、张本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林，评审日期20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9A0B90" w:rsidRPr="00CA0E53" w:rsidRDefault="009A0B90" w:rsidP="0023147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560819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0D3B72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E/S：9.1.1</w:t>
            </w: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.CX15-2018》，部门通过月度巡查考核对各部门进行监控。</w:t>
            </w:r>
          </w:p>
          <w:p w:rsidR="009A0B90" w:rsidRPr="00CA0E53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查“质量、环境和职业健康安全目标指标考核表”，2020.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日办公室对环境、职业健康安全目标完成情况进行了检测，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年度</w:t>
            </w:r>
            <w:r w:rsidR="00AA5C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能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完成，检查人：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、刘燕。</w:t>
            </w:r>
          </w:p>
          <w:p w:rsidR="009A0B90" w:rsidRPr="00CA0E53" w:rsidRDefault="009449D4" w:rsidP="009449D4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2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，开具了不符合报告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抽查1）20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日对办公室检查得分9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分，检查人：刘燕、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2）2020.5.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19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日对供销部检查得分9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分，检查人：刘燕、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3）2020.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日对质检部检查得分9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分，检查人：刘燕、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9A0B90" w:rsidP="00116191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提供《线路、消防器材检查记录》，每月对各部门进行线路和消防的例行检查。</w:t>
            </w:r>
          </w:p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20.1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日、2020.3.</w:t>
            </w:r>
            <w:r w:rsidR="009A13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19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日、2020.</w:t>
            </w:r>
            <w:r w:rsidR="00C165A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165A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28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日的检查记录，检测结果：无老化，无私接电源现象，灭火器有效；处理结果：合格；检测人：刘燕、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9A0B90" w:rsidRPr="00CA0E53" w:rsidRDefault="00C165A2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</w:t>
            </w:r>
            <w:r w:rsidR="006E5F6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结合认证范围，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公司无安全、环境检测设备。</w:t>
            </w:r>
          </w:p>
          <w:p w:rsidR="009A0B90" w:rsidRPr="00CA0E53" w:rsidRDefault="00BA602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6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proofErr w:type="gramStart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</w:t>
            </w:r>
            <w:r w:rsidR="006E5F6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结合认证范围，</w:t>
            </w:r>
            <w:r w:rsidR="009A0B90"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公司员工不涉及职业病、无需环境监测。</w:t>
            </w:r>
          </w:p>
        </w:tc>
        <w:tc>
          <w:tcPr>
            <w:tcW w:w="1585" w:type="dxa"/>
          </w:tcPr>
          <w:p w:rsidR="009A0B90" w:rsidRDefault="009A0B90" w:rsidP="005D22A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449D4" w:rsidRDefault="009449D4" w:rsidP="005D22A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449D4" w:rsidRDefault="009449D4" w:rsidP="005D22A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449D4" w:rsidRDefault="009449D4" w:rsidP="005D22A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449D4" w:rsidRPr="00CA0E53" w:rsidRDefault="009449D4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N</w:t>
            </w:r>
          </w:p>
        </w:tc>
      </w:tr>
      <w:tr w:rsidR="009A0B90" w:rsidRPr="00CA0E53" w:rsidTr="00560819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E/S:9.1.2</w:t>
            </w:r>
            <w:r w:rsidRPr="00CA0E5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</w:t>
            </w:r>
            <w:r w:rsidR="009124F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.CX16-2018》，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提供《环境法律法规合规性评价报告》，经对公司适用的23个法律法规和其他要求进行了评价，全部符合要求。评价结果表明，公司废弃物的排放符合国家法律法规要求，未发生环境事故;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9A0B90" w:rsidRPr="00CA0E53" w:rsidRDefault="009A0B90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提供《职业康健安全法律法规符合性评价表》，经对公司适用的14个法律法规和其他要求进行了评价，全部符合要求。</w:t>
            </w:r>
          </w:p>
          <w:p w:rsidR="009A0B90" w:rsidRPr="00CA0E53" w:rsidRDefault="009A0B90" w:rsidP="002A572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以上评价人：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、刘燕、</w:t>
            </w:r>
            <w:r w:rsidR="003A20A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张本林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，日期：2020年3月1</w:t>
            </w:r>
            <w:r w:rsidR="002A572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CA0E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9A0B90" w:rsidRPr="00CA0E53" w:rsidRDefault="009A0B90" w:rsidP="000D3B72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EO9.2</w:t>
            </w:r>
          </w:p>
        </w:tc>
        <w:tc>
          <w:tcPr>
            <w:tcW w:w="10004" w:type="dxa"/>
          </w:tcPr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  <w:r w:rsidRPr="00CA0E5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组长</w:t>
            </w:r>
            <w:r w:rsidR="003A20A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郭爱霞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组织内部审核，查年度审核计划：提供《内部审核实施计划》，其内容已包括了审核目的、范围、准则、审核方法、计划编制日期（2020.3.5），编制：刘燕，审批：</w:t>
            </w:r>
            <w:r w:rsidR="003A20A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郭爱霞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审核依据：GB/T19001-2016、GB/T24001-2016、ISO45001:2018的标准、体系文件、顾客要求、相关法律法规等</w:t>
            </w:r>
          </w:p>
          <w:p w:rsidR="009A0B90" w:rsidRPr="002A5723" w:rsidRDefault="009A0B90" w:rsidP="000D3B7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内部审核实施：</w:t>
            </w:r>
            <w:r w:rsidRPr="00CA0E5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审核组构成</w:t>
            </w: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2A5723"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郭爱霞、马建华、刘燕、</w:t>
            </w:r>
            <w:r w:rsidR="002A5723" w:rsidRPr="002A5723">
              <w:rPr>
                <w:rFonts w:asciiTheme="minorEastAsia" w:eastAsiaTheme="minorEastAsia" w:hAnsiTheme="minorEastAsia"/>
                <w:sz w:val="24"/>
                <w:szCs w:val="24"/>
              </w:rPr>
              <w:t>郭存良</w:t>
            </w:r>
            <w:r w:rsidR="002A5723"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</w:p>
          <w:p w:rsidR="009A0B90" w:rsidRPr="002A5723" w:rsidRDefault="009A0B90" w:rsidP="00A32028">
            <w:pPr>
              <w:spacing w:line="40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审核时间2020年3月9日</w:t>
            </w:r>
            <w:r w:rsidRPr="002A5723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10日，共2天。</w:t>
            </w:r>
          </w:p>
          <w:p w:rsidR="009A0B90" w:rsidRPr="00CA0E53" w:rsidRDefault="009A0B90" w:rsidP="00A32028">
            <w:pPr>
              <w:spacing w:line="400" w:lineRule="exact"/>
              <w:ind w:left="4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2A572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审核日程安排较为合理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，审核按计划进行，抽查检查表办公室、供销部审核记录与计划相一致4名内审员经内部培训合格，能力尚可。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审核计划已考虑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到互查的公正性，无审核员审核本部门的工作，计划内容涉及各部门，条款覆盖整个体系。</w:t>
            </w:r>
          </w:p>
          <w:p w:rsidR="009A0B90" w:rsidRPr="00470CFA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提供了内部审核检查证据，其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中包括对总经理/管理者代表、办公室、供销部等部门的审核记录，条款与策划一致，记录真实、完整。</w:t>
            </w:r>
          </w:p>
          <w:p w:rsidR="009A0B90" w:rsidRPr="00470CFA" w:rsidRDefault="009A0B90" w:rsidP="0059495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本次内审发现1个一般不符合项（</w:t>
            </w:r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未能提供合</w:t>
            </w:r>
            <w:proofErr w:type="gramStart"/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性评价的证据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），针对这1个不合格，责任部门已分析了原因（对标准和程序文件《</w:t>
            </w:r>
            <w:r w:rsidR="00590ADD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合规性评价管理程序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》学习理解不够）并采取了纠正措施（强调</w:t>
            </w:r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合</w:t>
            </w:r>
            <w:proofErr w:type="gramStart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的重要性，并进行全员宣传。在2020年3月15日，对办公室进行《</w:t>
            </w:r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合规性评价管理程序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》的培训，强调其重要性，并</w:t>
            </w:r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进行合</w:t>
            </w:r>
            <w:proofErr w:type="gramStart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70CFA"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</w:t>
            </w: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），按要求进行了整改，</w:t>
            </w:r>
            <w:proofErr w:type="gramStart"/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最后内</w:t>
            </w:r>
            <w:proofErr w:type="gramEnd"/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审员进行了验证，纠正措施实施有效。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0CFA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内部审核结论：提供了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EO10.2</w:t>
            </w:r>
          </w:p>
          <w:p w:rsidR="009A0B90" w:rsidRPr="00CA0E53" w:rsidRDefault="009A0B90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保持实施《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纠正措施和预防措施控制程序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事件调查、事故处置、不符合控制程序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9A0B90" w:rsidRPr="00CA0E53" w:rsidRDefault="009A0B90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</w:t>
            </w: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生环境、职业健康安全事件和投诉处罚。</w:t>
            </w:r>
          </w:p>
          <w:p w:rsidR="009A0B90" w:rsidRPr="00CA0E53" w:rsidRDefault="009A0B90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0E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0B90" w:rsidRPr="00CA0E53" w:rsidTr="002D01F4">
        <w:trPr>
          <w:trHeight w:val="676"/>
        </w:trPr>
        <w:tc>
          <w:tcPr>
            <w:tcW w:w="1809" w:type="dxa"/>
            <w:vAlign w:val="center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9A0B90" w:rsidRPr="00CA0E53" w:rsidRDefault="009A0B90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A0B90" w:rsidRPr="00CA0E53" w:rsidRDefault="009A0B9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CA0E53" w:rsidRDefault="00971600">
      <w:pPr>
        <w:rPr>
          <w:rFonts w:asciiTheme="minorEastAsia" w:eastAsiaTheme="minorEastAsia" w:hAnsiTheme="minorEastAsia"/>
        </w:rPr>
      </w:pPr>
      <w:r w:rsidRPr="00CA0E53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CA0E53" w:rsidRDefault="007757F3">
      <w:pPr>
        <w:rPr>
          <w:rFonts w:asciiTheme="minorEastAsia" w:eastAsiaTheme="minorEastAsia" w:hAnsiTheme="minorEastAsia"/>
        </w:rPr>
      </w:pPr>
    </w:p>
    <w:p w:rsidR="007757F3" w:rsidRPr="00CA0E53" w:rsidRDefault="007757F3" w:rsidP="0003373A">
      <w:pPr>
        <w:pStyle w:val="a4"/>
        <w:rPr>
          <w:rFonts w:asciiTheme="minorEastAsia" w:eastAsiaTheme="minorEastAsia" w:hAnsiTheme="minorEastAsia"/>
        </w:rPr>
      </w:pPr>
      <w:r w:rsidRPr="00CA0E53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CA0E5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3E" w:rsidRDefault="0033153E" w:rsidP="008973EE">
      <w:r>
        <w:separator/>
      </w:r>
    </w:p>
  </w:endnote>
  <w:endnote w:type="continuationSeparator" w:id="0">
    <w:p w:rsidR="0033153E" w:rsidRDefault="0033153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0CFA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0CFA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3E" w:rsidRDefault="0033153E" w:rsidP="008973EE">
      <w:r>
        <w:separator/>
      </w:r>
    </w:p>
  </w:footnote>
  <w:footnote w:type="continuationSeparator" w:id="0">
    <w:p w:rsidR="0033153E" w:rsidRDefault="0033153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33153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2F16C0" w:rsidP="007757F3">
                <w:r w:rsidRPr="002F16C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F16C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44C6C"/>
    <w:rsid w:val="00050811"/>
    <w:rsid w:val="0005199E"/>
    <w:rsid w:val="0005359F"/>
    <w:rsid w:val="0005697E"/>
    <w:rsid w:val="000578E2"/>
    <w:rsid w:val="000579CF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08F5"/>
    <w:rsid w:val="000D5401"/>
    <w:rsid w:val="000D697A"/>
    <w:rsid w:val="000D6EB2"/>
    <w:rsid w:val="000E2B69"/>
    <w:rsid w:val="000E7EF7"/>
    <w:rsid w:val="000F35F1"/>
    <w:rsid w:val="001022F1"/>
    <w:rsid w:val="001037D5"/>
    <w:rsid w:val="001100F4"/>
    <w:rsid w:val="00116191"/>
    <w:rsid w:val="00124A3B"/>
    <w:rsid w:val="00140BC8"/>
    <w:rsid w:val="00141BD5"/>
    <w:rsid w:val="00145688"/>
    <w:rsid w:val="001508B0"/>
    <w:rsid w:val="00151406"/>
    <w:rsid w:val="00156AF7"/>
    <w:rsid w:val="00164F89"/>
    <w:rsid w:val="001677C1"/>
    <w:rsid w:val="00176411"/>
    <w:rsid w:val="00180285"/>
    <w:rsid w:val="00181073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202BC2"/>
    <w:rsid w:val="00214113"/>
    <w:rsid w:val="00215081"/>
    <w:rsid w:val="002221D5"/>
    <w:rsid w:val="00222532"/>
    <w:rsid w:val="00233B02"/>
    <w:rsid w:val="00234FA5"/>
    <w:rsid w:val="00237445"/>
    <w:rsid w:val="00260151"/>
    <w:rsid w:val="002651A6"/>
    <w:rsid w:val="0028428D"/>
    <w:rsid w:val="00286C14"/>
    <w:rsid w:val="002876EE"/>
    <w:rsid w:val="002973F0"/>
    <w:rsid w:val="002975C1"/>
    <w:rsid w:val="002A0E6E"/>
    <w:rsid w:val="002A33CC"/>
    <w:rsid w:val="002A5723"/>
    <w:rsid w:val="002B1808"/>
    <w:rsid w:val="002C1ACE"/>
    <w:rsid w:val="002C3E0D"/>
    <w:rsid w:val="002D41FB"/>
    <w:rsid w:val="002E0587"/>
    <w:rsid w:val="002E0FDE"/>
    <w:rsid w:val="002E1E1D"/>
    <w:rsid w:val="002F16C0"/>
    <w:rsid w:val="002F30E3"/>
    <w:rsid w:val="002F6D7B"/>
    <w:rsid w:val="00305399"/>
    <w:rsid w:val="00306C8C"/>
    <w:rsid w:val="003224A1"/>
    <w:rsid w:val="00326FC1"/>
    <w:rsid w:val="0033153E"/>
    <w:rsid w:val="00337922"/>
    <w:rsid w:val="00340867"/>
    <w:rsid w:val="00342857"/>
    <w:rsid w:val="00342914"/>
    <w:rsid w:val="0034579A"/>
    <w:rsid w:val="003466A4"/>
    <w:rsid w:val="00355BF0"/>
    <w:rsid w:val="003608CB"/>
    <w:rsid w:val="0036159B"/>
    <w:rsid w:val="003627B6"/>
    <w:rsid w:val="00363A98"/>
    <w:rsid w:val="003708D5"/>
    <w:rsid w:val="003713F4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7B4C"/>
    <w:rsid w:val="003A1E9C"/>
    <w:rsid w:val="003A20AB"/>
    <w:rsid w:val="003A7C9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30432"/>
    <w:rsid w:val="00433759"/>
    <w:rsid w:val="0043494E"/>
    <w:rsid w:val="004361C8"/>
    <w:rsid w:val="00437C3C"/>
    <w:rsid w:val="004414A5"/>
    <w:rsid w:val="00456697"/>
    <w:rsid w:val="00465FE1"/>
    <w:rsid w:val="00470CFA"/>
    <w:rsid w:val="004740E8"/>
    <w:rsid w:val="004750FD"/>
    <w:rsid w:val="00475491"/>
    <w:rsid w:val="0048195D"/>
    <w:rsid w:val="004869FB"/>
    <w:rsid w:val="00491735"/>
    <w:rsid w:val="00494A46"/>
    <w:rsid w:val="0049796B"/>
    <w:rsid w:val="004B217F"/>
    <w:rsid w:val="004B3E7F"/>
    <w:rsid w:val="004B4BE5"/>
    <w:rsid w:val="004C07FE"/>
    <w:rsid w:val="004C3A5F"/>
    <w:rsid w:val="004D3E4C"/>
    <w:rsid w:val="004D4458"/>
    <w:rsid w:val="004D756B"/>
    <w:rsid w:val="004E5539"/>
    <w:rsid w:val="004E59CF"/>
    <w:rsid w:val="004E5BD5"/>
    <w:rsid w:val="004F185D"/>
    <w:rsid w:val="005006A7"/>
    <w:rsid w:val="00504567"/>
    <w:rsid w:val="005056ED"/>
    <w:rsid w:val="0051548A"/>
    <w:rsid w:val="00517E4C"/>
    <w:rsid w:val="00521CF0"/>
    <w:rsid w:val="0053208B"/>
    <w:rsid w:val="00533149"/>
    <w:rsid w:val="00534814"/>
    <w:rsid w:val="00536930"/>
    <w:rsid w:val="00552FAA"/>
    <w:rsid w:val="00560A2A"/>
    <w:rsid w:val="00564E53"/>
    <w:rsid w:val="00583277"/>
    <w:rsid w:val="00590ADD"/>
    <w:rsid w:val="00592C3E"/>
    <w:rsid w:val="00594955"/>
    <w:rsid w:val="005A000F"/>
    <w:rsid w:val="005A22D5"/>
    <w:rsid w:val="005B173D"/>
    <w:rsid w:val="005B6888"/>
    <w:rsid w:val="005C0D1F"/>
    <w:rsid w:val="005D0D01"/>
    <w:rsid w:val="005D22A5"/>
    <w:rsid w:val="005D6DC9"/>
    <w:rsid w:val="005F6C65"/>
    <w:rsid w:val="00600F02"/>
    <w:rsid w:val="0060444D"/>
    <w:rsid w:val="00615074"/>
    <w:rsid w:val="0062104D"/>
    <w:rsid w:val="00635544"/>
    <w:rsid w:val="006361FB"/>
    <w:rsid w:val="00640841"/>
    <w:rsid w:val="00642776"/>
    <w:rsid w:val="00644FE2"/>
    <w:rsid w:val="00645FB8"/>
    <w:rsid w:val="00651986"/>
    <w:rsid w:val="006521BA"/>
    <w:rsid w:val="006545E8"/>
    <w:rsid w:val="006601C3"/>
    <w:rsid w:val="00664736"/>
    <w:rsid w:val="00665980"/>
    <w:rsid w:val="0067640C"/>
    <w:rsid w:val="006836D9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B53"/>
    <w:rsid w:val="006E407E"/>
    <w:rsid w:val="006E5F6E"/>
    <w:rsid w:val="006E678B"/>
    <w:rsid w:val="00702E20"/>
    <w:rsid w:val="0070367F"/>
    <w:rsid w:val="00712F3C"/>
    <w:rsid w:val="00714173"/>
    <w:rsid w:val="007153E5"/>
    <w:rsid w:val="0071649B"/>
    <w:rsid w:val="007170AA"/>
    <w:rsid w:val="00723211"/>
    <w:rsid w:val="0072368A"/>
    <w:rsid w:val="00725273"/>
    <w:rsid w:val="00732B66"/>
    <w:rsid w:val="00737C8F"/>
    <w:rsid w:val="007406DE"/>
    <w:rsid w:val="00743E79"/>
    <w:rsid w:val="00744BEA"/>
    <w:rsid w:val="00747588"/>
    <w:rsid w:val="007512FC"/>
    <w:rsid w:val="00751532"/>
    <w:rsid w:val="00751C37"/>
    <w:rsid w:val="00753C6C"/>
    <w:rsid w:val="0075769B"/>
    <w:rsid w:val="007757F3"/>
    <w:rsid w:val="007815DC"/>
    <w:rsid w:val="007A1577"/>
    <w:rsid w:val="007A47FB"/>
    <w:rsid w:val="007A621C"/>
    <w:rsid w:val="007A637D"/>
    <w:rsid w:val="007B106B"/>
    <w:rsid w:val="007B275D"/>
    <w:rsid w:val="007D25A2"/>
    <w:rsid w:val="007D506D"/>
    <w:rsid w:val="007E47A0"/>
    <w:rsid w:val="007E6AEB"/>
    <w:rsid w:val="007F01EC"/>
    <w:rsid w:val="007F2000"/>
    <w:rsid w:val="007F29B2"/>
    <w:rsid w:val="007F6534"/>
    <w:rsid w:val="007F7DF2"/>
    <w:rsid w:val="0080482C"/>
    <w:rsid w:val="0080634E"/>
    <w:rsid w:val="008079FA"/>
    <w:rsid w:val="00810D58"/>
    <w:rsid w:val="008201FF"/>
    <w:rsid w:val="00822652"/>
    <w:rsid w:val="008252FE"/>
    <w:rsid w:val="00832BCD"/>
    <w:rsid w:val="00835B31"/>
    <w:rsid w:val="00841149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4304"/>
    <w:rsid w:val="00894BBF"/>
    <w:rsid w:val="008973EE"/>
    <w:rsid w:val="008A2F9B"/>
    <w:rsid w:val="008D089D"/>
    <w:rsid w:val="008E2465"/>
    <w:rsid w:val="008F03DD"/>
    <w:rsid w:val="008F0B04"/>
    <w:rsid w:val="008F7C55"/>
    <w:rsid w:val="009124F4"/>
    <w:rsid w:val="00912EC2"/>
    <w:rsid w:val="00916208"/>
    <w:rsid w:val="00923C37"/>
    <w:rsid w:val="00930694"/>
    <w:rsid w:val="009314ED"/>
    <w:rsid w:val="0093521F"/>
    <w:rsid w:val="0094313D"/>
    <w:rsid w:val="009449D4"/>
    <w:rsid w:val="00945677"/>
    <w:rsid w:val="00945BA3"/>
    <w:rsid w:val="00955B84"/>
    <w:rsid w:val="00962F78"/>
    <w:rsid w:val="009635D2"/>
    <w:rsid w:val="0096609F"/>
    <w:rsid w:val="009666D5"/>
    <w:rsid w:val="009705E8"/>
    <w:rsid w:val="00971600"/>
    <w:rsid w:val="00972E74"/>
    <w:rsid w:val="00973BB1"/>
    <w:rsid w:val="00984342"/>
    <w:rsid w:val="009973B4"/>
    <w:rsid w:val="00997ED5"/>
    <w:rsid w:val="009A0B90"/>
    <w:rsid w:val="009A1310"/>
    <w:rsid w:val="009A1F39"/>
    <w:rsid w:val="009A2CBA"/>
    <w:rsid w:val="009B7EB8"/>
    <w:rsid w:val="009C34E4"/>
    <w:rsid w:val="009E30DA"/>
    <w:rsid w:val="009E6193"/>
    <w:rsid w:val="009E77AF"/>
    <w:rsid w:val="009E7DD1"/>
    <w:rsid w:val="009F7EED"/>
    <w:rsid w:val="00A00009"/>
    <w:rsid w:val="00A10200"/>
    <w:rsid w:val="00A13657"/>
    <w:rsid w:val="00A138EC"/>
    <w:rsid w:val="00A16BEC"/>
    <w:rsid w:val="00A207A9"/>
    <w:rsid w:val="00A21F32"/>
    <w:rsid w:val="00A24C93"/>
    <w:rsid w:val="00A26D54"/>
    <w:rsid w:val="00A31C0F"/>
    <w:rsid w:val="00A32028"/>
    <w:rsid w:val="00A35514"/>
    <w:rsid w:val="00A411A9"/>
    <w:rsid w:val="00A41ECE"/>
    <w:rsid w:val="00A432E3"/>
    <w:rsid w:val="00A43EC9"/>
    <w:rsid w:val="00A451F7"/>
    <w:rsid w:val="00A5111B"/>
    <w:rsid w:val="00A64429"/>
    <w:rsid w:val="00A70718"/>
    <w:rsid w:val="00A74274"/>
    <w:rsid w:val="00A7797C"/>
    <w:rsid w:val="00A801DE"/>
    <w:rsid w:val="00A80FCD"/>
    <w:rsid w:val="00A90A22"/>
    <w:rsid w:val="00A971DB"/>
    <w:rsid w:val="00A97734"/>
    <w:rsid w:val="00AA5AAA"/>
    <w:rsid w:val="00AA5C36"/>
    <w:rsid w:val="00AA7F40"/>
    <w:rsid w:val="00AB41FC"/>
    <w:rsid w:val="00AB7D2F"/>
    <w:rsid w:val="00AC48F6"/>
    <w:rsid w:val="00AC4BB1"/>
    <w:rsid w:val="00AD1550"/>
    <w:rsid w:val="00AD1604"/>
    <w:rsid w:val="00AD6F34"/>
    <w:rsid w:val="00AE12A2"/>
    <w:rsid w:val="00AE374B"/>
    <w:rsid w:val="00AF0AAB"/>
    <w:rsid w:val="00AF616B"/>
    <w:rsid w:val="00B016F6"/>
    <w:rsid w:val="00B01BD1"/>
    <w:rsid w:val="00B026BC"/>
    <w:rsid w:val="00B0458E"/>
    <w:rsid w:val="00B0685B"/>
    <w:rsid w:val="00B115B2"/>
    <w:rsid w:val="00B17BD9"/>
    <w:rsid w:val="00B23030"/>
    <w:rsid w:val="00B237B9"/>
    <w:rsid w:val="00B23CAA"/>
    <w:rsid w:val="00B31564"/>
    <w:rsid w:val="00B32FDA"/>
    <w:rsid w:val="00B410EE"/>
    <w:rsid w:val="00B47535"/>
    <w:rsid w:val="00B621BF"/>
    <w:rsid w:val="00B8202D"/>
    <w:rsid w:val="00B91D1C"/>
    <w:rsid w:val="00B929FD"/>
    <w:rsid w:val="00B94D34"/>
    <w:rsid w:val="00B95B99"/>
    <w:rsid w:val="00B95F69"/>
    <w:rsid w:val="00BA6020"/>
    <w:rsid w:val="00BC2015"/>
    <w:rsid w:val="00BC5975"/>
    <w:rsid w:val="00BC71B0"/>
    <w:rsid w:val="00BD6B80"/>
    <w:rsid w:val="00BD6CAC"/>
    <w:rsid w:val="00BF597E"/>
    <w:rsid w:val="00BF639B"/>
    <w:rsid w:val="00C03098"/>
    <w:rsid w:val="00C1205C"/>
    <w:rsid w:val="00C14685"/>
    <w:rsid w:val="00C165A2"/>
    <w:rsid w:val="00C17048"/>
    <w:rsid w:val="00C24590"/>
    <w:rsid w:val="00C31C73"/>
    <w:rsid w:val="00C43C47"/>
    <w:rsid w:val="00C51A36"/>
    <w:rsid w:val="00C52C62"/>
    <w:rsid w:val="00C548BE"/>
    <w:rsid w:val="00C55228"/>
    <w:rsid w:val="00C67E19"/>
    <w:rsid w:val="00C67E47"/>
    <w:rsid w:val="00C71E85"/>
    <w:rsid w:val="00C72B06"/>
    <w:rsid w:val="00C80D44"/>
    <w:rsid w:val="00C86F9B"/>
    <w:rsid w:val="00C87FEE"/>
    <w:rsid w:val="00C920A9"/>
    <w:rsid w:val="00C928F5"/>
    <w:rsid w:val="00CA0E53"/>
    <w:rsid w:val="00CA671A"/>
    <w:rsid w:val="00CB0B65"/>
    <w:rsid w:val="00CB260B"/>
    <w:rsid w:val="00CC3579"/>
    <w:rsid w:val="00CE2A9E"/>
    <w:rsid w:val="00CE315A"/>
    <w:rsid w:val="00CE7BE1"/>
    <w:rsid w:val="00CF147A"/>
    <w:rsid w:val="00CF1726"/>
    <w:rsid w:val="00CF5BEE"/>
    <w:rsid w:val="00CF6C5C"/>
    <w:rsid w:val="00D06F59"/>
    <w:rsid w:val="00D262A2"/>
    <w:rsid w:val="00D32C89"/>
    <w:rsid w:val="00D3392D"/>
    <w:rsid w:val="00D349FE"/>
    <w:rsid w:val="00D429D7"/>
    <w:rsid w:val="00D55E69"/>
    <w:rsid w:val="00D562F6"/>
    <w:rsid w:val="00D6092B"/>
    <w:rsid w:val="00D73ED8"/>
    <w:rsid w:val="00D8388C"/>
    <w:rsid w:val="00D93BCF"/>
    <w:rsid w:val="00D93CE5"/>
    <w:rsid w:val="00DA0605"/>
    <w:rsid w:val="00DA0DF0"/>
    <w:rsid w:val="00DA15B3"/>
    <w:rsid w:val="00DA3962"/>
    <w:rsid w:val="00DA6DDB"/>
    <w:rsid w:val="00DB30A0"/>
    <w:rsid w:val="00DB3A7B"/>
    <w:rsid w:val="00DB49C7"/>
    <w:rsid w:val="00DB7048"/>
    <w:rsid w:val="00DC5D24"/>
    <w:rsid w:val="00DD3D68"/>
    <w:rsid w:val="00DE053D"/>
    <w:rsid w:val="00DE146D"/>
    <w:rsid w:val="00DE2D80"/>
    <w:rsid w:val="00DE6FCE"/>
    <w:rsid w:val="00DF4E02"/>
    <w:rsid w:val="00DF76DB"/>
    <w:rsid w:val="00E038E4"/>
    <w:rsid w:val="00E05AC5"/>
    <w:rsid w:val="00E13D9A"/>
    <w:rsid w:val="00E15335"/>
    <w:rsid w:val="00E2412D"/>
    <w:rsid w:val="00E27D7A"/>
    <w:rsid w:val="00E32D13"/>
    <w:rsid w:val="00E43822"/>
    <w:rsid w:val="00E43B4F"/>
    <w:rsid w:val="00E54035"/>
    <w:rsid w:val="00E6051D"/>
    <w:rsid w:val="00E62996"/>
    <w:rsid w:val="00E63714"/>
    <w:rsid w:val="00E64A51"/>
    <w:rsid w:val="00E87759"/>
    <w:rsid w:val="00E910C0"/>
    <w:rsid w:val="00E97424"/>
    <w:rsid w:val="00EA105E"/>
    <w:rsid w:val="00EA55F7"/>
    <w:rsid w:val="00EB0164"/>
    <w:rsid w:val="00EB4F50"/>
    <w:rsid w:val="00EB65F7"/>
    <w:rsid w:val="00EC42F5"/>
    <w:rsid w:val="00EC6CAE"/>
    <w:rsid w:val="00ED0F62"/>
    <w:rsid w:val="00EE31A4"/>
    <w:rsid w:val="00EE4E99"/>
    <w:rsid w:val="00EF36E7"/>
    <w:rsid w:val="00F06D09"/>
    <w:rsid w:val="00F11201"/>
    <w:rsid w:val="00F120D0"/>
    <w:rsid w:val="00F14D99"/>
    <w:rsid w:val="00F32CB9"/>
    <w:rsid w:val="00F33729"/>
    <w:rsid w:val="00F35CD7"/>
    <w:rsid w:val="00F378A1"/>
    <w:rsid w:val="00F57725"/>
    <w:rsid w:val="00F606E1"/>
    <w:rsid w:val="00F6739D"/>
    <w:rsid w:val="00F75599"/>
    <w:rsid w:val="00F810B7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529"/>
    <w:rsid w:val="00FA46F2"/>
    <w:rsid w:val="00FB03C3"/>
    <w:rsid w:val="00FB5A65"/>
    <w:rsid w:val="00FB6A82"/>
    <w:rsid w:val="00FD149B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12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625</cp:revision>
  <dcterms:created xsi:type="dcterms:W3CDTF">2015-06-17T12:51:00Z</dcterms:created>
  <dcterms:modified xsi:type="dcterms:W3CDTF">2021-01-07T04:12:00Z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