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95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自贡市川密机械密封件有限公司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巫传莲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巫传莲、董红艳</w:t>
            </w:r>
            <w:r>
              <w:rPr>
                <w:rFonts w:hint="eastAsia"/>
              </w:rPr>
              <w:t xml:space="preserve"> </w:t>
            </w:r>
            <w:r>
              <w:rPr>
                <w:rFonts w:hint="eastAsia"/>
              </w:rPr>
              <w:t>董红艳</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43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巫传莲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2025-N1QMS-1351180</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董红艳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510704197911144220</w:t>
            </w:r>
          </w:p>
        </w:tc>
        <w:tc>
          <w:tcPr>
            <w:tcW w:w="3145" w:type="dxa"/>
            <w:vAlign w:val="center"/>
          </w:tcPr>
          <w:p w14:paraId="428F7A98">
            <w:pPr>
              <w:spacing w:line="360" w:lineRule="auto"/>
              <w:jc w:val="left"/>
              <w:rPr>
                <w:rFonts w:asciiTheme="minorEastAsia" w:eastAsiaTheme="minorEastAsia" w:hAnsiTheme="minorEastAsia"/>
              </w:rPr>
            </w:pPr>
            <w:r>
              <w:t>14.01.02,15.06.02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巫传莲、董红艳</w:t>
      </w:r>
      <w:r>
        <w:rPr>
          <w:rFonts w:hint="eastAsia"/>
          <w:b/>
          <w:color w:val="auto"/>
          <w:kern w:val="2"/>
          <w:sz w:val="21"/>
          <w:lang w:val="en-GB"/>
        </w:rPr>
        <w:t xml:space="preserve"> </w:t>
      </w:r>
      <w:r>
        <w:rPr>
          <w:rFonts w:hint="eastAsia"/>
          <w:b/>
          <w:color w:val="auto"/>
          <w:kern w:val="2"/>
          <w:sz w:val="21"/>
          <w:lang w:val="en-GB"/>
        </w:rPr>
        <w:t>董红艳</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310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