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B0D" w:rsidRDefault="000B4E9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998"/>
        <w:gridCol w:w="10004"/>
        <w:gridCol w:w="1585"/>
      </w:tblGrid>
      <w:tr w:rsidR="00E42B0D">
        <w:trPr>
          <w:trHeight w:val="515"/>
        </w:trPr>
        <w:tc>
          <w:tcPr>
            <w:tcW w:w="2122" w:type="dxa"/>
            <w:vMerge w:val="restart"/>
            <w:vAlign w:val="center"/>
          </w:tcPr>
          <w:p w:rsidR="00E42B0D" w:rsidRDefault="000B4E93">
            <w:pPr>
              <w:spacing w:before="120"/>
              <w:jc w:val="center"/>
              <w:rPr>
                <w:sz w:val="24"/>
                <w:szCs w:val="24"/>
              </w:rPr>
            </w:pPr>
            <w:r>
              <w:rPr>
                <w:rFonts w:hint="eastAsia"/>
                <w:sz w:val="24"/>
                <w:szCs w:val="24"/>
              </w:rPr>
              <w:t>过程与活动、</w:t>
            </w:r>
          </w:p>
          <w:p w:rsidR="00E42B0D" w:rsidRDefault="000B4E93">
            <w:pPr>
              <w:jc w:val="center"/>
            </w:pPr>
            <w:r>
              <w:rPr>
                <w:rFonts w:hint="eastAsia"/>
                <w:sz w:val="24"/>
                <w:szCs w:val="24"/>
              </w:rPr>
              <w:t>抽样计划</w:t>
            </w:r>
          </w:p>
        </w:tc>
        <w:tc>
          <w:tcPr>
            <w:tcW w:w="998" w:type="dxa"/>
            <w:vMerge w:val="restart"/>
            <w:vAlign w:val="center"/>
          </w:tcPr>
          <w:p w:rsidR="00E42B0D" w:rsidRDefault="000B4E93">
            <w:pPr>
              <w:rPr>
                <w:sz w:val="24"/>
                <w:szCs w:val="24"/>
              </w:rPr>
            </w:pPr>
            <w:r>
              <w:rPr>
                <w:rFonts w:hint="eastAsia"/>
                <w:sz w:val="24"/>
                <w:szCs w:val="24"/>
              </w:rPr>
              <w:t>涉及</w:t>
            </w:r>
          </w:p>
          <w:p w:rsidR="00E42B0D" w:rsidRDefault="000B4E93">
            <w:r>
              <w:rPr>
                <w:rFonts w:hint="eastAsia"/>
                <w:sz w:val="24"/>
                <w:szCs w:val="24"/>
              </w:rPr>
              <w:t>条款</w:t>
            </w:r>
          </w:p>
        </w:tc>
        <w:tc>
          <w:tcPr>
            <w:tcW w:w="10004" w:type="dxa"/>
            <w:vAlign w:val="center"/>
          </w:tcPr>
          <w:p w:rsidR="00E42B0D" w:rsidRDefault="000B4E93">
            <w:pPr>
              <w:rPr>
                <w:sz w:val="24"/>
                <w:szCs w:val="24"/>
              </w:rPr>
            </w:pPr>
            <w:r>
              <w:rPr>
                <w:rFonts w:hint="eastAsia"/>
                <w:sz w:val="24"/>
                <w:szCs w:val="24"/>
              </w:rPr>
              <w:t>受审核部门：采购部</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rPr>
              <w:t>沈永康</w:t>
            </w:r>
            <w:r>
              <w:rPr>
                <w:rFonts w:hint="eastAsia"/>
                <w:sz w:val="24"/>
                <w:szCs w:val="24"/>
              </w:rPr>
              <w:t xml:space="preserve"> </w:t>
            </w:r>
            <w:r>
              <w:rPr>
                <w:sz w:val="24"/>
                <w:szCs w:val="24"/>
              </w:rPr>
              <w:t xml:space="preserve">  </w:t>
            </w:r>
            <w:r>
              <w:rPr>
                <w:rFonts w:hint="eastAsia"/>
                <w:sz w:val="24"/>
                <w:szCs w:val="24"/>
              </w:rPr>
              <w:t>陪同人员：</w:t>
            </w:r>
            <w:proofErr w:type="gramStart"/>
            <w:r>
              <w:rPr>
                <w:rFonts w:hint="eastAsia"/>
                <w:sz w:val="24"/>
                <w:szCs w:val="24"/>
              </w:rPr>
              <w:t>庾</w:t>
            </w:r>
            <w:proofErr w:type="gramEnd"/>
            <w:r>
              <w:rPr>
                <w:rFonts w:hint="eastAsia"/>
                <w:sz w:val="24"/>
                <w:szCs w:val="24"/>
              </w:rPr>
              <w:t>红</w:t>
            </w:r>
          </w:p>
        </w:tc>
        <w:tc>
          <w:tcPr>
            <w:tcW w:w="1585" w:type="dxa"/>
            <w:vMerge w:val="restart"/>
            <w:vAlign w:val="center"/>
          </w:tcPr>
          <w:p w:rsidR="00E42B0D" w:rsidRDefault="000B4E93">
            <w:pPr>
              <w:rPr>
                <w:sz w:val="24"/>
                <w:szCs w:val="24"/>
              </w:rPr>
            </w:pPr>
            <w:r>
              <w:rPr>
                <w:rFonts w:hint="eastAsia"/>
                <w:sz w:val="24"/>
                <w:szCs w:val="24"/>
              </w:rPr>
              <w:t>判定</w:t>
            </w:r>
          </w:p>
        </w:tc>
      </w:tr>
      <w:tr w:rsidR="00E42B0D">
        <w:trPr>
          <w:trHeight w:val="403"/>
        </w:trPr>
        <w:tc>
          <w:tcPr>
            <w:tcW w:w="2122" w:type="dxa"/>
            <w:vMerge/>
            <w:vAlign w:val="center"/>
          </w:tcPr>
          <w:p w:rsidR="00E42B0D" w:rsidRDefault="00E42B0D"/>
        </w:tc>
        <w:tc>
          <w:tcPr>
            <w:tcW w:w="998" w:type="dxa"/>
            <w:vMerge/>
            <w:vAlign w:val="center"/>
          </w:tcPr>
          <w:p w:rsidR="00E42B0D" w:rsidRDefault="00E42B0D"/>
        </w:tc>
        <w:tc>
          <w:tcPr>
            <w:tcW w:w="10004" w:type="dxa"/>
            <w:vAlign w:val="center"/>
          </w:tcPr>
          <w:p w:rsidR="00E42B0D" w:rsidRDefault="000B4E93" w:rsidP="006629BB">
            <w:pPr>
              <w:spacing w:before="120"/>
              <w:rPr>
                <w:sz w:val="24"/>
                <w:szCs w:val="24"/>
              </w:rPr>
            </w:pPr>
            <w:r>
              <w:rPr>
                <w:rFonts w:hint="eastAsia"/>
                <w:sz w:val="24"/>
                <w:szCs w:val="24"/>
              </w:rPr>
              <w:t>审核员：</w:t>
            </w:r>
            <w:proofErr w:type="gramStart"/>
            <w:r>
              <w:rPr>
                <w:rFonts w:hint="eastAsia"/>
                <w:sz w:val="24"/>
                <w:szCs w:val="24"/>
              </w:rPr>
              <w:t>林兵</w:t>
            </w:r>
            <w:proofErr w:type="gramEnd"/>
            <w:r w:rsidR="006629BB">
              <w:rPr>
                <w:rFonts w:hint="eastAsia"/>
                <w:sz w:val="24"/>
                <w:szCs w:val="24"/>
              </w:rPr>
              <w:t xml:space="preserve">   </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rPr>
              <w:t>2020-8-16</w:t>
            </w:r>
          </w:p>
        </w:tc>
        <w:tc>
          <w:tcPr>
            <w:tcW w:w="1585" w:type="dxa"/>
            <w:vMerge/>
          </w:tcPr>
          <w:p w:rsidR="00E42B0D" w:rsidRDefault="00E42B0D"/>
        </w:tc>
      </w:tr>
      <w:tr w:rsidR="00E42B0D">
        <w:trPr>
          <w:trHeight w:val="516"/>
        </w:trPr>
        <w:tc>
          <w:tcPr>
            <w:tcW w:w="2122" w:type="dxa"/>
            <w:vMerge/>
            <w:vAlign w:val="center"/>
          </w:tcPr>
          <w:p w:rsidR="00E42B0D" w:rsidRDefault="00E42B0D"/>
        </w:tc>
        <w:tc>
          <w:tcPr>
            <w:tcW w:w="998" w:type="dxa"/>
            <w:vMerge/>
            <w:vAlign w:val="center"/>
          </w:tcPr>
          <w:p w:rsidR="00E42B0D" w:rsidRDefault="00E42B0D"/>
        </w:tc>
        <w:tc>
          <w:tcPr>
            <w:tcW w:w="10004" w:type="dxa"/>
            <w:vAlign w:val="center"/>
          </w:tcPr>
          <w:p w:rsidR="00E42B0D" w:rsidRDefault="000B4E93">
            <w:pPr>
              <w:adjustRightInd w:val="0"/>
              <w:snapToGrid w:val="0"/>
              <w:spacing w:line="320" w:lineRule="exact"/>
              <w:ind w:rightChars="50" w:right="105"/>
              <w:textAlignment w:val="baseline"/>
              <w:rPr>
                <w:rFonts w:ascii="宋体" w:hAnsi="宋体" w:cs="Arial"/>
                <w:szCs w:val="21"/>
              </w:rPr>
            </w:pPr>
            <w:r>
              <w:rPr>
                <w:rFonts w:hint="eastAsia"/>
                <w:sz w:val="24"/>
                <w:szCs w:val="24"/>
              </w:rPr>
              <w:t>审核条款：</w:t>
            </w:r>
          </w:p>
          <w:p w:rsidR="00E42B0D" w:rsidRDefault="000B4E93">
            <w:pPr>
              <w:rPr>
                <w:sz w:val="24"/>
                <w:szCs w:val="24"/>
              </w:rPr>
            </w:pPr>
            <w:r>
              <w:rPr>
                <w:rFonts w:ascii="宋体" w:hAnsi="宋体" w:cs="Arial" w:hint="eastAsia"/>
                <w:szCs w:val="21"/>
              </w:rPr>
              <w:t>O: 5.3</w:t>
            </w:r>
            <w:r>
              <w:rPr>
                <w:rFonts w:ascii="宋体" w:hAnsi="宋体" w:cs="Arial" w:hint="eastAsia"/>
                <w:szCs w:val="21"/>
              </w:rPr>
              <w:t>组织的岗位、职责和权限、</w:t>
            </w:r>
            <w:r>
              <w:rPr>
                <w:rFonts w:ascii="宋体" w:hAnsi="宋体" w:cs="Arial" w:hint="eastAsia"/>
                <w:szCs w:val="21"/>
              </w:rPr>
              <w:t>6.2</w:t>
            </w:r>
            <w:r>
              <w:rPr>
                <w:rFonts w:ascii="宋体" w:hAnsi="宋体" w:cs="Arial" w:hint="eastAsia"/>
                <w:szCs w:val="21"/>
              </w:rPr>
              <w:t>目标、</w:t>
            </w:r>
            <w:r>
              <w:rPr>
                <w:rFonts w:ascii="宋体" w:hAnsi="宋体" w:cs="Arial" w:hint="eastAsia"/>
                <w:szCs w:val="21"/>
              </w:rPr>
              <w:t>6.1.2</w:t>
            </w:r>
            <w:r>
              <w:rPr>
                <w:rFonts w:ascii="宋体" w:hAnsi="宋体" w:cs="Arial" w:hint="eastAsia"/>
                <w:szCs w:val="21"/>
              </w:rPr>
              <w:t>因素辨识与评价、</w:t>
            </w:r>
            <w:r>
              <w:rPr>
                <w:rFonts w:ascii="宋体" w:hAnsi="宋体" w:cs="Arial" w:hint="eastAsia"/>
                <w:szCs w:val="21"/>
              </w:rPr>
              <w:t>8.1</w:t>
            </w:r>
            <w:r>
              <w:rPr>
                <w:rFonts w:ascii="宋体" w:hAnsi="宋体" w:cs="Arial" w:hint="eastAsia"/>
                <w:szCs w:val="21"/>
              </w:rPr>
              <w:t>运行策划和控制、</w:t>
            </w:r>
            <w:r>
              <w:rPr>
                <w:rFonts w:ascii="宋体" w:hAnsi="宋体" w:cs="Arial" w:hint="eastAsia"/>
                <w:szCs w:val="21"/>
              </w:rPr>
              <w:t>8.2</w:t>
            </w:r>
            <w:r>
              <w:rPr>
                <w:rFonts w:ascii="宋体" w:hAnsi="宋体" w:cs="Arial" w:hint="eastAsia"/>
                <w:szCs w:val="21"/>
              </w:rPr>
              <w:t>应急准备和响应，</w:t>
            </w:r>
          </w:p>
        </w:tc>
        <w:tc>
          <w:tcPr>
            <w:tcW w:w="1585" w:type="dxa"/>
            <w:vMerge/>
          </w:tcPr>
          <w:p w:rsidR="00E42B0D" w:rsidRDefault="00E42B0D"/>
        </w:tc>
      </w:tr>
      <w:tr w:rsidR="00E42B0D">
        <w:tc>
          <w:tcPr>
            <w:tcW w:w="2122" w:type="dxa"/>
          </w:tcPr>
          <w:p w:rsidR="00E42B0D" w:rsidRDefault="000B4E93">
            <w:pPr>
              <w:spacing w:line="280" w:lineRule="exact"/>
              <w:rPr>
                <w:rFonts w:ascii="宋体" w:hAnsi="宋体" w:cs="宋体"/>
                <w:szCs w:val="21"/>
              </w:rPr>
            </w:pPr>
            <w:r>
              <w:rPr>
                <w:rFonts w:ascii="宋体" w:hAnsi="宋体" w:cs="宋体" w:hint="eastAsia"/>
                <w:szCs w:val="21"/>
              </w:rPr>
              <w:t>组织的岗位、职责和权限</w:t>
            </w:r>
          </w:p>
          <w:p w:rsidR="00E42B0D" w:rsidRDefault="00E42B0D">
            <w:pPr>
              <w:spacing w:line="280" w:lineRule="exact"/>
              <w:rPr>
                <w:rFonts w:ascii="宋体" w:hAnsi="宋体" w:cs="宋体"/>
                <w:szCs w:val="21"/>
              </w:rPr>
            </w:pPr>
          </w:p>
        </w:tc>
        <w:tc>
          <w:tcPr>
            <w:tcW w:w="998" w:type="dxa"/>
          </w:tcPr>
          <w:p w:rsidR="00E42B0D" w:rsidRDefault="000B4E93">
            <w:pPr>
              <w:spacing w:line="280" w:lineRule="exact"/>
              <w:rPr>
                <w:rFonts w:ascii="宋体" w:hAnsi="宋体" w:cs="宋体"/>
                <w:szCs w:val="21"/>
              </w:rPr>
            </w:pPr>
            <w:r>
              <w:rPr>
                <w:szCs w:val="21"/>
              </w:rPr>
              <w:t>O</w:t>
            </w:r>
            <w:r>
              <w:rPr>
                <w:rFonts w:ascii="宋体" w:cs="宋体"/>
                <w:szCs w:val="21"/>
              </w:rPr>
              <w:t>5.3</w:t>
            </w:r>
          </w:p>
        </w:tc>
        <w:tc>
          <w:tcPr>
            <w:tcW w:w="10004" w:type="dxa"/>
            <w:vAlign w:val="center"/>
          </w:tcPr>
          <w:p w:rsidR="00E42B0D" w:rsidRDefault="000B4E93">
            <w:pPr>
              <w:spacing w:line="280" w:lineRule="exact"/>
              <w:ind w:firstLineChars="200" w:firstLine="420"/>
              <w:rPr>
                <w:rFonts w:ascii="宋体" w:hAnsi="宋体" w:cs="宋体"/>
                <w:szCs w:val="21"/>
              </w:rPr>
            </w:pPr>
            <w:r>
              <w:rPr>
                <w:rFonts w:ascii="宋体" w:hAnsi="宋体" w:cs="宋体" w:hint="eastAsia"/>
                <w:szCs w:val="21"/>
              </w:rPr>
              <w:t>采购部按照公司领导要求，做好公司职能和岗位的具体确定，对从事与销售有关的管理、执行和验证人员规定其职责、权限及其相互关系，以实现公司管理方针和管理目标。</w:t>
            </w:r>
          </w:p>
          <w:p w:rsidR="00E42B0D" w:rsidRDefault="000B4E93">
            <w:pPr>
              <w:spacing w:line="280" w:lineRule="exact"/>
              <w:ind w:firstLineChars="200" w:firstLine="420"/>
              <w:rPr>
                <w:rFonts w:ascii="宋体" w:hAnsi="宋体" w:cs="宋体"/>
                <w:szCs w:val="21"/>
              </w:rPr>
            </w:pPr>
            <w:r>
              <w:rPr>
                <w:rFonts w:ascii="宋体" w:hAnsi="宋体" w:cs="宋体" w:hint="eastAsia"/>
                <w:szCs w:val="21"/>
              </w:rPr>
              <w:t>采购部负责人：</w:t>
            </w:r>
            <w:r>
              <w:rPr>
                <w:rFonts w:ascii="宋体" w:hAnsi="宋体" w:cs="宋体" w:hint="eastAsia"/>
                <w:szCs w:val="21"/>
              </w:rPr>
              <w:t>沈永康</w:t>
            </w:r>
            <w:r>
              <w:rPr>
                <w:rFonts w:ascii="宋体" w:hAnsi="宋体" w:cs="宋体" w:hint="eastAsia"/>
                <w:szCs w:val="21"/>
              </w:rPr>
              <w:t>。在手册中确定了办公室部门的</w:t>
            </w:r>
            <w:proofErr w:type="gramStart"/>
            <w:r>
              <w:rPr>
                <w:rFonts w:ascii="宋体" w:hAnsi="宋体" w:cs="宋体" w:hint="eastAsia"/>
                <w:szCs w:val="21"/>
              </w:rPr>
              <w:t>的</w:t>
            </w:r>
            <w:proofErr w:type="gramEnd"/>
            <w:r>
              <w:rPr>
                <w:rFonts w:ascii="宋体" w:hAnsi="宋体" w:cs="宋体" w:hint="eastAsia"/>
                <w:szCs w:val="21"/>
              </w:rPr>
              <w:t>职能，人员职责、权限和相互关系。</w:t>
            </w:r>
          </w:p>
          <w:p w:rsidR="00E42B0D" w:rsidRDefault="000B4E93">
            <w:pPr>
              <w:spacing w:line="280" w:lineRule="exact"/>
              <w:ind w:firstLineChars="200" w:firstLine="420"/>
              <w:rPr>
                <w:rFonts w:ascii="宋体" w:hAnsi="宋体" w:cs="宋体"/>
                <w:szCs w:val="21"/>
              </w:rPr>
            </w:pPr>
            <w:r>
              <w:rPr>
                <w:rFonts w:ascii="宋体" w:hAnsi="宋体" w:cs="宋体" w:hint="eastAsia"/>
                <w:szCs w:val="21"/>
              </w:rPr>
              <w:t>询问采购部人员，基本清楚本部门职责。</w:t>
            </w:r>
          </w:p>
          <w:p w:rsidR="00E42B0D" w:rsidRDefault="000B4E93">
            <w:pPr>
              <w:spacing w:line="280" w:lineRule="exact"/>
              <w:ind w:firstLineChars="200" w:firstLine="420"/>
              <w:rPr>
                <w:rFonts w:ascii="宋体" w:hAnsi="宋体" w:cs="宋体"/>
                <w:szCs w:val="21"/>
              </w:rPr>
            </w:pPr>
            <w:r>
              <w:rPr>
                <w:rFonts w:ascii="宋体" w:hAnsi="宋体" w:cs="宋体" w:hint="eastAsia"/>
                <w:szCs w:val="21"/>
              </w:rPr>
              <w:t>现有上述管理人员配置满足要求，配有与工作相关的电脑、打</w:t>
            </w:r>
            <w:r>
              <w:rPr>
                <w:rFonts w:ascii="宋体" w:hAnsi="宋体" w:cs="宋体" w:hint="eastAsia"/>
                <w:szCs w:val="21"/>
              </w:rPr>
              <w:t>/</w:t>
            </w:r>
            <w:r>
              <w:rPr>
                <w:rFonts w:ascii="宋体" w:hAnsi="宋体" w:cs="宋体" w:hint="eastAsia"/>
                <w:szCs w:val="21"/>
              </w:rPr>
              <w:t>复印机、传真机等设施。</w:t>
            </w:r>
          </w:p>
        </w:tc>
        <w:tc>
          <w:tcPr>
            <w:tcW w:w="1585" w:type="dxa"/>
          </w:tcPr>
          <w:p w:rsidR="00E42B0D" w:rsidRDefault="00E42B0D"/>
        </w:tc>
      </w:tr>
      <w:tr w:rsidR="00E42B0D">
        <w:trPr>
          <w:trHeight w:val="561"/>
        </w:trPr>
        <w:tc>
          <w:tcPr>
            <w:tcW w:w="2122" w:type="dxa"/>
          </w:tcPr>
          <w:p w:rsidR="00E42B0D" w:rsidRDefault="000B4E93">
            <w:pPr>
              <w:spacing w:line="280" w:lineRule="exact"/>
              <w:rPr>
                <w:rFonts w:ascii="宋体" w:hAnsi="宋体" w:cs="宋体"/>
                <w:szCs w:val="21"/>
              </w:rPr>
            </w:pPr>
            <w:r>
              <w:rPr>
                <w:rFonts w:ascii="宋体" w:hAnsi="宋体" w:cs="宋体" w:hint="eastAsia"/>
                <w:szCs w:val="21"/>
              </w:rPr>
              <w:t>因素识别、危险源识别</w:t>
            </w:r>
          </w:p>
        </w:tc>
        <w:tc>
          <w:tcPr>
            <w:tcW w:w="998" w:type="dxa"/>
          </w:tcPr>
          <w:p w:rsidR="00E42B0D" w:rsidRDefault="000B4E93">
            <w:pPr>
              <w:spacing w:line="280" w:lineRule="exact"/>
              <w:rPr>
                <w:rFonts w:ascii="宋体" w:hAnsi="宋体" w:cs="宋体"/>
                <w:szCs w:val="21"/>
              </w:rPr>
            </w:pPr>
            <w:r>
              <w:rPr>
                <w:szCs w:val="21"/>
              </w:rPr>
              <w:t>O</w:t>
            </w:r>
            <w:r>
              <w:rPr>
                <w:rFonts w:ascii="宋体" w:hAnsi="宋体" w:cs="宋体"/>
                <w:szCs w:val="21"/>
              </w:rPr>
              <w:t>6.1.2</w:t>
            </w:r>
          </w:p>
        </w:tc>
        <w:tc>
          <w:tcPr>
            <w:tcW w:w="10004" w:type="dxa"/>
            <w:vAlign w:val="center"/>
          </w:tcPr>
          <w:p w:rsidR="00E42B0D" w:rsidRDefault="000B4E93">
            <w:pPr>
              <w:spacing w:line="280" w:lineRule="exact"/>
              <w:ind w:firstLineChars="200" w:firstLine="420"/>
              <w:rPr>
                <w:szCs w:val="21"/>
              </w:rPr>
            </w:pPr>
            <w:r>
              <w:rPr>
                <w:rFonts w:hint="eastAsia"/>
                <w:szCs w:val="21"/>
              </w:rPr>
              <w:t>1</w:t>
            </w:r>
            <w:r>
              <w:rPr>
                <w:rFonts w:hint="eastAsia"/>
                <w:szCs w:val="21"/>
              </w:rPr>
              <w:t>提供了公司制定</w:t>
            </w:r>
            <w:r>
              <w:rPr>
                <w:rFonts w:ascii="宋体" w:hAnsi="宋体" w:cs="宋体" w:hint="eastAsia"/>
                <w:szCs w:val="21"/>
              </w:rPr>
              <w:t>《危险源辨识与风险评价控制措施管理程序》</w:t>
            </w:r>
            <w:r>
              <w:rPr>
                <w:rFonts w:hint="eastAsia"/>
                <w:szCs w:val="21"/>
              </w:rPr>
              <w:t>确保公司在所有管理活动或服务过程中能最大限度、充分地进行危险源辨识与风险性评价，确定不可接受风险并及时更新，实现对危险源与不可接受风险的有效控制。</w:t>
            </w:r>
          </w:p>
          <w:p w:rsidR="00E42B0D" w:rsidRDefault="000B4E93">
            <w:pPr>
              <w:spacing w:line="280" w:lineRule="exact"/>
              <w:ind w:firstLineChars="200" w:firstLine="420"/>
              <w:rPr>
                <w:szCs w:val="21"/>
              </w:rPr>
            </w:pPr>
            <w:r>
              <w:rPr>
                <w:rFonts w:hint="eastAsia"/>
                <w:szCs w:val="21"/>
              </w:rPr>
              <w:t>提供了“危险源辨识和风险评价表”</w:t>
            </w:r>
            <w:r>
              <w:rPr>
                <w:rFonts w:hint="eastAsia"/>
                <w:szCs w:val="21"/>
              </w:rPr>
              <w:t>，</w:t>
            </w:r>
            <w:r>
              <w:rPr>
                <w:rFonts w:hint="eastAsia"/>
                <w:szCs w:val="21"/>
              </w:rPr>
              <w:t>采购活动识别的危险源为办公场所</w:t>
            </w:r>
            <w:r>
              <w:rPr>
                <w:rFonts w:eastAsia="方正楷体简体" w:hint="eastAsia"/>
                <w:sz w:val="22"/>
              </w:rPr>
              <w:t>不按规定使用电</w:t>
            </w:r>
            <w:r>
              <w:rPr>
                <w:rFonts w:eastAsia="方正楷体简体" w:hint="eastAsia"/>
                <w:sz w:val="22"/>
              </w:rPr>
              <w:t>安全、人员外出</w:t>
            </w:r>
            <w:r>
              <w:rPr>
                <w:rFonts w:hint="eastAsia"/>
                <w:szCs w:val="21"/>
              </w:rPr>
              <w:t>乘车发生车祸</w:t>
            </w:r>
            <w:r>
              <w:rPr>
                <w:rFonts w:hint="eastAsia"/>
                <w:szCs w:val="21"/>
              </w:rPr>
              <w:t>、</w:t>
            </w:r>
            <w:r>
              <w:rPr>
                <w:rFonts w:hint="eastAsia"/>
                <w:szCs w:val="21"/>
              </w:rPr>
              <w:t>天热引起中暑</w:t>
            </w:r>
            <w:r>
              <w:rPr>
                <w:rFonts w:hint="eastAsia"/>
                <w:szCs w:val="21"/>
              </w:rPr>
              <w:t>、</w:t>
            </w:r>
            <w:r>
              <w:rPr>
                <w:rFonts w:hint="eastAsia"/>
                <w:szCs w:val="21"/>
              </w:rPr>
              <w:t>人员疫情防控等。</w:t>
            </w:r>
          </w:p>
          <w:p w:rsidR="00E42B0D" w:rsidRDefault="00E42B0D">
            <w:pPr>
              <w:spacing w:line="280" w:lineRule="exact"/>
              <w:ind w:firstLineChars="200" w:firstLine="420"/>
              <w:rPr>
                <w:szCs w:val="21"/>
              </w:rPr>
            </w:pPr>
          </w:p>
        </w:tc>
        <w:tc>
          <w:tcPr>
            <w:tcW w:w="1585" w:type="dxa"/>
          </w:tcPr>
          <w:p w:rsidR="00E42B0D" w:rsidRDefault="00E42B0D"/>
        </w:tc>
      </w:tr>
      <w:tr w:rsidR="00E42B0D">
        <w:trPr>
          <w:trHeight w:val="561"/>
        </w:trPr>
        <w:tc>
          <w:tcPr>
            <w:tcW w:w="2122" w:type="dxa"/>
          </w:tcPr>
          <w:p w:rsidR="00E42B0D" w:rsidRDefault="000B4E93">
            <w:pPr>
              <w:spacing w:line="440" w:lineRule="exact"/>
              <w:jc w:val="left"/>
              <w:rPr>
                <w:sz w:val="24"/>
                <w:szCs w:val="24"/>
              </w:rPr>
            </w:pPr>
            <w:r>
              <w:rPr>
                <w:rFonts w:hint="eastAsia"/>
                <w:sz w:val="24"/>
                <w:szCs w:val="24"/>
              </w:rPr>
              <w:t>措施的策划</w:t>
            </w:r>
          </w:p>
        </w:tc>
        <w:tc>
          <w:tcPr>
            <w:tcW w:w="998" w:type="dxa"/>
          </w:tcPr>
          <w:p w:rsidR="00E42B0D" w:rsidRDefault="000B4E93">
            <w:pPr>
              <w:spacing w:line="280" w:lineRule="exact"/>
              <w:rPr>
                <w:szCs w:val="21"/>
              </w:rPr>
            </w:pPr>
            <w:r>
              <w:rPr>
                <w:szCs w:val="21"/>
              </w:rPr>
              <w:t>O</w:t>
            </w:r>
            <w:r>
              <w:rPr>
                <w:rFonts w:hint="eastAsia"/>
                <w:szCs w:val="21"/>
              </w:rPr>
              <w:t>6.1.4</w:t>
            </w:r>
          </w:p>
        </w:tc>
        <w:tc>
          <w:tcPr>
            <w:tcW w:w="10004" w:type="dxa"/>
            <w:vAlign w:val="center"/>
          </w:tcPr>
          <w:p w:rsidR="00E42B0D" w:rsidRDefault="000B4E93">
            <w:pPr>
              <w:spacing w:line="280" w:lineRule="exact"/>
              <w:ind w:firstLineChars="200" w:firstLine="420"/>
              <w:rPr>
                <w:rFonts w:ascii="宋体" w:hAnsi="宋体" w:cs="宋体"/>
                <w:szCs w:val="21"/>
              </w:rPr>
            </w:pPr>
            <w:r>
              <w:rPr>
                <w:rFonts w:ascii="宋体" w:hAnsi="宋体" w:cs="宋体" w:hint="eastAsia"/>
                <w:kern w:val="0"/>
                <w:szCs w:val="21"/>
              </w:rPr>
              <w:t>在制定目标指标时，</w:t>
            </w:r>
            <w:r>
              <w:rPr>
                <w:rFonts w:ascii="宋体" w:hAnsi="宋体" w:cs="宋体" w:hint="eastAsia"/>
                <w:kern w:val="0"/>
                <w:szCs w:val="21"/>
              </w:rPr>
              <w:t>办公室</w:t>
            </w:r>
            <w:r>
              <w:rPr>
                <w:rFonts w:ascii="宋体" w:hAnsi="宋体" w:cs="宋体" w:hint="eastAsia"/>
                <w:szCs w:val="21"/>
              </w:rPr>
              <w:t>负责制定职业健康安全目标及管理方案，总经理</w:t>
            </w:r>
            <w:r>
              <w:rPr>
                <w:rFonts w:ascii="宋体" w:hAnsi="宋体" w:cs="宋体" w:hint="eastAsia"/>
                <w:szCs w:val="21"/>
              </w:rPr>
              <w:t>沈斌</w:t>
            </w:r>
            <w:r>
              <w:rPr>
                <w:rFonts w:ascii="宋体" w:hAnsi="宋体" w:cs="宋体" w:hint="eastAsia"/>
                <w:szCs w:val="21"/>
              </w:rPr>
              <w:t>负责批准。职业健康安全管理方案中明确为实现职业健康安全目标和指标的责任部门；规定实现职业健康安全目标和指标的时间；具体措施和经费预算；都由总经理批准。职业健康安全管理方案的实施，</w:t>
            </w:r>
            <w:r w:rsidR="006629BB">
              <w:rPr>
                <w:rFonts w:ascii="宋体" w:hAnsi="宋体" w:cs="宋体" w:hint="eastAsia"/>
                <w:szCs w:val="21"/>
              </w:rPr>
              <w:t>采购部</w:t>
            </w:r>
            <w:r>
              <w:rPr>
                <w:rFonts w:ascii="宋体" w:hAnsi="宋体" w:cs="宋体" w:hint="eastAsia"/>
                <w:szCs w:val="21"/>
              </w:rPr>
              <w:t>每半年对方案实施情况进行检查跟踪，向总经理报告；一般在管理评审之前对、职业健康安全目标及管理方案由</w:t>
            </w:r>
            <w:r w:rsidR="006629BB">
              <w:rPr>
                <w:rFonts w:ascii="宋体" w:hAnsi="宋体" w:cs="宋体" w:hint="eastAsia"/>
                <w:szCs w:val="21"/>
              </w:rPr>
              <w:t>采购部</w:t>
            </w:r>
            <w:r>
              <w:rPr>
                <w:rFonts w:ascii="宋体" w:hAnsi="宋体" w:cs="宋体" w:hint="eastAsia"/>
                <w:szCs w:val="21"/>
              </w:rPr>
              <w:t>对其进行评审，并将完成情况以书面形式呈报管理者代表，以便提交管理评审。</w:t>
            </w:r>
          </w:p>
          <w:p w:rsidR="00E42B0D" w:rsidRDefault="000B4E93">
            <w:pPr>
              <w:spacing w:line="280" w:lineRule="exact"/>
              <w:ind w:firstLineChars="200" w:firstLine="420"/>
              <w:rPr>
                <w:rFonts w:ascii="宋体" w:hAnsi="宋体" w:cs="宋体"/>
                <w:szCs w:val="21"/>
              </w:rPr>
            </w:pPr>
            <w:r>
              <w:rPr>
                <w:rFonts w:ascii="宋体" w:hAnsi="宋体" w:cs="宋体" w:hint="eastAsia"/>
                <w:szCs w:val="21"/>
              </w:rPr>
              <w:t>相关的危险源管理措施按</w:t>
            </w:r>
            <w:r w:rsidR="006629BB">
              <w:rPr>
                <w:rFonts w:ascii="宋体" w:hAnsi="宋体" w:cs="宋体" w:hint="eastAsia"/>
                <w:szCs w:val="21"/>
              </w:rPr>
              <w:t>采购部</w:t>
            </w:r>
            <w:r>
              <w:rPr>
                <w:rFonts w:ascii="宋体" w:hAnsi="宋体" w:cs="宋体" w:hint="eastAsia"/>
                <w:szCs w:val="21"/>
              </w:rPr>
              <w:t>统一要求管理和实施，参加公司组织的安全教育；人员外出佩戴公司发的口罩；组织部</w:t>
            </w:r>
            <w:proofErr w:type="gramStart"/>
            <w:r>
              <w:rPr>
                <w:rFonts w:ascii="宋体" w:hAnsi="宋体" w:cs="宋体" w:hint="eastAsia"/>
                <w:szCs w:val="21"/>
              </w:rPr>
              <w:t>门员工</w:t>
            </w:r>
            <w:proofErr w:type="gramEnd"/>
            <w:r>
              <w:rPr>
                <w:rFonts w:ascii="宋体" w:hAnsi="宋体" w:cs="宋体" w:hint="eastAsia"/>
                <w:szCs w:val="21"/>
              </w:rPr>
              <w:t>参加体检；加强对员工交通法规的宣传和</w:t>
            </w:r>
            <w:r>
              <w:rPr>
                <w:rFonts w:ascii="宋体" w:hAnsi="宋体" w:cs="宋体" w:hint="eastAsia"/>
                <w:szCs w:val="21"/>
              </w:rPr>
              <w:t>自我保护意识；暑天人员外出配防暑用品等。</w:t>
            </w:r>
          </w:p>
        </w:tc>
        <w:tc>
          <w:tcPr>
            <w:tcW w:w="1585" w:type="dxa"/>
          </w:tcPr>
          <w:p w:rsidR="00E42B0D" w:rsidRDefault="00E42B0D"/>
        </w:tc>
      </w:tr>
      <w:tr w:rsidR="00E42B0D">
        <w:trPr>
          <w:trHeight w:val="122"/>
        </w:trPr>
        <w:tc>
          <w:tcPr>
            <w:tcW w:w="2122" w:type="dxa"/>
          </w:tcPr>
          <w:p w:rsidR="00E42B0D" w:rsidRDefault="000B4E93">
            <w:pPr>
              <w:spacing w:line="280" w:lineRule="exact"/>
              <w:rPr>
                <w:rFonts w:ascii="宋体" w:hAnsi="宋体" w:cs="宋体"/>
                <w:szCs w:val="21"/>
              </w:rPr>
            </w:pPr>
            <w:r>
              <w:rPr>
                <w:rFonts w:ascii="宋体" w:hAnsi="宋体" w:cs="宋体" w:hint="eastAsia"/>
                <w:szCs w:val="21"/>
              </w:rPr>
              <w:t>管理目标及其实现的策划</w:t>
            </w:r>
          </w:p>
          <w:p w:rsidR="00E42B0D" w:rsidRDefault="00E42B0D">
            <w:pPr>
              <w:spacing w:line="280" w:lineRule="exact"/>
              <w:rPr>
                <w:rFonts w:ascii="宋体" w:hAnsi="宋体" w:cs="宋体"/>
                <w:szCs w:val="21"/>
              </w:rPr>
            </w:pPr>
          </w:p>
        </w:tc>
        <w:tc>
          <w:tcPr>
            <w:tcW w:w="998" w:type="dxa"/>
          </w:tcPr>
          <w:p w:rsidR="00E42B0D" w:rsidRDefault="000B4E93">
            <w:pPr>
              <w:spacing w:line="280" w:lineRule="exact"/>
              <w:rPr>
                <w:szCs w:val="21"/>
              </w:rPr>
            </w:pPr>
            <w:r>
              <w:rPr>
                <w:rFonts w:hint="eastAsia"/>
                <w:szCs w:val="21"/>
              </w:rPr>
              <w:t>Q6.2</w:t>
            </w:r>
          </w:p>
          <w:p w:rsidR="00E42B0D" w:rsidRDefault="000B4E93">
            <w:pPr>
              <w:spacing w:line="280" w:lineRule="exact"/>
              <w:rPr>
                <w:szCs w:val="21"/>
              </w:rPr>
            </w:pPr>
            <w:r>
              <w:rPr>
                <w:szCs w:val="21"/>
              </w:rPr>
              <w:t>O</w:t>
            </w:r>
            <w:r>
              <w:rPr>
                <w:rFonts w:hint="eastAsia"/>
                <w:szCs w:val="21"/>
              </w:rPr>
              <w:t>6.2.1</w:t>
            </w:r>
          </w:p>
        </w:tc>
        <w:tc>
          <w:tcPr>
            <w:tcW w:w="10004" w:type="dxa"/>
            <w:vAlign w:val="center"/>
          </w:tcPr>
          <w:p w:rsidR="00E42B0D" w:rsidRDefault="000B4E93">
            <w:pPr>
              <w:spacing w:line="280" w:lineRule="exact"/>
              <w:ind w:firstLineChars="200" w:firstLine="420"/>
              <w:rPr>
                <w:rFonts w:ascii="宋体" w:hAnsi="宋体" w:cs="宋体"/>
                <w:szCs w:val="21"/>
              </w:rPr>
            </w:pPr>
            <w:r>
              <w:rPr>
                <w:rFonts w:ascii="宋体" w:hAnsi="宋体" w:cs="宋体" w:hint="eastAsia"/>
                <w:szCs w:val="21"/>
              </w:rPr>
              <w:t>公司对管理体系所需的相关职能、层次和过程设定管理目标。</w:t>
            </w:r>
          </w:p>
          <w:p w:rsidR="00E42B0D" w:rsidRDefault="000B4E93">
            <w:pPr>
              <w:ind w:firstLineChars="200" w:firstLine="420"/>
              <w:rPr>
                <w:rFonts w:ascii="宋体" w:hAnsi="宋体" w:cs="宋体"/>
                <w:szCs w:val="21"/>
              </w:rPr>
            </w:pPr>
            <w:r>
              <w:rPr>
                <w:rFonts w:ascii="宋体" w:hAnsi="宋体" w:cs="宋体" w:hint="eastAsia"/>
                <w:szCs w:val="21"/>
              </w:rPr>
              <w:t>采购</w:t>
            </w:r>
            <w:proofErr w:type="gramStart"/>
            <w:r>
              <w:rPr>
                <w:rFonts w:ascii="宋体" w:hAnsi="宋体" w:cs="宋体" w:hint="eastAsia"/>
                <w:szCs w:val="21"/>
              </w:rPr>
              <w:t>部涉及</w:t>
            </w:r>
            <w:proofErr w:type="gramEnd"/>
            <w:r>
              <w:rPr>
                <w:rFonts w:ascii="宋体" w:hAnsi="宋体" w:cs="宋体" w:hint="eastAsia"/>
                <w:szCs w:val="21"/>
              </w:rPr>
              <w:t>的目标及实现情况是：</w:t>
            </w:r>
            <w:r>
              <w:rPr>
                <w:rFonts w:ascii="宋体" w:hAnsi="宋体" w:cs="宋体" w:hint="eastAsia"/>
                <w:szCs w:val="21"/>
              </w:rPr>
              <w:t>1</w:t>
            </w:r>
            <w:r>
              <w:rPr>
                <w:rFonts w:ascii="宋体" w:hAnsi="宋体" w:cs="宋体" w:hint="eastAsia"/>
                <w:szCs w:val="21"/>
              </w:rPr>
              <w:t>）</w:t>
            </w:r>
            <w:r>
              <w:rPr>
                <w:rFonts w:ascii="宋体" w:hAnsi="宋体" w:cs="宋体" w:hint="eastAsia"/>
                <w:szCs w:val="21"/>
              </w:rPr>
              <w:t>合格供方评定率≥</w:t>
            </w:r>
            <w:r>
              <w:rPr>
                <w:rFonts w:ascii="宋体" w:hAnsi="宋体" w:cs="宋体" w:hint="eastAsia"/>
                <w:szCs w:val="21"/>
              </w:rPr>
              <w:t>99%</w:t>
            </w: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szCs w:val="21"/>
              </w:rPr>
              <w:t>与供应商沟通及时率≥</w:t>
            </w:r>
            <w:r>
              <w:rPr>
                <w:rFonts w:ascii="宋体" w:hAnsi="宋体" w:cs="宋体" w:hint="eastAsia"/>
                <w:szCs w:val="21"/>
              </w:rPr>
              <w:t>99%</w:t>
            </w:r>
            <w:r>
              <w:rPr>
                <w:rFonts w:ascii="宋体" w:hAnsi="宋体" w:cs="宋体" w:hint="eastAsia"/>
                <w:szCs w:val="21"/>
              </w:rPr>
              <w:t>；</w:t>
            </w:r>
            <w:r>
              <w:rPr>
                <w:rFonts w:ascii="宋体" w:hAnsi="宋体" w:cs="宋体" w:hint="eastAsia"/>
                <w:szCs w:val="21"/>
              </w:rPr>
              <w:t>3</w:t>
            </w:r>
            <w:r>
              <w:rPr>
                <w:rFonts w:ascii="宋体" w:hAnsi="宋体" w:cs="宋体" w:hint="eastAsia"/>
                <w:szCs w:val="21"/>
              </w:rPr>
              <w:t>）</w:t>
            </w:r>
            <w:r>
              <w:rPr>
                <w:rFonts w:ascii="宋体" w:hAnsi="宋体" w:cs="宋体" w:hint="eastAsia"/>
                <w:szCs w:val="21"/>
              </w:rPr>
              <w:t>职业病发生率</w:t>
            </w:r>
            <w:r>
              <w:rPr>
                <w:rFonts w:ascii="宋体" w:hAnsi="宋体" w:cs="宋体" w:hint="eastAsia"/>
                <w:szCs w:val="21"/>
              </w:rPr>
              <w:t>0</w:t>
            </w:r>
          </w:p>
          <w:p w:rsidR="00E42B0D" w:rsidRDefault="000B4E93">
            <w:pPr>
              <w:ind w:firstLineChars="200" w:firstLine="420"/>
              <w:rPr>
                <w:rFonts w:ascii="宋体" w:hAnsi="宋体" w:cs="宋体"/>
                <w:szCs w:val="21"/>
              </w:rPr>
            </w:pPr>
            <w:r>
              <w:rPr>
                <w:rFonts w:ascii="宋体" w:hAnsi="宋体" w:cs="宋体" w:hint="eastAsia"/>
                <w:szCs w:val="21"/>
              </w:rPr>
              <w:t>目标可测量，与公司管理方针一致。有实施落实的方案，</w:t>
            </w:r>
            <w:r>
              <w:rPr>
                <w:rFonts w:ascii="宋体" w:hAnsi="宋体" w:cs="宋体" w:hint="eastAsia"/>
                <w:szCs w:val="21"/>
              </w:rPr>
              <w:t xml:space="preserve"> </w:t>
            </w:r>
            <w:r>
              <w:rPr>
                <w:rFonts w:ascii="宋体" w:hAnsi="宋体" w:cs="宋体" w:hint="eastAsia"/>
                <w:szCs w:val="21"/>
              </w:rPr>
              <w:t>根据</w:t>
            </w:r>
            <w:r>
              <w:rPr>
                <w:rFonts w:ascii="宋体" w:hAnsi="宋体" w:cs="宋体" w:hint="eastAsia"/>
                <w:szCs w:val="21"/>
              </w:rPr>
              <w:t>5</w:t>
            </w:r>
            <w:r>
              <w:rPr>
                <w:rFonts w:ascii="宋体" w:hAnsi="宋体" w:cs="宋体" w:hint="eastAsia"/>
                <w:szCs w:val="21"/>
              </w:rPr>
              <w:t>月</w:t>
            </w:r>
            <w:r>
              <w:rPr>
                <w:rFonts w:ascii="宋体" w:hAnsi="宋体" w:cs="宋体" w:hint="eastAsia"/>
                <w:szCs w:val="21"/>
              </w:rPr>
              <w:t>30</w:t>
            </w:r>
            <w:r>
              <w:rPr>
                <w:rFonts w:ascii="宋体" w:hAnsi="宋体" w:cs="宋体" w:hint="eastAsia"/>
                <w:szCs w:val="21"/>
              </w:rPr>
              <w:t>日统计结果，目标均已完成。</w:t>
            </w:r>
          </w:p>
        </w:tc>
        <w:tc>
          <w:tcPr>
            <w:tcW w:w="1585" w:type="dxa"/>
          </w:tcPr>
          <w:p w:rsidR="00E42B0D" w:rsidRDefault="00E42B0D"/>
        </w:tc>
      </w:tr>
      <w:tr w:rsidR="00E42B0D">
        <w:trPr>
          <w:trHeight w:val="122"/>
        </w:trPr>
        <w:tc>
          <w:tcPr>
            <w:tcW w:w="2122" w:type="dxa"/>
          </w:tcPr>
          <w:p w:rsidR="00E42B0D" w:rsidRDefault="000B4E93">
            <w:pPr>
              <w:spacing w:line="280" w:lineRule="exact"/>
              <w:rPr>
                <w:rFonts w:ascii="宋体" w:hAnsi="宋体" w:cs="宋体"/>
                <w:szCs w:val="21"/>
              </w:rPr>
            </w:pPr>
            <w:r>
              <w:rPr>
                <w:rFonts w:ascii="宋体" w:hAnsi="宋体" w:cs="宋体" w:hint="eastAsia"/>
                <w:szCs w:val="21"/>
              </w:rPr>
              <w:lastRenderedPageBreak/>
              <w:t>职业健康安全目标实现措施策划</w:t>
            </w:r>
          </w:p>
        </w:tc>
        <w:tc>
          <w:tcPr>
            <w:tcW w:w="998" w:type="dxa"/>
          </w:tcPr>
          <w:p w:rsidR="00E42B0D" w:rsidRDefault="000B4E93">
            <w:pPr>
              <w:spacing w:line="280" w:lineRule="exact"/>
              <w:rPr>
                <w:szCs w:val="21"/>
              </w:rPr>
            </w:pPr>
            <w:r>
              <w:rPr>
                <w:rFonts w:hint="eastAsia"/>
                <w:szCs w:val="21"/>
              </w:rPr>
              <w:t>6.2.2</w:t>
            </w:r>
          </w:p>
        </w:tc>
        <w:tc>
          <w:tcPr>
            <w:tcW w:w="10004" w:type="dxa"/>
            <w:vAlign w:val="center"/>
          </w:tcPr>
          <w:p w:rsidR="00E42B0D" w:rsidRDefault="000B4E93">
            <w:pPr>
              <w:ind w:firstLineChars="200" w:firstLine="420"/>
              <w:rPr>
                <w:rFonts w:ascii="宋体" w:hAnsi="宋体" w:cs="宋体"/>
                <w:szCs w:val="21"/>
              </w:rPr>
            </w:pPr>
            <w:r>
              <w:rPr>
                <w:rFonts w:hint="eastAsia"/>
                <w:szCs w:val="21"/>
              </w:rPr>
              <w:t>按</w:t>
            </w:r>
            <w:r>
              <w:rPr>
                <w:rFonts w:ascii="宋体" w:hAnsi="宋体" w:cs="宋体" w:hint="eastAsia"/>
                <w:szCs w:val="21"/>
              </w:rPr>
              <w:t>《危险源辨识与风险评价控制措施管理程序》</w:t>
            </w:r>
            <w:r>
              <w:rPr>
                <w:rFonts w:hint="eastAsia"/>
                <w:szCs w:val="21"/>
              </w:rPr>
              <w:t>识别的重要因素和重大危险制定管理措施，制定</w:t>
            </w:r>
            <w:r>
              <w:rPr>
                <w:rFonts w:ascii="宋体" w:hAnsi="宋体" w:cs="宋体" w:hint="eastAsia"/>
                <w:szCs w:val="21"/>
              </w:rPr>
              <w:t>《对相关方施加影响管理程序》等文件；由</w:t>
            </w:r>
            <w:r w:rsidR="006629BB">
              <w:rPr>
                <w:rFonts w:ascii="宋体" w:hAnsi="宋体" w:cs="宋体" w:hint="eastAsia"/>
                <w:szCs w:val="21"/>
              </w:rPr>
              <w:t>采购部</w:t>
            </w:r>
            <w:r>
              <w:rPr>
                <w:rFonts w:ascii="宋体" w:hAnsi="宋体" w:cs="宋体" w:hint="eastAsia"/>
                <w:szCs w:val="21"/>
              </w:rPr>
              <w:t>统一管理。基本不涉及重大法规要求的不可接受的和安全风险。</w:t>
            </w:r>
          </w:p>
          <w:p w:rsidR="00E42B0D" w:rsidRDefault="00E42B0D">
            <w:pPr>
              <w:ind w:firstLineChars="200" w:firstLine="420"/>
              <w:rPr>
                <w:rFonts w:ascii="宋体" w:hAnsi="宋体" w:cs="宋体"/>
                <w:szCs w:val="21"/>
              </w:rPr>
            </w:pPr>
          </w:p>
        </w:tc>
        <w:tc>
          <w:tcPr>
            <w:tcW w:w="1585" w:type="dxa"/>
          </w:tcPr>
          <w:p w:rsidR="00E42B0D" w:rsidRDefault="00E42B0D"/>
        </w:tc>
      </w:tr>
      <w:tr w:rsidR="00E42B0D">
        <w:trPr>
          <w:trHeight w:val="264"/>
        </w:trPr>
        <w:tc>
          <w:tcPr>
            <w:tcW w:w="2122" w:type="dxa"/>
          </w:tcPr>
          <w:p w:rsidR="00E42B0D" w:rsidRDefault="000B4E93">
            <w:pPr>
              <w:spacing w:line="280" w:lineRule="exact"/>
              <w:rPr>
                <w:szCs w:val="21"/>
              </w:rPr>
            </w:pPr>
            <w:r>
              <w:rPr>
                <w:rFonts w:hint="eastAsia"/>
                <w:szCs w:val="21"/>
              </w:rPr>
              <w:t>运行策划和控制</w:t>
            </w:r>
          </w:p>
          <w:p w:rsidR="00E42B0D" w:rsidRDefault="00E42B0D">
            <w:pPr>
              <w:spacing w:line="280" w:lineRule="exact"/>
              <w:rPr>
                <w:b/>
                <w:szCs w:val="21"/>
              </w:rPr>
            </w:pPr>
          </w:p>
        </w:tc>
        <w:tc>
          <w:tcPr>
            <w:tcW w:w="998" w:type="dxa"/>
          </w:tcPr>
          <w:p w:rsidR="00E42B0D" w:rsidRDefault="000B4E93">
            <w:pPr>
              <w:spacing w:line="280" w:lineRule="exact"/>
              <w:rPr>
                <w:b/>
                <w:szCs w:val="21"/>
              </w:rPr>
            </w:pPr>
            <w:r>
              <w:rPr>
                <w:szCs w:val="21"/>
              </w:rPr>
              <w:t>O</w:t>
            </w:r>
            <w:r>
              <w:rPr>
                <w:rFonts w:hint="eastAsia"/>
                <w:szCs w:val="21"/>
              </w:rPr>
              <w:t>8.1</w:t>
            </w:r>
          </w:p>
        </w:tc>
        <w:tc>
          <w:tcPr>
            <w:tcW w:w="10004" w:type="dxa"/>
            <w:vAlign w:val="center"/>
          </w:tcPr>
          <w:p w:rsidR="00E42B0D" w:rsidRDefault="000B4E93">
            <w:pPr>
              <w:spacing w:line="280" w:lineRule="exact"/>
              <w:ind w:firstLineChars="200" w:firstLine="420"/>
              <w:rPr>
                <w:szCs w:val="21"/>
              </w:rPr>
            </w:pPr>
            <w:r>
              <w:rPr>
                <w:rFonts w:hint="eastAsia"/>
                <w:szCs w:val="21"/>
              </w:rPr>
              <w:t>编制与、安全管理体系运行控制有关的文件有《危险源辨识与风险评价控制措施管理程序》、《对相关方施加影响管理程序》等。</w:t>
            </w:r>
          </w:p>
          <w:p w:rsidR="00E42B0D" w:rsidRDefault="000B4E93">
            <w:pPr>
              <w:spacing w:line="280" w:lineRule="exact"/>
              <w:ind w:firstLineChars="200" w:firstLine="420"/>
              <w:rPr>
                <w:szCs w:val="21"/>
              </w:rPr>
            </w:pPr>
            <w:r>
              <w:rPr>
                <w:rFonts w:hint="eastAsia"/>
                <w:szCs w:val="21"/>
              </w:rPr>
              <w:t>1</w:t>
            </w:r>
            <w:r>
              <w:rPr>
                <w:rFonts w:hint="eastAsia"/>
                <w:szCs w:val="21"/>
              </w:rPr>
              <w:t>、</w:t>
            </w:r>
            <w:r>
              <w:rPr>
                <w:rFonts w:hint="eastAsia"/>
                <w:szCs w:val="21"/>
              </w:rPr>
              <w:t>客户单位告知内容</w:t>
            </w:r>
          </w:p>
          <w:p w:rsidR="00E42B0D" w:rsidRDefault="000B4E93">
            <w:pPr>
              <w:spacing w:line="280" w:lineRule="exact"/>
              <w:ind w:firstLineChars="200" w:firstLine="420"/>
              <w:rPr>
                <w:szCs w:val="21"/>
              </w:rPr>
            </w:pPr>
            <w:r>
              <w:rPr>
                <w:rFonts w:hint="eastAsia"/>
                <w:szCs w:val="21"/>
              </w:rPr>
              <w:t>产品使用说明书中列入因素和安全性告知内容</w:t>
            </w:r>
            <w:r>
              <w:rPr>
                <w:rFonts w:hint="eastAsia"/>
                <w:szCs w:val="21"/>
              </w:rPr>
              <w:t>。</w:t>
            </w:r>
          </w:p>
          <w:p w:rsidR="00E42B0D" w:rsidRDefault="000B4E93">
            <w:pPr>
              <w:spacing w:line="280" w:lineRule="exact"/>
              <w:ind w:firstLineChars="200" w:firstLine="420"/>
              <w:rPr>
                <w:szCs w:val="21"/>
              </w:rPr>
            </w:pPr>
            <w:r>
              <w:rPr>
                <w:rFonts w:hint="eastAsia"/>
                <w:szCs w:val="21"/>
              </w:rPr>
              <w:t>2</w:t>
            </w:r>
            <w:r>
              <w:rPr>
                <w:rFonts w:hint="eastAsia"/>
                <w:szCs w:val="21"/>
              </w:rPr>
              <w:t>、</w:t>
            </w:r>
            <w:r>
              <w:rPr>
                <w:rFonts w:hint="eastAsia"/>
                <w:szCs w:val="21"/>
              </w:rPr>
              <w:t>办公场所因素和危险因素管理</w:t>
            </w:r>
          </w:p>
          <w:p w:rsidR="00E42B0D" w:rsidRDefault="000B4E93">
            <w:pPr>
              <w:spacing w:line="280" w:lineRule="exact"/>
              <w:ind w:firstLineChars="200" w:firstLine="420"/>
              <w:rPr>
                <w:szCs w:val="21"/>
              </w:rPr>
            </w:pPr>
            <w:r>
              <w:rPr>
                <w:rFonts w:hint="eastAsia"/>
                <w:szCs w:val="21"/>
              </w:rPr>
              <w:t>办公现场</w:t>
            </w:r>
            <w:r>
              <w:rPr>
                <w:rFonts w:hint="eastAsia"/>
                <w:szCs w:val="21"/>
              </w:rPr>
              <w:t>按</w:t>
            </w:r>
            <w:r w:rsidR="006629BB">
              <w:rPr>
                <w:rFonts w:hint="eastAsia"/>
                <w:szCs w:val="21"/>
              </w:rPr>
              <w:t>采购部</w:t>
            </w:r>
            <w:r>
              <w:rPr>
                <w:rFonts w:hint="eastAsia"/>
                <w:szCs w:val="21"/>
              </w:rPr>
              <w:t>统一规定执行，用电和消防安全由</w:t>
            </w:r>
            <w:r w:rsidR="006629BB">
              <w:rPr>
                <w:rFonts w:hint="eastAsia"/>
                <w:szCs w:val="21"/>
              </w:rPr>
              <w:t>采购部</w:t>
            </w:r>
            <w:r>
              <w:rPr>
                <w:rFonts w:hint="eastAsia"/>
                <w:szCs w:val="21"/>
              </w:rPr>
              <w:t>统一检查</w:t>
            </w:r>
            <w:r>
              <w:rPr>
                <w:rFonts w:hint="eastAsia"/>
                <w:szCs w:val="21"/>
              </w:rPr>
              <w:t>。</w:t>
            </w:r>
          </w:p>
          <w:p w:rsidR="00E42B0D" w:rsidRDefault="000B4E93">
            <w:pPr>
              <w:spacing w:line="280" w:lineRule="exact"/>
              <w:ind w:firstLineChars="200" w:firstLine="420"/>
              <w:rPr>
                <w:szCs w:val="21"/>
              </w:rPr>
            </w:pPr>
            <w:r>
              <w:rPr>
                <w:rFonts w:hint="eastAsia"/>
                <w:szCs w:val="21"/>
              </w:rPr>
              <w:t>3</w:t>
            </w:r>
            <w:r>
              <w:rPr>
                <w:rFonts w:hint="eastAsia"/>
                <w:szCs w:val="21"/>
              </w:rPr>
              <w:t>、潜在火灾管控</w:t>
            </w:r>
          </w:p>
          <w:p w:rsidR="00E42B0D" w:rsidRDefault="000B4E93">
            <w:pPr>
              <w:spacing w:line="280" w:lineRule="exact"/>
              <w:ind w:firstLineChars="200" w:firstLine="420"/>
              <w:rPr>
                <w:szCs w:val="21"/>
              </w:rPr>
            </w:pPr>
            <w:r>
              <w:rPr>
                <w:rFonts w:hint="eastAsia"/>
                <w:szCs w:val="21"/>
              </w:rPr>
              <w:t>公司现场配有灭火器和应急预案。</w:t>
            </w:r>
          </w:p>
          <w:p w:rsidR="00E42B0D" w:rsidRDefault="000B4E93">
            <w:pPr>
              <w:numPr>
                <w:ilvl w:val="0"/>
                <w:numId w:val="1"/>
              </w:numPr>
              <w:spacing w:line="280" w:lineRule="exact"/>
              <w:ind w:firstLineChars="200" w:firstLine="420"/>
              <w:rPr>
                <w:szCs w:val="21"/>
              </w:rPr>
            </w:pPr>
            <w:r>
              <w:rPr>
                <w:rFonts w:hint="eastAsia"/>
                <w:szCs w:val="21"/>
              </w:rPr>
              <w:t>安全防护</w:t>
            </w:r>
          </w:p>
          <w:p w:rsidR="00E42B0D" w:rsidRDefault="000B4E93">
            <w:pPr>
              <w:spacing w:line="280" w:lineRule="exact"/>
              <w:ind w:firstLine="420"/>
              <w:rPr>
                <w:szCs w:val="21"/>
              </w:rPr>
            </w:pPr>
            <w:r>
              <w:rPr>
                <w:rFonts w:hint="eastAsia"/>
                <w:szCs w:val="21"/>
              </w:rPr>
              <w:t>5</w:t>
            </w:r>
            <w:r>
              <w:rPr>
                <w:rFonts w:hint="eastAsia"/>
                <w:szCs w:val="21"/>
              </w:rPr>
              <w:t>、对相关方（送货单位进入厂区的要求等）进行告知书发放</w:t>
            </w:r>
            <w:r>
              <w:rPr>
                <w:rFonts w:hint="eastAsia"/>
                <w:szCs w:val="21"/>
              </w:rPr>
              <w:t>。</w:t>
            </w:r>
          </w:p>
          <w:p w:rsidR="00E42B0D" w:rsidRDefault="000B4E93">
            <w:pPr>
              <w:spacing w:line="280" w:lineRule="exact"/>
              <w:rPr>
                <w:szCs w:val="21"/>
              </w:rPr>
            </w:pPr>
            <w:r>
              <w:rPr>
                <w:rFonts w:hint="eastAsia"/>
                <w:szCs w:val="21"/>
              </w:rPr>
              <w:t xml:space="preserve">    </w:t>
            </w:r>
            <w:r>
              <w:rPr>
                <w:rFonts w:hint="eastAsia"/>
                <w:szCs w:val="21"/>
              </w:rPr>
              <w:t>高温外出，配置防暑药品。</w:t>
            </w:r>
          </w:p>
          <w:p w:rsidR="00E42B0D" w:rsidRDefault="000B4E93">
            <w:pPr>
              <w:spacing w:line="280" w:lineRule="exact"/>
              <w:ind w:firstLineChars="200" w:firstLine="420"/>
              <w:rPr>
                <w:szCs w:val="21"/>
              </w:rPr>
            </w:pPr>
            <w:r>
              <w:rPr>
                <w:rFonts w:hint="eastAsia"/>
                <w:szCs w:val="21"/>
              </w:rPr>
              <w:t>疫情期间进出公司人员进行温度登记，查看健康码，公司给员工发放口罩等劳保用品。</w:t>
            </w:r>
          </w:p>
        </w:tc>
        <w:tc>
          <w:tcPr>
            <w:tcW w:w="1585" w:type="dxa"/>
          </w:tcPr>
          <w:p w:rsidR="00E42B0D" w:rsidRDefault="00E42B0D">
            <w:bookmarkStart w:id="0" w:name="_GoBack"/>
            <w:bookmarkEnd w:id="0"/>
          </w:p>
        </w:tc>
      </w:tr>
      <w:tr w:rsidR="00E42B0D">
        <w:trPr>
          <w:trHeight w:val="264"/>
        </w:trPr>
        <w:tc>
          <w:tcPr>
            <w:tcW w:w="2122" w:type="dxa"/>
          </w:tcPr>
          <w:p w:rsidR="00E42B0D" w:rsidRDefault="000B4E93">
            <w:pPr>
              <w:spacing w:line="280" w:lineRule="exact"/>
              <w:rPr>
                <w:b/>
                <w:szCs w:val="21"/>
              </w:rPr>
            </w:pPr>
            <w:r>
              <w:rPr>
                <w:rFonts w:ascii="宋体" w:hAnsi="宋体" w:cs="宋体" w:hint="eastAsia"/>
                <w:szCs w:val="21"/>
              </w:rPr>
              <w:t>应急响应和准备</w:t>
            </w:r>
          </w:p>
        </w:tc>
        <w:tc>
          <w:tcPr>
            <w:tcW w:w="998" w:type="dxa"/>
          </w:tcPr>
          <w:p w:rsidR="00E42B0D" w:rsidRDefault="000B4E93">
            <w:pPr>
              <w:spacing w:line="280" w:lineRule="exact"/>
              <w:rPr>
                <w:szCs w:val="21"/>
              </w:rPr>
            </w:pPr>
            <w:r>
              <w:rPr>
                <w:szCs w:val="21"/>
              </w:rPr>
              <w:t>O</w:t>
            </w:r>
            <w:r>
              <w:rPr>
                <w:rFonts w:hint="eastAsia"/>
                <w:szCs w:val="21"/>
              </w:rPr>
              <w:t>8.2</w:t>
            </w:r>
          </w:p>
        </w:tc>
        <w:tc>
          <w:tcPr>
            <w:tcW w:w="10004" w:type="dxa"/>
            <w:vAlign w:val="center"/>
          </w:tcPr>
          <w:p w:rsidR="00E42B0D" w:rsidRDefault="000B4E93">
            <w:pPr>
              <w:pStyle w:val="Style2"/>
              <w:spacing w:line="280" w:lineRule="exact"/>
              <w:rPr>
                <w:sz w:val="21"/>
                <w:szCs w:val="21"/>
              </w:rPr>
            </w:pPr>
            <w:r>
              <w:rPr>
                <w:rFonts w:hint="eastAsia"/>
                <w:sz w:val="21"/>
                <w:szCs w:val="21"/>
              </w:rPr>
              <w:t>编制了《应急准备和响应管理程序》，查看内容基本符合要求。</w:t>
            </w:r>
          </w:p>
          <w:p w:rsidR="00E42B0D" w:rsidRDefault="000B4E93">
            <w:pPr>
              <w:pStyle w:val="Style2"/>
              <w:spacing w:line="280" w:lineRule="exact"/>
              <w:ind w:firstLineChars="0"/>
              <w:rPr>
                <w:sz w:val="21"/>
                <w:szCs w:val="21"/>
              </w:rPr>
            </w:pPr>
            <w:r>
              <w:rPr>
                <w:rFonts w:hint="eastAsia"/>
                <w:sz w:val="21"/>
                <w:szCs w:val="21"/>
              </w:rPr>
              <w:t>策划了应急预案包括触电、火灾、中暑等应急预案。</w:t>
            </w:r>
          </w:p>
          <w:p w:rsidR="00E42B0D" w:rsidRDefault="000B4E93">
            <w:pPr>
              <w:pStyle w:val="Style2"/>
              <w:spacing w:line="280" w:lineRule="exact"/>
              <w:ind w:firstLineChars="0"/>
              <w:rPr>
                <w:sz w:val="21"/>
                <w:szCs w:val="21"/>
              </w:rPr>
            </w:pPr>
            <w:r>
              <w:rPr>
                <w:rFonts w:hint="eastAsia"/>
                <w:sz w:val="21"/>
                <w:szCs w:val="21"/>
              </w:rPr>
              <w:t>查应急预案评估报告，通过以上评估，公司应急预案的制定基本合理。</w:t>
            </w:r>
          </w:p>
          <w:p w:rsidR="00E42B0D" w:rsidRDefault="000B4E93">
            <w:pPr>
              <w:spacing w:line="280" w:lineRule="exact"/>
              <w:ind w:firstLineChars="200" w:firstLine="420"/>
              <w:rPr>
                <w:rFonts w:ascii="Calibri" w:hAnsi="Calibri"/>
                <w:szCs w:val="21"/>
              </w:rPr>
            </w:pPr>
            <w:r>
              <w:rPr>
                <w:rFonts w:hint="eastAsia"/>
                <w:szCs w:val="21"/>
              </w:rPr>
              <w:t>业务部参加</w:t>
            </w:r>
            <w:r>
              <w:rPr>
                <w:rFonts w:hint="eastAsia"/>
                <w:szCs w:val="21"/>
              </w:rPr>
              <w:t>公司</w:t>
            </w:r>
            <w:r>
              <w:rPr>
                <w:rFonts w:hint="eastAsia"/>
                <w:szCs w:val="21"/>
              </w:rPr>
              <w:t>举行的</w:t>
            </w:r>
            <w:r>
              <w:rPr>
                <w:rFonts w:hint="eastAsia"/>
                <w:szCs w:val="21"/>
              </w:rPr>
              <w:t>消防灭火演练</w:t>
            </w:r>
            <w:r>
              <w:rPr>
                <w:rFonts w:hint="eastAsia"/>
                <w:szCs w:val="21"/>
              </w:rPr>
              <w:t>和医疗急救演练</w:t>
            </w:r>
            <w:r>
              <w:rPr>
                <w:rFonts w:hint="eastAsia"/>
                <w:szCs w:val="21"/>
              </w:rPr>
              <w:t>，查</w:t>
            </w:r>
            <w:r>
              <w:rPr>
                <w:rFonts w:ascii="Calibri" w:hAnsi="Calibri" w:hint="eastAsia"/>
                <w:szCs w:val="21"/>
              </w:rPr>
              <w:t>应急演练记录。</w:t>
            </w:r>
          </w:p>
          <w:p w:rsidR="00E42B0D" w:rsidRDefault="000B4E93">
            <w:pPr>
              <w:spacing w:line="280" w:lineRule="exact"/>
              <w:ind w:firstLineChars="200" w:firstLine="420"/>
              <w:rPr>
                <w:rFonts w:ascii="Calibri" w:hAnsi="Calibri"/>
                <w:szCs w:val="21"/>
              </w:rPr>
            </w:pPr>
            <w:r>
              <w:rPr>
                <w:rFonts w:hint="eastAsia"/>
                <w:szCs w:val="21"/>
              </w:rPr>
              <w:t>查消防灭火演练，地点厂区前空地，对演练过程进行了描述，由办公室统一对预案的有效性进行了评价。目前未发生火灾、人身伤害等事故。</w:t>
            </w:r>
          </w:p>
        </w:tc>
        <w:tc>
          <w:tcPr>
            <w:tcW w:w="1585" w:type="dxa"/>
          </w:tcPr>
          <w:p w:rsidR="00E42B0D" w:rsidRDefault="00E42B0D"/>
        </w:tc>
      </w:tr>
    </w:tbl>
    <w:p w:rsidR="00E42B0D" w:rsidRDefault="000B4E93">
      <w:r>
        <w:rPr>
          <w:rFonts w:hint="eastAsia"/>
        </w:rPr>
        <w:t xml:space="preserve"> </w:t>
      </w:r>
      <w:r>
        <w:ptab w:relativeTo="margin" w:alignment="center" w:leader="none"/>
      </w:r>
    </w:p>
    <w:p w:rsidR="00E42B0D" w:rsidRDefault="000B4E93">
      <w:pPr>
        <w:pStyle w:val="a4"/>
      </w:pPr>
      <w:r>
        <w:rPr>
          <w:rFonts w:hint="eastAsia"/>
        </w:rPr>
        <w:t>说明：不符合标注</w:t>
      </w:r>
      <w:r>
        <w:rPr>
          <w:rFonts w:hint="eastAsia"/>
        </w:rPr>
        <w:t>N</w:t>
      </w:r>
    </w:p>
    <w:sectPr w:rsidR="00E42B0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E93" w:rsidRDefault="000B4E93">
      <w:r>
        <w:separator/>
      </w:r>
    </w:p>
  </w:endnote>
  <w:endnote w:type="continuationSeparator" w:id="0">
    <w:p w:rsidR="000B4E93" w:rsidRDefault="000B4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楷体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E42B0D" w:rsidRDefault="000B4E93">
            <w:pPr>
              <w:pStyle w:val="a4"/>
              <w:jc w:val="center"/>
            </w:pPr>
            <w:r>
              <w:rPr>
                <w:b/>
                <w:sz w:val="24"/>
                <w:szCs w:val="24"/>
              </w:rPr>
              <w:fldChar w:fldCharType="begin"/>
            </w:r>
            <w:r>
              <w:rPr>
                <w:b/>
              </w:rPr>
              <w:instrText>PAGE</w:instrText>
            </w:r>
            <w:r>
              <w:rPr>
                <w:b/>
                <w:sz w:val="24"/>
                <w:szCs w:val="24"/>
              </w:rPr>
              <w:fldChar w:fldCharType="separate"/>
            </w:r>
            <w:r w:rsidR="006446A3">
              <w:rPr>
                <w:b/>
                <w:noProof/>
              </w:rPr>
              <w:t>2</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6446A3">
              <w:rPr>
                <w:b/>
                <w:noProof/>
              </w:rPr>
              <w:t>2</w:t>
            </w:r>
            <w:r>
              <w:rPr>
                <w:b/>
                <w:sz w:val="24"/>
                <w:szCs w:val="24"/>
              </w:rPr>
              <w:fldChar w:fldCharType="end"/>
            </w:r>
          </w:p>
        </w:sdtContent>
      </w:sdt>
    </w:sdtContent>
  </w:sdt>
  <w:p w:rsidR="00E42B0D" w:rsidRDefault="00E42B0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E93" w:rsidRDefault="000B4E93">
      <w:r>
        <w:separator/>
      </w:r>
    </w:p>
  </w:footnote>
  <w:footnote w:type="continuationSeparator" w:id="0">
    <w:p w:rsidR="000B4E93" w:rsidRDefault="000B4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0D" w:rsidRDefault="000B4E9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42B0D" w:rsidRDefault="000B4E93">
    <w:pPr>
      <w:pStyle w:val="a5"/>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sidR="00E42B0D" w:rsidRDefault="000B4E9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" stroked="f">
              <v:textbox>
                <w:txbxContent>
                  <w:p w:rsidR="00E42B0D" w:rsidRDefault="000B4E9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proofErr w:type="spellStart"/>
    <w:r>
      <w:rPr>
        <w:rStyle w:val="CharChar1"/>
        <w:rFonts w:hint="default"/>
        <w:w w:val="90"/>
      </w:rPr>
      <w:t>Bijing</w:t>
    </w:r>
    <w:proofErr w:type="spellEnd"/>
    <w:r>
      <w:rPr>
        <w:rStyle w:val="CharChar1"/>
        <w:rFonts w:hint="default"/>
        <w:w w:val="90"/>
      </w:rPr>
      <w:t xml:space="preserve"> </w:t>
    </w:r>
    <w:proofErr w:type="spellStart"/>
    <w:r>
      <w:rPr>
        <w:rStyle w:val="CharChar1"/>
        <w:rFonts w:hint="default"/>
        <w:w w:val="90"/>
      </w:rPr>
      <w:t>Intrnational</w:t>
    </w:r>
    <w:proofErr w:type="spellEnd"/>
    <w:r>
      <w:rPr>
        <w:rStyle w:val="CharChar1"/>
        <w:rFonts w:hint="default"/>
        <w:w w:val="90"/>
      </w:rPr>
      <w:t xml:space="preserve"> Standard </w:t>
    </w:r>
    <w:proofErr w:type="spellStart"/>
    <w:r>
      <w:rPr>
        <w:rStyle w:val="CharChar1"/>
        <w:rFonts w:hint="default"/>
        <w:w w:val="90"/>
      </w:rPr>
      <w:t>unitd</w:t>
    </w:r>
    <w:proofErr w:type="spellEnd"/>
    <w:r>
      <w:rPr>
        <w:rStyle w:val="CharChar1"/>
        <w:rFonts w:hint="default"/>
        <w:w w:val="90"/>
      </w:rPr>
      <w:t xml:space="preserve"> </w:t>
    </w:r>
    <w:proofErr w:type="spellStart"/>
    <w:r>
      <w:rPr>
        <w:rStyle w:val="CharChar1"/>
        <w:rFonts w:hint="default"/>
        <w:w w:val="90"/>
      </w:rPr>
      <w:t>Crtification</w:t>
    </w:r>
    <w:proofErr w:type="spellEnd"/>
    <w:r>
      <w:rPr>
        <w:rStyle w:val="CharChar1"/>
        <w:rFonts w:hint="default"/>
        <w:w w:val="90"/>
      </w:rPr>
      <w:t xml:space="preserve">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E42B0D" w:rsidRDefault="00E42B0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895C68"/>
    <w:multiLevelType w:val="singleLevel"/>
    <w:tmpl w:val="F5895C68"/>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B16"/>
    <w:rsid w:val="00011ABE"/>
    <w:rsid w:val="00076C21"/>
    <w:rsid w:val="00077C88"/>
    <w:rsid w:val="000861CC"/>
    <w:rsid w:val="000A75BA"/>
    <w:rsid w:val="000B0CD5"/>
    <w:rsid w:val="000B4E93"/>
    <w:rsid w:val="000B6409"/>
    <w:rsid w:val="000F14E3"/>
    <w:rsid w:val="00115E0C"/>
    <w:rsid w:val="00121BF2"/>
    <w:rsid w:val="001311B9"/>
    <w:rsid w:val="00133E72"/>
    <w:rsid w:val="00140940"/>
    <w:rsid w:val="00140A69"/>
    <w:rsid w:val="0016036E"/>
    <w:rsid w:val="001937C7"/>
    <w:rsid w:val="001945D7"/>
    <w:rsid w:val="001979E1"/>
    <w:rsid w:val="001A05B6"/>
    <w:rsid w:val="001A3B63"/>
    <w:rsid w:val="001C57A3"/>
    <w:rsid w:val="001F0E7B"/>
    <w:rsid w:val="002533F4"/>
    <w:rsid w:val="00273847"/>
    <w:rsid w:val="002871F4"/>
    <w:rsid w:val="00287457"/>
    <w:rsid w:val="002B36EC"/>
    <w:rsid w:val="002C22A6"/>
    <w:rsid w:val="002E29A0"/>
    <w:rsid w:val="002E55EA"/>
    <w:rsid w:val="002F05BD"/>
    <w:rsid w:val="003015FB"/>
    <w:rsid w:val="00321BEA"/>
    <w:rsid w:val="003273C2"/>
    <w:rsid w:val="003445A0"/>
    <w:rsid w:val="003541E0"/>
    <w:rsid w:val="00364D71"/>
    <w:rsid w:val="00382525"/>
    <w:rsid w:val="003840DB"/>
    <w:rsid w:val="00384FEF"/>
    <w:rsid w:val="00397D3F"/>
    <w:rsid w:val="003C12BB"/>
    <w:rsid w:val="003C254E"/>
    <w:rsid w:val="003C6170"/>
    <w:rsid w:val="003E434A"/>
    <w:rsid w:val="0042030E"/>
    <w:rsid w:val="00421E1B"/>
    <w:rsid w:val="0043712F"/>
    <w:rsid w:val="004450A7"/>
    <w:rsid w:val="0047490C"/>
    <w:rsid w:val="004819AB"/>
    <w:rsid w:val="00497971"/>
    <w:rsid w:val="004B20B2"/>
    <w:rsid w:val="004D14C1"/>
    <w:rsid w:val="004D6FC5"/>
    <w:rsid w:val="004E6448"/>
    <w:rsid w:val="004E7665"/>
    <w:rsid w:val="004F4E79"/>
    <w:rsid w:val="00503F34"/>
    <w:rsid w:val="005074C4"/>
    <w:rsid w:val="00507E17"/>
    <w:rsid w:val="00516205"/>
    <w:rsid w:val="00532DE5"/>
    <w:rsid w:val="00551E35"/>
    <w:rsid w:val="0056074B"/>
    <w:rsid w:val="00567182"/>
    <w:rsid w:val="005A2330"/>
    <w:rsid w:val="005A23B2"/>
    <w:rsid w:val="005B6C34"/>
    <w:rsid w:val="005D2531"/>
    <w:rsid w:val="00621EA2"/>
    <w:rsid w:val="006256EF"/>
    <w:rsid w:val="006446A3"/>
    <w:rsid w:val="00646303"/>
    <w:rsid w:val="006629BB"/>
    <w:rsid w:val="0066353B"/>
    <w:rsid w:val="00663A52"/>
    <w:rsid w:val="00672093"/>
    <w:rsid w:val="00672CC5"/>
    <w:rsid w:val="00680222"/>
    <w:rsid w:val="006842EC"/>
    <w:rsid w:val="006E4E1C"/>
    <w:rsid w:val="006F2650"/>
    <w:rsid w:val="006F2C8A"/>
    <w:rsid w:val="00715292"/>
    <w:rsid w:val="007469D5"/>
    <w:rsid w:val="0075560B"/>
    <w:rsid w:val="00756C63"/>
    <w:rsid w:val="00761387"/>
    <w:rsid w:val="00774749"/>
    <w:rsid w:val="007861D2"/>
    <w:rsid w:val="007B4E33"/>
    <w:rsid w:val="007C5A7D"/>
    <w:rsid w:val="007C6A31"/>
    <w:rsid w:val="007E6050"/>
    <w:rsid w:val="00814B16"/>
    <w:rsid w:val="008242EA"/>
    <w:rsid w:val="008265BB"/>
    <w:rsid w:val="00834CE8"/>
    <w:rsid w:val="0085042B"/>
    <w:rsid w:val="008631F9"/>
    <w:rsid w:val="008667F0"/>
    <w:rsid w:val="008A1509"/>
    <w:rsid w:val="008B3B2F"/>
    <w:rsid w:val="008C01A2"/>
    <w:rsid w:val="008D2E87"/>
    <w:rsid w:val="008D3475"/>
    <w:rsid w:val="0092791F"/>
    <w:rsid w:val="00954D65"/>
    <w:rsid w:val="00955C0E"/>
    <w:rsid w:val="00976860"/>
    <w:rsid w:val="00991AEB"/>
    <w:rsid w:val="009977CF"/>
    <w:rsid w:val="009B1072"/>
    <w:rsid w:val="00A01526"/>
    <w:rsid w:val="00A30F85"/>
    <w:rsid w:val="00A52229"/>
    <w:rsid w:val="00A76F84"/>
    <w:rsid w:val="00A86196"/>
    <w:rsid w:val="00A94706"/>
    <w:rsid w:val="00AB5CFD"/>
    <w:rsid w:val="00AE6698"/>
    <w:rsid w:val="00AF6FB0"/>
    <w:rsid w:val="00B007F3"/>
    <w:rsid w:val="00B03AA7"/>
    <w:rsid w:val="00B119B7"/>
    <w:rsid w:val="00B361C1"/>
    <w:rsid w:val="00B531A8"/>
    <w:rsid w:val="00B53B05"/>
    <w:rsid w:val="00B6507C"/>
    <w:rsid w:val="00C277AC"/>
    <w:rsid w:val="00C41F32"/>
    <w:rsid w:val="00C4272D"/>
    <w:rsid w:val="00C44388"/>
    <w:rsid w:val="00C60EB8"/>
    <w:rsid w:val="00C827AA"/>
    <w:rsid w:val="00C856E9"/>
    <w:rsid w:val="00C94573"/>
    <w:rsid w:val="00CA1BE3"/>
    <w:rsid w:val="00CC1E1A"/>
    <w:rsid w:val="00CD1E5C"/>
    <w:rsid w:val="00CD4ED7"/>
    <w:rsid w:val="00CD58BC"/>
    <w:rsid w:val="00D05DB2"/>
    <w:rsid w:val="00D6037A"/>
    <w:rsid w:val="00D937E0"/>
    <w:rsid w:val="00DE1A2C"/>
    <w:rsid w:val="00DE2FCE"/>
    <w:rsid w:val="00DF19AB"/>
    <w:rsid w:val="00E0114F"/>
    <w:rsid w:val="00E11BD3"/>
    <w:rsid w:val="00E17655"/>
    <w:rsid w:val="00E219A3"/>
    <w:rsid w:val="00E41911"/>
    <w:rsid w:val="00E42B0D"/>
    <w:rsid w:val="00E556FE"/>
    <w:rsid w:val="00E707CA"/>
    <w:rsid w:val="00E944DC"/>
    <w:rsid w:val="00E97654"/>
    <w:rsid w:val="00EA2EA2"/>
    <w:rsid w:val="00EB1A5C"/>
    <w:rsid w:val="00EB6AAC"/>
    <w:rsid w:val="00ED41DC"/>
    <w:rsid w:val="00EF78EA"/>
    <w:rsid w:val="00F01C99"/>
    <w:rsid w:val="00F01F3E"/>
    <w:rsid w:val="00F05246"/>
    <w:rsid w:val="00F11424"/>
    <w:rsid w:val="00F13731"/>
    <w:rsid w:val="00F43CC1"/>
    <w:rsid w:val="00F5455B"/>
    <w:rsid w:val="00F62C59"/>
    <w:rsid w:val="00FB5026"/>
    <w:rsid w:val="00FB6FAA"/>
    <w:rsid w:val="00FF0A51"/>
    <w:rsid w:val="00FF1D21"/>
    <w:rsid w:val="07592D7D"/>
    <w:rsid w:val="094B5FB2"/>
    <w:rsid w:val="0A755CD1"/>
    <w:rsid w:val="0BE008CF"/>
    <w:rsid w:val="11B844E6"/>
    <w:rsid w:val="177A2962"/>
    <w:rsid w:val="220D289B"/>
    <w:rsid w:val="2AF54A5E"/>
    <w:rsid w:val="332B0865"/>
    <w:rsid w:val="342D6379"/>
    <w:rsid w:val="4DED56EF"/>
    <w:rsid w:val="5037079C"/>
    <w:rsid w:val="54BB00F7"/>
    <w:rsid w:val="56591D4D"/>
    <w:rsid w:val="71AC36AD"/>
    <w:rsid w:val="7433796C"/>
    <w:rsid w:val="747D06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Char2">
    <w:name w:val="Char"/>
    <w:basedOn w:val="a"/>
    <w:qFormat/>
    <w:rPr>
      <w:rFonts w:ascii="仿宋_GB2312" w:eastAsia="仿宋_GB2312"/>
      <w:b/>
      <w:sz w:val="32"/>
      <w:szCs w:val="32"/>
    </w:rPr>
  </w:style>
  <w:style w:type="paragraph" w:customStyle="1" w:styleId="Style2">
    <w:name w:val="_Style 2"/>
    <w:basedOn w:val="a"/>
    <w:uiPriority w:val="34"/>
    <w:qFormat/>
    <w:pPr>
      <w:ind w:firstLineChars="200" w:firstLine="420"/>
    </w:pPr>
    <w:rPr>
      <w:rFonts w:ascii="Calibri" w:hAnsi="Calibri"/>
      <w:sz w:val="24"/>
      <w:szCs w:val="22"/>
    </w:rPr>
  </w:style>
  <w:style w:type="paragraph" w:customStyle="1" w:styleId="GB2312">
    <w:name w:val="正文 + 楷体_GB2312"/>
    <w:basedOn w:val="a"/>
    <w:qFormat/>
    <w:pPr>
      <w:ind w:firstLineChars="300" w:firstLine="630"/>
    </w:pPr>
    <w:rPr>
      <w:rFonts w:ascii="楷体_GB2312" w:eastAsia="楷体_GB231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Char2">
    <w:name w:val="Char"/>
    <w:basedOn w:val="a"/>
    <w:qFormat/>
    <w:rPr>
      <w:rFonts w:ascii="仿宋_GB2312" w:eastAsia="仿宋_GB2312"/>
      <w:b/>
      <w:sz w:val="32"/>
      <w:szCs w:val="32"/>
    </w:rPr>
  </w:style>
  <w:style w:type="paragraph" w:customStyle="1" w:styleId="Style2">
    <w:name w:val="_Style 2"/>
    <w:basedOn w:val="a"/>
    <w:uiPriority w:val="34"/>
    <w:qFormat/>
    <w:pPr>
      <w:ind w:firstLineChars="200" w:firstLine="420"/>
    </w:pPr>
    <w:rPr>
      <w:rFonts w:ascii="Calibri" w:hAnsi="Calibri"/>
      <w:sz w:val="24"/>
      <w:szCs w:val="22"/>
    </w:rPr>
  </w:style>
  <w:style w:type="paragraph" w:customStyle="1" w:styleId="GB2312">
    <w:name w:val="正文 + 楷体_GB2312"/>
    <w:basedOn w:val="a"/>
    <w:qFormat/>
    <w:pPr>
      <w:ind w:firstLineChars="300" w:firstLine="630"/>
    </w:pPr>
    <w:rPr>
      <w:rFonts w:ascii="楷体_GB2312" w:eastAsia="楷体_GB231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76</cp:revision>
  <dcterms:created xsi:type="dcterms:W3CDTF">2020-04-19T05:25:00Z</dcterms:created>
  <dcterms:modified xsi:type="dcterms:W3CDTF">2020-08-23T03:16:00Z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