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sz w:val="22"/>
          <w:szCs w:val="22"/>
          <w:highlight w:val="yellow"/>
          <w:u w:val="single"/>
        </w:rPr>
        <w:t>北京华伍创新科技有限公司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Style w:val="8"/>
          <w:rFonts w:ascii="Calibri" w:hAnsi="Calibri" w:eastAsia="微软雅黑" w:cs="Calibri"/>
          <w:i w:val="0"/>
          <w:caps w:val="0"/>
          <w:color w:val="000000"/>
          <w:spacing w:val="0"/>
          <w:sz w:val="22"/>
          <w:szCs w:val="22"/>
          <w:shd w:val="clear" w:fill="FFFFFF"/>
          <w:lang w:val="en-US"/>
        </w:rPr>
        <w:t>Beijing Huawu Innovation Technology Co.,Ltd.</w:t>
      </w:r>
    </w:p>
    <w:p>
      <w:pPr>
        <w:pStyle w:val="2"/>
        <w:spacing w:line="400" w:lineRule="exact"/>
        <w:ind w:firstLine="0"/>
        <w:rPr>
          <w:b/>
          <w:sz w:val="22"/>
          <w:szCs w:val="22"/>
          <w:u w:val="single"/>
        </w:rPr>
      </w:pPr>
      <w:r>
        <w:rPr>
          <w:rFonts w:hint="eastAsia"/>
          <w:b/>
          <w:color w:val="000000" w:themeColor="text1"/>
          <w:sz w:val="22"/>
          <w:szCs w:val="22"/>
        </w:rPr>
        <w:t>组织注册地址(中文)：</w:t>
      </w:r>
      <w:bookmarkStart w:id="2" w:name="注册地址"/>
      <w:r>
        <w:rPr>
          <w:rFonts w:hint="eastAsia"/>
          <w:b/>
          <w:sz w:val="22"/>
          <w:szCs w:val="22"/>
          <w:highlight w:val="yellow"/>
        </w:rPr>
        <w:t>北京市石景山区八大处高科技园区西井路3号3号楼1108A房间</w:t>
      </w:r>
      <w:bookmarkEnd w:id="2"/>
      <w:r>
        <w:rPr>
          <w:rFonts w:hint="eastAsia"/>
          <w:b/>
          <w:sz w:val="22"/>
          <w:szCs w:val="22"/>
          <w:highlight w:val="yellow"/>
        </w:rPr>
        <w:t xml:space="preserve"> 邮编</w:t>
      </w:r>
      <w:r>
        <w:rPr>
          <w:rFonts w:hint="eastAsia" w:ascii="宋体" w:hAnsi="宋体"/>
          <w:b/>
          <w:sz w:val="22"/>
          <w:szCs w:val="22"/>
          <w:highlight w:val="yellow"/>
        </w:rPr>
        <w:t xml:space="preserve">: </w:t>
      </w:r>
      <w:bookmarkStart w:id="3" w:name="注册邮编"/>
      <w:r>
        <w:rPr>
          <w:b/>
          <w:sz w:val="22"/>
          <w:szCs w:val="22"/>
          <w:highlight w:val="yellow"/>
          <w:u w:val="single"/>
        </w:rPr>
        <w:t>100043</w:t>
      </w:r>
      <w:bookmarkEnd w:id="3"/>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(英文)：Room 1108a, building 3, Xijing Road, Badachu hi tech park, Shijingshan District, Beijing</w:t>
      </w:r>
      <w:r>
        <w:rPr>
          <w:rFonts w:hint="eastAsia"/>
          <w:b/>
          <w:color w:val="000000" w:themeColor="text1"/>
          <w:sz w:val="22"/>
          <w:szCs w:val="22"/>
          <w:lang w:val="en-US" w:eastAsia="zh-CN"/>
        </w:rPr>
        <w:t xml:space="preserve">  Postcode: 100043</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highlight w:val="yellow"/>
        </w:rPr>
        <w:t>北京市东城区建国门南大街7号北京万豪酒店D座1106室</w:t>
      </w:r>
      <w:bookmarkEnd w:id="4"/>
      <w:r>
        <w:rPr>
          <w:rFonts w:hint="eastAsia"/>
          <w:b/>
          <w:color w:val="000000" w:themeColor="text1"/>
          <w:sz w:val="22"/>
          <w:szCs w:val="22"/>
          <w:highlight w:val="yellow"/>
        </w:rPr>
        <w:t xml:space="preserve"> 邮编</w:t>
      </w:r>
      <w:r>
        <w:rPr>
          <w:rFonts w:hint="eastAsia" w:ascii="宋体" w:hAnsi="宋体"/>
          <w:b/>
          <w:color w:val="000000" w:themeColor="text1"/>
          <w:sz w:val="22"/>
          <w:szCs w:val="22"/>
          <w:highlight w:val="yellow"/>
        </w:rPr>
        <w:t>:</w:t>
      </w:r>
      <w:bookmarkStart w:id="5" w:name="生产邮编"/>
      <w:r>
        <w:rPr>
          <w:b/>
          <w:color w:val="000000" w:themeColor="text1"/>
          <w:sz w:val="22"/>
          <w:szCs w:val="22"/>
          <w:highlight w:val="yellow"/>
        </w:rPr>
        <w:t>100005</w:t>
      </w:r>
      <w:bookmarkEnd w:id="5"/>
    </w:p>
    <w:p>
      <w:pPr>
        <w:pStyle w:val="2"/>
        <w:spacing w:line="400" w:lineRule="exact"/>
        <w:ind w:firstLine="632" w:firstLineChars="286"/>
        <w:rPr>
          <w:rFonts w:hint="eastAsia" w:eastAsia="宋体"/>
          <w:b/>
          <w:bCs/>
          <w:color w:val="000000" w:themeColor="text1"/>
          <w:sz w:val="22"/>
          <w:szCs w:val="22"/>
          <w:u w:val="single"/>
          <w:lang w:val="en-US" w:eastAsia="zh-CN"/>
        </w:rPr>
      </w:pPr>
      <w:r>
        <w:rPr>
          <w:rFonts w:hint="eastAsia"/>
          <w:b/>
          <w:color w:val="000000" w:themeColor="text1"/>
          <w:sz w:val="22"/>
          <w:szCs w:val="22"/>
        </w:rPr>
        <w:t>(英文)：</w:t>
      </w:r>
      <w:r>
        <w:rPr>
          <w:rFonts w:hint="default" w:ascii="Times New Roman" w:hAnsi="Times New Roman" w:eastAsia="宋体" w:cs="Times New Roman"/>
          <w:b/>
          <w:bCs/>
          <w:i w:val="0"/>
          <w:caps w:val="0"/>
          <w:color w:val="000000"/>
          <w:spacing w:val="0"/>
          <w:sz w:val="22"/>
          <w:szCs w:val="22"/>
          <w:shd w:val="clear" w:fill="FFFFFF"/>
        </w:rPr>
        <w:t>Add:Room 1106 Block D,Marriott Center,No.7 Jiangguomen South Street,Dongcheng District,Beijing</w:t>
      </w:r>
      <w:r>
        <w:rPr>
          <w:rFonts w:hint="eastAsia" w:cs="Times New Roman"/>
          <w:b/>
          <w:bCs/>
          <w:i w:val="0"/>
          <w:caps w:val="0"/>
          <w:color w:val="000000"/>
          <w:spacing w:val="0"/>
          <w:sz w:val="22"/>
          <w:szCs w:val="22"/>
          <w:shd w:val="clear" w:fill="FFFFFF"/>
          <w:lang w:val="en-US" w:eastAsia="zh-CN"/>
        </w:rPr>
        <w:t xml:space="preserve"> </w:t>
      </w:r>
      <w:r>
        <w:rPr>
          <w:rFonts w:hint="eastAsia" w:cs="Times New Roman"/>
          <w:b/>
          <w:bCs/>
          <w:i w:val="0"/>
          <w:caps w:val="0"/>
          <w:color w:val="000000"/>
          <w:spacing w:val="0"/>
          <w:sz w:val="20"/>
          <w:szCs w:val="20"/>
          <w:shd w:val="clear" w:fill="FFFFFF"/>
          <w:lang w:val="en-US" w:eastAsia="zh-CN"/>
        </w:rPr>
        <w:t xml:space="preserve"> </w:t>
      </w:r>
      <w:r>
        <w:rPr>
          <w:rFonts w:hint="eastAsia"/>
          <w:b/>
          <w:bCs/>
          <w:color w:val="000000" w:themeColor="text1"/>
          <w:sz w:val="22"/>
          <w:szCs w:val="22"/>
          <w:lang w:val="en-US" w:eastAsia="zh-CN"/>
        </w:rPr>
        <w:t>Postcode: 100005</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911101075996923643</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13126658730</w:t>
      </w:r>
      <w:bookmarkEnd w:id="8"/>
      <w:bookmarkStart w:id="14" w:name="_GoBack"/>
      <w:bookmarkEnd w:id="14"/>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聂璐璐</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李珊珊</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highlight w:val="yellow"/>
        </w:rPr>
      </w:pPr>
      <w:r>
        <w:rPr>
          <w:rFonts w:hint="eastAsia"/>
          <w:b/>
          <w:color w:val="000000" w:themeColor="text1"/>
          <w:sz w:val="22"/>
          <w:szCs w:val="22"/>
          <w:highlight w:val="yellow"/>
        </w:rPr>
        <w:t>风力发电机械设备、仪器仪表的销售；风力发电设备制动器、制动盘、液压设备、偏航大齿圈断齿的维修</w:t>
      </w:r>
    </w:p>
    <w:p>
      <w:pPr>
        <w:pStyle w:val="2"/>
        <w:spacing w:line="240" w:lineRule="auto"/>
        <w:ind w:firstLine="0"/>
        <w:rPr>
          <w:rFonts w:hint="eastAsia"/>
          <w:b/>
          <w:color w:val="000000" w:themeColor="text1"/>
          <w:sz w:val="22"/>
          <w:szCs w:val="22"/>
          <w:highlight w:val="yellow"/>
        </w:rPr>
      </w:pPr>
      <w:r>
        <w:rPr>
          <w:rFonts w:hint="eastAsia"/>
          <w:b/>
          <w:color w:val="000000" w:themeColor="text1"/>
          <w:sz w:val="22"/>
          <w:szCs w:val="22"/>
          <w:highlight w:val="yellow"/>
          <w:lang w:val="en-US" w:eastAsia="zh-CN"/>
        </w:rPr>
        <w:t xml:space="preserve">  （英文）</w:t>
      </w:r>
      <w:r>
        <w:rPr>
          <w:rFonts w:hint="eastAsia"/>
          <w:b/>
          <w:color w:val="000000" w:themeColor="text1"/>
          <w:sz w:val="22"/>
          <w:szCs w:val="22"/>
          <w:highlight w:val="yellow"/>
        </w:rPr>
        <w:t>Selling mechanical equipment and instrument applied on wind turbine generator, repairing and maintaining to brake, brake disc, hydraulic equipment, yaw gear broken ring of turbine generators.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r>
        <w:rPr>
          <w:rFonts w:hint="eastAsia"/>
          <w:b/>
          <w:color w:val="000000" w:themeColor="text1"/>
          <w:sz w:val="22"/>
          <w:szCs w:val="22"/>
        </w:rPr>
        <w:drawing>
          <wp:inline distT="0" distB="0" distL="0" distR="0">
            <wp:extent cx="563245" cy="168275"/>
            <wp:effectExtent l="1905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563245" cy="168275"/>
                    </a:xfrm>
                    <a:prstGeom prst="rect">
                      <a:avLst/>
                    </a:prstGeom>
                    <a:noFill/>
                    <a:ln w="9525">
                      <a:noFill/>
                      <a:miter lim="800000"/>
                      <a:headEnd/>
                      <a:tailEnd/>
                    </a:ln>
                  </pic:spPr>
                </pic:pic>
              </a:graphicData>
            </a:graphic>
          </wp:inline>
        </w:drawing>
      </w:r>
    </w:p>
    <w:p>
      <w:pPr>
        <w:pStyle w:val="2"/>
        <w:spacing w:line="360" w:lineRule="exact"/>
        <w:ind w:firstLine="0"/>
        <w:rPr>
          <w:b/>
          <w:color w:val="000000" w:themeColor="text1"/>
          <w:sz w:val="22"/>
          <w:szCs w:val="22"/>
        </w:rPr>
      </w:pPr>
      <w:r>
        <w:rPr>
          <w:rFonts w:hint="eastAsia"/>
          <w:b/>
          <w:color w:val="000000" w:themeColor="text1"/>
          <w:sz w:val="22"/>
          <w:szCs w:val="22"/>
        </w:rPr>
        <w:t>日期：                                    日期：2020.8.5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1025" o:spid="_x0000_s1025"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2"/>
        <w:rFonts w:hint="default"/>
        <w:w w:val="90"/>
      </w:rPr>
      <w:t>Beijing International Standard united Certification Co.,Ltd.</w:t>
    </w:r>
  </w:p>
  <w:p>
    <w:r>
      <w:pict>
        <v:shape id="_x0000_s1026" o:spid="_x0000_s1026"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
      <o:rules v:ext="edit">
        <o:r id="V:Rule1" type="connector" idref="#_x0000_s1026"/>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16F6"/>
    <w:rsid w:val="00386CFB"/>
    <w:rsid w:val="003E1DCF"/>
    <w:rsid w:val="008E09B6"/>
    <w:rsid w:val="00981F04"/>
    <w:rsid w:val="00DE49AF"/>
    <w:rsid w:val="00F916F6"/>
    <w:rsid w:val="069C7F76"/>
    <w:rsid w:val="174317EC"/>
    <w:rsid w:val="28E5105D"/>
    <w:rsid w:val="2A924978"/>
    <w:rsid w:val="2ABC6875"/>
    <w:rsid w:val="3DBB6F7F"/>
    <w:rsid w:val="3EA25250"/>
    <w:rsid w:val="3F0A20D3"/>
    <w:rsid w:val="44327A56"/>
    <w:rsid w:val="547F3CCE"/>
    <w:rsid w:val="72280B18"/>
    <w:rsid w:val="7D0411F2"/>
    <w:rsid w:val="7F1C6A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customStyle="1" w:styleId="9">
    <w:name w:val="正文文本缩进 Char"/>
    <w:basedOn w:val="7"/>
    <w:link w:val="2"/>
    <w:qFormat/>
    <w:uiPriority w:val="0"/>
    <w:rPr>
      <w:rFonts w:ascii="Times New Roman" w:hAnsi="Times New Roman" w:eastAsia="宋体" w:cs="Times New Roman"/>
      <w:sz w:val="32"/>
      <w:szCs w:val="20"/>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118</Words>
  <Characters>677</Characters>
  <Lines>5</Lines>
  <Paragraphs>1</Paragraphs>
  <TotalTime>22</TotalTime>
  <ScaleCrop>false</ScaleCrop>
  <LinksUpToDate>false</LinksUpToDate>
  <CharactersWithSpaces>794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2020-08-07T05:32:59Z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