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17" w:rsidRDefault="001160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/>
          <w:u w:val="single"/>
          <w:lang w:val="zh-CN"/>
        </w:rPr>
        <w:t>0113-2017</w:t>
      </w:r>
      <w:bookmarkEnd w:id="0"/>
      <w:r>
        <w:rPr>
          <w:rStyle w:val="FontStyle99"/>
          <w:rFonts w:ascii="Times New Roman" w:hAnsi="Times New Roman"/>
          <w:u w:val="single"/>
        </w:rPr>
        <w:t>-2020</w:t>
      </w:r>
      <w:bookmarkStart w:id="1" w:name="_GoBack"/>
      <w:bookmarkEnd w:id="1"/>
    </w:p>
    <w:p w:rsidR="00116017" w:rsidRDefault="00116017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116017" w:rsidTr="00A844D7">
        <w:trPr>
          <w:trHeight w:val="637"/>
          <w:tblCellSpacing w:w="0" w:type="dxa"/>
        </w:trPr>
        <w:tc>
          <w:tcPr>
            <w:tcW w:w="9180" w:type="dxa"/>
            <w:vAlign w:val="center"/>
          </w:tcPr>
          <w:p w:rsidR="00116017" w:rsidRDefault="00116017" w:rsidP="00A844D7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hint="eastAsia"/>
                <w:szCs w:val="21"/>
              </w:rPr>
              <w:t>黑龙江乾伟嘉奇石油钻采设备有限公司</w:t>
            </w:r>
            <w:r>
              <w:rPr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116017" w:rsidTr="00A844D7">
        <w:trPr>
          <w:trHeight w:val="554"/>
          <w:tblCellSpacing w:w="0" w:type="dxa"/>
        </w:trPr>
        <w:tc>
          <w:tcPr>
            <w:tcW w:w="9180" w:type="dxa"/>
            <w:vAlign w:val="center"/>
          </w:tcPr>
          <w:p w:rsidR="00116017" w:rsidRDefault="00116017" w:rsidP="00A844D7"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陈萍</w:t>
            </w:r>
          </w:p>
        </w:tc>
      </w:tr>
      <w:tr w:rsidR="00116017" w:rsidTr="00A844D7">
        <w:trPr>
          <w:trHeight w:val="5026"/>
          <w:tblCellSpacing w:w="0" w:type="dxa"/>
        </w:trPr>
        <w:tc>
          <w:tcPr>
            <w:tcW w:w="9180" w:type="dxa"/>
          </w:tcPr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116017" w:rsidRDefault="00116017" w:rsidP="00116017">
            <w:pPr>
              <w:widowControl/>
              <w:spacing w:line="360" w:lineRule="auto"/>
              <w:ind w:firstLineChars="200" w:firstLine="3168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检查发现</w:t>
            </w:r>
            <w:r w:rsidRPr="00A844D7">
              <w:rPr>
                <w:rFonts w:ascii="宋体" w:hAnsi="宋体"/>
              </w:rPr>
              <w:t>SY/T5106-1998</w:t>
            </w:r>
            <w:r w:rsidRPr="00A844D7">
              <w:rPr>
                <w:rFonts w:ascii="宋体" w:hAnsi="宋体" w:hint="eastAsia"/>
              </w:rPr>
              <w:t>《油气田用封隔器通用技术条件》标准已经作废，由</w:t>
            </w:r>
            <w:r w:rsidRPr="00A844D7">
              <w:rPr>
                <w:rFonts w:ascii="宋体" w:hAnsi="宋体"/>
              </w:rPr>
              <w:t xml:space="preserve">SY/T5106-2019 </w:t>
            </w:r>
            <w:r w:rsidRPr="00A844D7">
              <w:rPr>
                <w:rFonts w:ascii="宋体" w:hAnsi="宋体" w:hint="eastAsia"/>
              </w:rPr>
              <w:t>《油石油天然气钻采设备</w:t>
            </w:r>
            <w:r w:rsidRPr="00A844D7">
              <w:rPr>
                <w:rFonts w:ascii="宋体" w:hAnsi="宋体"/>
              </w:rPr>
              <w:t xml:space="preserve"> </w:t>
            </w:r>
            <w:r w:rsidRPr="00A844D7">
              <w:rPr>
                <w:rFonts w:ascii="宋体" w:hAnsi="宋体" w:hint="eastAsia"/>
              </w:rPr>
              <w:t>封隔器规范》替代，不符合</w:t>
            </w:r>
            <w:r w:rsidRPr="00A844D7">
              <w:rPr>
                <w:rFonts w:ascii="宋体" w:hAnsi="宋体"/>
              </w:rPr>
              <w:t>GB/T 19022-2003</w:t>
            </w:r>
            <w:r w:rsidRPr="00A844D7">
              <w:rPr>
                <w:rFonts w:ascii="宋体" w:hAnsi="宋体" w:hint="eastAsia"/>
              </w:rPr>
              <w:t>标准中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844D7">
                <w:rPr>
                  <w:rFonts w:ascii="宋体" w:hAnsi="宋体"/>
                </w:rPr>
                <w:t>6.2.1</w:t>
              </w:r>
            </w:smartTag>
            <w:r w:rsidRPr="00A844D7">
              <w:rPr>
                <w:rFonts w:ascii="宋体" w:hAnsi="宋体" w:hint="eastAsia"/>
              </w:rPr>
              <w:t>条款关于“</w:t>
            </w:r>
            <w:r>
              <w:rPr>
                <w:rFonts w:ascii="宋体" w:hAnsi="宋体"/>
              </w:rPr>
              <w:t>——</w:t>
            </w:r>
            <w:r w:rsidRPr="00A844D7">
              <w:rPr>
                <w:rFonts w:ascii="宋体" w:hAnsi="宋体" w:hint="eastAsia"/>
              </w:rPr>
              <w:t>制定新的程序或更改现有的程序应经授权批准并受控。程序应现行有效，需要时可获得和提供。”的规定</w:t>
            </w:r>
            <w:r>
              <w:rPr>
                <w:rFonts w:ascii="宋体" w:hAnsi="宋体" w:hint="eastAsia"/>
              </w:rPr>
              <w:t>要求。</w:t>
            </w:r>
          </w:p>
          <w:p w:rsidR="00116017" w:rsidRDefault="00116017" w:rsidP="00A844D7">
            <w:pPr>
              <w:spacing w:line="440" w:lineRule="exact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GB/T 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标准的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kern w:val="0"/>
                  <w:szCs w:val="21"/>
                  <w:u w:val="single"/>
                </w:rPr>
                <w:t>6.2.1</w:t>
              </w:r>
            </w:smartTag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116017" w:rsidRDefault="00116017" w:rsidP="00A844D7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116017" w:rsidRDefault="00116017" w:rsidP="00116017">
            <w:pPr>
              <w:widowControl/>
              <w:spacing w:line="360" w:lineRule="auto"/>
              <w:ind w:firstLineChars="2590" w:firstLine="3168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116017" w:rsidTr="00A844D7">
        <w:trPr>
          <w:trHeight w:val="2858"/>
          <w:tblCellSpacing w:w="0" w:type="dxa"/>
        </w:trPr>
        <w:tc>
          <w:tcPr>
            <w:tcW w:w="9180" w:type="dxa"/>
          </w:tcPr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116017" w:rsidTr="00A844D7">
        <w:trPr>
          <w:trHeight w:val="2187"/>
          <w:tblCellSpacing w:w="0" w:type="dxa"/>
        </w:trPr>
        <w:tc>
          <w:tcPr>
            <w:tcW w:w="9180" w:type="dxa"/>
          </w:tcPr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116017" w:rsidRDefault="00116017" w:rsidP="00A844D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</w:tbl>
    <w:p w:rsidR="00116017" w:rsidRDefault="00116017">
      <w:pPr>
        <w:jc w:val="right"/>
      </w:pPr>
      <w:r>
        <w:rPr>
          <w:rFonts w:hint="eastAsia"/>
        </w:rPr>
        <w:t>可另附页</w:t>
      </w:r>
    </w:p>
    <w:sectPr w:rsidR="00116017" w:rsidSect="007B1B87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17" w:rsidRDefault="00116017" w:rsidP="007B1B87">
      <w:r>
        <w:separator/>
      </w:r>
    </w:p>
  </w:endnote>
  <w:endnote w:type="continuationSeparator" w:id="1">
    <w:p w:rsidR="00116017" w:rsidRDefault="00116017" w:rsidP="007B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17" w:rsidRDefault="00116017" w:rsidP="007B1B87">
      <w:r>
        <w:separator/>
      </w:r>
    </w:p>
  </w:footnote>
  <w:footnote w:type="continuationSeparator" w:id="1">
    <w:p w:rsidR="00116017" w:rsidRDefault="00116017" w:rsidP="007B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17" w:rsidRDefault="00116017" w:rsidP="00A844D7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116017" w:rsidRDefault="00116017" w:rsidP="00A844D7">
    <w:pPr>
      <w:pStyle w:val="Header"/>
      <w:pBdr>
        <w:bottom w:val="none" w:sz="0" w:space="0" w:color="auto"/>
      </w:pBdr>
      <w:spacing w:line="320" w:lineRule="exact"/>
      <w:ind w:leftChars="-487" w:left="31680" w:firstLineChars="854" w:firstLine="31680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9.7pt;margin-top:14.1pt;width:173.9pt;height:20.6pt;z-index:251661312" stroked="f">
          <v:textbox>
            <w:txbxContent>
              <w:p w:rsidR="00116017" w:rsidRDefault="0011601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ISC-A-II-08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16017" w:rsidRDefault="00116017">
    <w:pPr>
      <w:pStyle w:val="Header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16017" w:rsidRDefault="00116017">
    <w:pPr>
      <w:rPr>
        <w:sz w:val="18"/>
        <w:szCs w:val="18"/>
      </w:rPr>
    </w:pPr>
    <w:r>
      <w:rPr>
        <w:noProof/>
      </w:rPr>
      <w:pict>
        <v:line id="_x0000_s2051" style="position:absolute;left:0;text-align:left;z-index:251662336" from="-.45pt,0" to="457.75pt,.05pt"/>
      </w:pict>
    </w:r>
  </w:p>
  <w:p w:rsidR="00116017" w:rsidRDefault="0011601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87"/>
    <w:rsid w:val="00116017"/>
    <w:rsid w:val="005B5096"/>
    <w:rsid w:val="005F54C5"/>
    <w:rsid w:val="007B1B87"/>
    <w:rsid w:val="00976EAD"/>
    <w:rsid w:val="00A844D7"/>
    <w:rsid w:val="3B5D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8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B1B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B87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1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1B8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1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1B87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7B1B87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7B1B87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langchao</cp:lastModifiedBy>
  <cp:revision>30</cp:revision>
  <dcterms:created xsi:type="dcterms:W3CDTF">2015-10-10T05:30:00Z</dcterms:created>
  <dcterms:modified xsi:type="dcterms:W3CDTF">2020-07-31T08:10:00Z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