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35"/>
        <w:gridCol w:w="10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3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综合办公室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陪同人员：</w:t>
            </w:r>
            <w:r>
              <w:rPr>
                <w:rFonts w:hint="eastAsia" w:ascii="宋体" w:hAnsi="宋体"/>
                <w:sz w:val="28"/>
                <w:lang w:eastAsia="zh-CN"/>
              </w:rPr>
              <w:t>任磊</w:t>
            </w:r>
            <w:bookmarkStart w:id="0" w:name="_GoBack"/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张磊（现场）李青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远程）</w:t>
            </w:r>
            <w:r>
              <w:rPr>
                <w:rFonts w:hint="eastAsia"/>
                <w:sz w:val="24"/>
                <w:szCs w:val="24"/>
              </w:rPr>
              <w:t xml:space="preserve"> 曹建伟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现场）</w:t>
            </w:r>
            <w:r>
              <w:rPr>
                <w:rFonts w:hint="eastAsia"/>
                <w:sz w:val="24"/>
                <w:szCs w:val="24"/>
              </w:rPr>
              <w:t xml:space="preserve">   审核日期：2020-0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r>
              <w:rPr>
                <w:rFonts w:hint="eastAsia"/>
              </w:rPr>
              <w:t>审核条款：</w:t>
            </w:r>
          </w:p>
          <w:p>
            <w:pPr>
              <w:pStyle w:val="2"/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6.1.2/6.1.3/6.1.4/6.2/7.1/7.2/7.4/7.5/8.1/8.2/9.1.1/9.1.2/9.2/10.2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restart"/>
            <w:vAlign w:val="center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  <w:vAlign w:val="center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  <w:p>
            <w:r>
              <w:rPr>
                <w:rFonts w:hint="eastAsia"/>
                <w:color w:val="000000"/>
                <w:szCs w:val="21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6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如：手册第6.1.2条款、《环境因素识别与评价程序》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69" w:type="dxa"/>
            <w:gridSpan w:val="2"/>
            <w:vAlign w:val="center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46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固体废弃物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0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集中回收，交外包专业供方统一处理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460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1、方案和应急救援预案；2、定期演练预案；                          3、日常进行消防检查</w:t>
                  </w:r>
                </w:p>
              </w:tc>
            </w:tr>
          </w:tbl>
          <w:p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合规义务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E6.1.3 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手册第6.1.3条款、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 w:hAnsi="宋体"/>
                <w:sz w:val="24"/>
                <w:szCs w:val="24"/>
              </w:rPr>
              <w:t>法律法规及其他要求识别、更新程序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组织收集法律法规和其他要求的渠道：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 xml:space="preserve">专业网站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主管机构 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专业书店   </w:t>
            </w:r>
            <w:r>
              <w:rPr/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列举主要的相关法律法规是：</w:t>
            </w:r>
          </w:p>
          <w:tbl>
            <w:tblPr>
              <w:tblStyle w:val="7"/>
              <w:tblW w:w="0" w:type="auto"/>
              <w:tblInd w:w="4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87"/>
              <w:gridCol w:w="1208"/>
              <w:gridCol w:w="2503"/>
              <w:gridCol w:w="14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法律法规名称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具体条款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应用过程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机关、团体、企业、事业单位消防安全管理规定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消防</w:t>
                  </w:r>
                  <w:r>
                    <w:rPr>
                      <w:rFonts w:ascii="宋体" w:hAnsi="宋体"/>
                      <w:szCs w:val="21"/>
                    </w:rPr>
                    <w:t>器材检验记录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/>
                      <w:lang w:eastAsia="zh-CN"/>
                    </w:rPr>
                    <w:t>综合办公室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消防安全标志设置要求GB 15630-1995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消防</w:t>
                  </w:r>
                  <w:r>
                    <w:rPr>
                      <w:rFonts w:ascii="宋体" w:hAnsi="宋体"/>
                      <w:szCs w:val="21"/>
                    </w:rPr>
                    <w:t>检验记录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/>
                      <w:lang w:eastAsia="zh-CN"/>
                    </w:rPr>
                    <w:t>综合办公室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szCs w:val="21"/>
                    </w:rPr>
                    <w:t>GB50140</w:t>
                  </w:r>
                  <w:r>
                    <w:rPr>
                      <w:rFonts w:hint="eastAsia"/>
                      <w:szCs w:val="21"/>
                    </w:rPr>
                    <w:t>《建筑灭火配置设计规范》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所有</w:t>
                  </w:r>
                  <w:r>
                    <w:rPr>
                      <w:rFonts w:ascii="宋体" w:hAnsi="宋体"/>
                      <w:szCs w:val="21"/>
                    </w:rPr>
                    <w:t>条款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消防灭火器按规定摆放，并对相关人员进行培训和演练。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/>
                      <w:lang w:eastAsia="zh-CN"/>
                    </w:rPr>
                    <w:t>综合办公室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  <w:p/>
          <w:p>
            <w:r>
              <w:rPr>
                <w:rFonts w:hint="eastAsia"/>
              </w:rPr>
              <w:t>根据该企业的产品/服务特性确认环境影响评价的种类：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环境影响登记表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环境影响报告表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环境影响报告书 </w:t>
            </w: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不适用</w:t>
            </w:r>
          </w:p>
          <w:p>
            <w:r>
              <w:rPr>
                <w:rFonts w:hint="eastAsia"/>
              </w:rPr>
              <w:t xml:space="preserve">《环评验收报告》编号： 无     颁发日期： </w:t>
            </w:r>
          </w:p>
          <w:p>
            <w:r>
              <w:rPr>
                <w:rFonts w:hint="eastAsia"/>
              </w:rPr>
              <w:t>包括：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生活污水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工业废水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废气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厂界噪声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E6.1.4 </w:t>
            </w:r>
          </w:p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如：手册第6.1.4条款、《运行过程控制程序》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p/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0"/>
              <w:gridCol w:w="66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66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667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实验固废，交由专业处理公司</w:t>
                  </w:r>
                  <w:r>
                    <w:rPr>
                      <w:rFonts w:hint="eastAsia" w:ascii="宋体" w:hAnsi="宋体"/>
                      <w:szCs w:val="24"/>
                    </w:rPr>
                    <w:t>收集集中，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统一处理；制定方案和应急救援预案、定期演练预案、日常进行消防检查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合规义务</w:t>
                  </w:r>
                </w:p>
              </w:tc>
              <w:tc>
                <w:tcPr>
                  <w:tcW w:w="667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Cs w:val="24"/>
                    </w:rPr>
                    <w:t>按合规义务控制程序操作</w:t>
                  </w:r>
                  <w:r>
                    <w:rPr>
                      <w:rFonts w:ascii="宋体" w:hAnsi="宋体" w:cs="宋体"/>
                      <w:szCs w:val="24"/>
                    </w:rPr>
                    <w:t>，每年</w:t>
                  </w:r>
                  <w:r>
                    <w:rPr>
                      <w:rFonts w:hint="eastAsia" w:ascii="宋体" w:hAnsi="宋体" w:cs="宋体"/>
                      <w:szCs w:val="24"/>
                    </w:rPr>
                    <w:t>进行一次合规性评价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风险和机遇</w:t>
                  </w:r>
                </w:p>
              </w:tc>
              <w:tc>
                <w:tcPr>
                  <w:tcW w:w="667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</w:rPr>
                    <w:t>对</w:t>
                  </w:r>
                  <w:r>
                    <w:rPr>
                      <w:rFonts w:hint="eastAsia" w:ascii="宋体" w:hAnsi="宋体" w:cs="Arial"/>
                      <w:szCs w:val="24"/>
                    </w:rPr>
                    <w:t>主要风险和机遇采用目标、风险和相应程序文件进行控制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E6.2 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</w:rPr>
              <w:t>分解与考核》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本部门的分解环境目标实现情况的评价，及其测量方法是：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环境控制参数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火灾爆炸事故为0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0发生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val="en-GB" w:eastAsia="zh-CN"/>
                    </w:rPr>
                  </w:pPr>
                  <w:r>
                    <w:rPr>
                      <w:rFonts w:hint="eastAsia"/>
                      <w:szCs w:val="24"/>
                      <w:lang w:val="en-GB" w:eastAsia="zh-CN"/>
                    </w:rPr>
                    <w:t>综合办公室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</w:pPr>
                  <w:r>
                    <w:rPr>
                      <w:rFonts w:hint="eastAsia"/>
                      <w:szCs w:val="21"/>
                    </w:rPr>
                    <w:t>固体废弃物分类收集处置率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  <w:lang w:val="en-GB" w:eastAsia="zh-CN"/>
                    </w:rPr>
                    <w:t>综合办公室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</w:t>
            </w:r>
            <w:r>
              <w:t>7.2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如：《员工能力和意识培训程序》《员工资格确认表》</w:t>
            </w:r>
          </w:p>
        </w:tc>
        <w:tc>
          <w:tcPr>
            <w:tcW w:w="1585" w:type="dxa"/>
            <w:vMerge w:val="restart"/>
          </w:tcPr>
          <w:p>
            <w:pPr>
              <w:rPr>
                <w:highlight w:val="cyan"/>
              </w:rPr>
            </w:pPr>
          </w:p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查看</w:t>
            </w:r>
            <w:r>
              <w:rPr>
                <w:rFonts w:hint="eastAsia"/>
                <w:szCs w:val="22"/>
              </w:rPr>
              <w:t>《员工资格确认表》</w:t>
            </w:r>
            <w:r>
              <w:rPr>
                <w:rFonts w:hint="eastAsia" w:ascii="Calibri" w:hAnsi="Calibri"/>
                <w:szCs w:val="22"/>
              </w:rPr>
              <w:t>☑充分</w:t>
            </w:r>
            <w:r>
              <w:rPr>
                <w:rFonts w:hint="eastAsia"/>
                <w:szCs w:val="22"/>
              </w:rPr>
              <w:t xml:space="preserve">有效    </w:t>
            </w:r>
            <w:r>
              <w:rPr>
                <w:rFonts w:hint="eastAsia" w:ascii="Calibri" w:hAnsi="Calibri"/>
                <w:szCs w:val="22"/>
                <w:lang w:eastAsia="zh-CN"/>
              </w:rPr>
              <w:t>□</w:t>
            </w:r>
            <w:r>
              <w:rPr>
                <w:rFonts w:hint="eastAsia" w:ascii="Calibri" w:hAnsi="Calibri"/>
                <w:szCs w:val="22"/>
              </w:rPr>
              <w:t xml:space="preserve">不足，说明： </w:t>
            </w:r>
            <w:r>
              <w:rPr>
                <w:rFonts w:hint="eastAsia" w:ascii="Calibri" w:hAnsi="Calibri"/>
                <w:szCs w:val="22"/>
                <w:u w:val="single"/>
              </w:rPr>
              <w:t xml:space="preserve">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抽查任职能力情况：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736"/>
              <w:gridCol w:w="889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关键岗位的人员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任职要求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学历/专业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工作经历年限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综合办公室经理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杜慧娟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专科以上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不做要求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入职培训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本科/土木工程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检验中心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任磊</w:t>
                  </w: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专科以上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化工/建筑工程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入职培训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本科/无机非金属材料工程</w:t>
                  </w:r>
                </w:p>
              </w:tc>
              <w:tc>
                <w:tcPr>
                  <w:tcW w:w="8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35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000000" w:themeColor="text1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业务部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仇伟</w:t>
                  </w: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专科以上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不做要求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入职培训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专科/公路桥梁工程</w:t>
                  </w:r>
                </w:p>
              </w:tc>
              <w:tc>
                <w:tcPr>
                  <w:tcW w:w="8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14</w:t>
                  </w:r>
                </w:p>
              </w:tc>
              <w:tc>
                <w:tcPr>
                  <w:tcW w:w="235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szCs w:val="22"/>
                      <w:highlight w:val="cyan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安全事务代表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王红梅</w:t>
                  </w:r>
                </w:p>
              </w:tc>
              <w:tc>
                <w:tcPr>
                  <w:tcW w:w="223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专科以上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eastAsia="宋体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不做要求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入职培训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</w:rPr>
                    <w:t xml:space="preserve">  年</w:t>
                  </w:r>
                </w:p>
              </w:tc>
              <w:tc>
                <w:tcPr>
                  <w:tcW w:w="1736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 w:themeColor="text1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highlight w:val="none"/>
                      <w:lang w:val="en-US" w:eastAsia="zh-CN"/>
                    </w:rPr>
                    <w:t>高中</w:t>
                  </w:r>
                </w:p>
              </w:tc>
              <w:tc>
                <w:tcPr>
                  <w:tcW w:w="88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25</w:t>
                  </w:r>
                </w:p>
              </w:tc>
              <w:tc>
                <w:tcPr>
                  <w:tcW w:w="235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szCs w:val="22"/>
                      <w:highlight w:val="none"/>
                    </w:rPr>
                  </w:pP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不胜任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获得所需的能力所采取措施：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培训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调整岗位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岗位辅导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招聘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劳务外包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其他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</w:rPr>
              <w:t>培训过程的控制：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有《年度培训计划》、试卷、《培训记录表》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计划培训日期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参加部门/</w:t>
                  </w:r>
                  <w:r>
                    <w:rPr>
                      <w:rFonts w:hint="eastAsia" w:ascii="Calibri" w:hAnsi="Calibri"/>
                      <w:szCs w:val="22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20</w:t>
                  </w: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20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.1.</w:t>
                  </w: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</w:rPr>
                    <w:t>GB/T24001-2016、ISO45001-20181标准讲解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szCs w:val="22"/>
                      <w:highlight w:val="none"/>
                    </w:rPr>
                    <w:t>人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2020/3/1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管理体系内部审核员知识培训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eastAsia="zh-CN"/>
                    </w:rPr>
                    <w:t>杜慧娟 任磊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ascii="宋体" w:hAnsi="宋体"/>
                      <w:sz w:val="24"/>
                      <w:szCs w:val="24"/>
                    </w:rPr>
                    <w:t>2020.</w:t>
                  </w: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3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25</w:t>
                  </w:r>
                </w:p>
              </w:tc>
              <w:tc>
                <w:tcPr>
                  <w:tcW w:w="223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default" w:eastAsia="宋体"/>
                      <w:szCs w:val="22"/>
                      <w:lang w:val="en-US" w:eastAsia="zh-CN"/>
                    </w:rPr>
                    <w:t>法律、法规知识培训</w:t>
                  </w:r>
                </w:p>
              </w:tc>
              <w:tc>
                <w:tcPr>
                  <w:tcW w:w="1647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全体员工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</w:rPr>
              <w:t>持证上岗人员的控制：</w:t>
            </w:r>
          </w:p>
          <w:tbl>
            <w:tblPr>
              <w:tblStyle w:val="8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6"/>
              <w:gridCol w:w="1042"/>
              <w:gridCol w:w="2436"/>
              <w:gridCol w:w="1589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7" w:hRule="atLeast"/>
              </w:trPr>
              <w:tc>
                <w:tcPr>
                  <w:tcW w:w="215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b/>
                      <w:szCs w:val="22"/>
                    </w:rPr>
                  </w:pPr>
                  <w:r>
                    <w:rPr>
                      <w:rFonts w:hint="eastAsia"/>
                      <w:b/>
                      <w:szCs w:val="22"/>
                    </w:rPr>
                    <w:t>特种作业人员</w:t>
                  </w:r>
                </w:p>
              </w:tc>
              <w:tc>
                <w:tcPr>
                  <w:tcW w:w="104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</w:t>
                  </w:r>
                </w:p>
              </w:tc>
              <w:tc>
                <w:tcPr>
                  <w:tcW w:w="1589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注册安全工程师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孟再生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34190215615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2022.5.27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szCs w:val="22"/>
                      <w:lang w:eastAsia="zh-CN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电工作业</w:t>
                  </w: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刘春凡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T342222197302120034</w:t>
                  </w: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2025.7.24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 w:eastAsia="宋体" w:cs="Times New Roman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56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4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89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FF0000"/>
                      <w:szCs w:val="22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/>
                      <w:color w:val="FF0000"/>
                      <w:szCs w:val="22"/>
                      <w:lang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</w:pPr>
          </w:p>
        </w:tc>
        <w:tc>
          <w:tcPr>
            <w:tcW w:w="1585" w:type="dxa"/>
            <w:vMerge w:val="continue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意识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</w:t>
            </w:r>
            <w:r>
              <w:t>7</w:t>
            </w:r>
            <w:r>
              <w:rPr>
                <w:rFonts w:hint="eastAsia"/>
              </w:rPr>
              <w:t>.</w:t>
            </w:r>
            <w:r>
              <w:t>3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《员工能力和意识培训程序》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组织工作人员提高环保意识的方式： </w:t>
            </w:r>
          </w:p>
          <w:p/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4061"/>
              <w:gridCol w:w="19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需要让员工知晓的内容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/>
                    </w:rPr>
                    <w:t>方式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环境方针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与他们的工作相关的重要环境因素和相关的实际或潜在的环境影响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☑培训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对环境管理体系有效性的贡献，包括提升环境绩效的贡献；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☑培训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不符合环境管理体系要求，包括未履行组织合规义务的后果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☑培训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E7.4  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left="-27" w:leftChars="-13"/>
            </w:pPr>
            <w:r>
              <w:rPr>
                <w:rFonts w:hint="eastAsia"/>
                <w:color w:val="auto"/>
              </w:rPr>
              <w:t>如：《协商与内、外部信息交流管理程序</w:t>
            </w:r>
            <w:r>
              <w:rPr>
                <w:rFonts w:hint="eastAsia"/>
                <w:color w:val="auto"/>
                <w:szCs w:val="21"/>
              </w:rPr>
              <w:t>》、手册第7.4条款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外部沟通的控制：</w:t>
            </w:r>
          </w:p>
          <w:tbl>
            <w:tblPr>
              <w:tblStyle w:val="8"/>
              <w:tblW w:w="88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5"/>
              <w:gridCol w:w="1452"/>
              <w:gridCol w:w="2362"/>
              <w:gridCol w:w="1149"/>
              <w:gridCol w:w="1507"/>
              <w:gridCol w:w="11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color w:val="auto"/>
                      <w:szCs w:val="21"/>
                    </w:rPr>
                    <w:t>沟通</w:t>
                  </w:r>
                  <w:r>
                    <w:rPr>
                      <w:rFonts w:hint="eastAsia"/>
                      <w:color w:val="auto"/>
                      <w:szCs w:val="21"/>
                    </w:rPr>
                    <w:t>日期</w:t>
                  </w:r>
                </w:p>
              </w:tc>
              <w:tc>
                <w:tcPr>
                  <w:tcW w:w="1452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color w:val="auto"/>
                      <w:szCs w:val="21"/>
                    </w:rPr>
                    <w:t>沟通</w:t>
                  </w:r>
                  <w:r>
                    <w:rPr>
                      <w:rFonts w:hint="eastAsia"/>
                      <w:color w:val="auto"/>
                      <w:szCs w:val="21"/>
                    </w:rPr>
                    <w:t>的内容</w:t>
                  </w:r>
                </w:p>
              </w:tc>
              <w:tc>
                <w:tcPr>
                  <w:tcW w:w="2362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沟通对象</w:t>
                  </w:r>
                </w:p>
              </w:tc>
              <w:tc>
                <w:tcPr>
                  <w:tcW w:w="1149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责任部门</w:t>
                  </w:r>
                </w:p>
              </w:tc>
              <w:tc>
                <w:tcPr>
                  <w:tcW w:w="1149" w:type="dxa"/>
                </w:tcPr>
                <w:p>
                  <w:pPr>
                    <w:rPr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2</w:t>
                  </w:r>
                  <w:r>
                    <w:rPr>
                      <w:color w:val="auto"/>
                      <w:szCs w:val="21"/>
                    </w:rPr>
                    <w:t>020</w:t>
                  </w:r>
                  <w:r>
                    <w:rPr>
                      <w:rFonts w:hint="eastAsia"/>
                      <w:color w:val="auto"/>
                      <w:szCs w:val="21"/>
                    </w:rPr>
                    <w:t>-</w:t>
                  </w:r>
                  <w:r>
                    <w:rPr>
                      <w:color w:val="auto"/>
                      <w:szCs w:val="21"/>
                    </w:rPr>
                    <w:t>0</w:t>
                  </w: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  <w:szCs w:val="21"/>
                    </w:rPr>
                    <w:t>-</w:t>
                  </w: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25</w:t>
                  </w:r>
                </w:p>
              </w:tc>
              <w:tc>
                <w:tcPr>
                  <w:tcW w:w="1452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疫情防控</w:t>
                  </w:r>
                </w:p>
              </w:tc>
              <w:tc>
                <w:tcPr>
                  <w:tcW w:w="236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合肥经济技术开发区疫情防控应急指挥部文件</w:t>
                  </w:r>
                </w:p>
              </w:tc>
              <w:tc>
                <w:tcPr>
                  <w:tcW w:w="1149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会议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综合办公室</w:t>
                  </w:r>
                </w:p>
              </w:tc>
              <w:tc>
                <w:tcPr>
                  <w:tcW w:w="114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</w:tcPr>
                <w:p>
                  <w:pPr>
                    <w:rPr>
                      <w:rFonts w:hint="default" w:eastAsia="宋体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2019-11-22</w:t>
                  </w:r>
                </w:p>
              </w:tc>
              <w:tc>
                <w:tcPr>
                  <w:tcW w:w="1452" w:type="dxa"/>
                </w:tcPr>
                <w:p>
                  <w:pPr>
                    <w:rPr>
                      <w:rFonts w:hint="default" w:eastAsia="宋体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材料委托检验</w:t>
                  </w:r>
                </w:p>
              </w:tc>
              <w:tc>
                <w:tcPr>
                  <w:tcW w:w="2362" w:type="dxa"/>
                </w:tcPr>
                <w:p>
                  <w:pPr>
                    <w:rPr>
                      <w:rFonts w:hint="default" w:eastAsia="宋体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巢湖市槐林镇滨湖新村安置点工程</w:t>
                  </w:r>
                </w:p>
              </w:tc>
              <w:tc>
                <w:tcPr>
                  <w:tcW w:w="1149" w:type="dxa"/>
                </w:tcPr>
                <w:p>
                  <w:pPr>
                    <w:rPr>
                      <w:rFonts w:hint="eastAsia" w:eastAsia="宋体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综合办公室</w:t>
                  </w:r>
                </w:p>
              </w:tc>
              <w:tc>
                <w:tcPr>
                  <w:tcW w:w="114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szCs w:val="21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完成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内部沟通的控制：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6"/>
              <w:gridCol w:w="1798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沟通</w:t>
                  </w: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79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沟通</w:t>
                  </w:r>
                  <w:r>
                    <w:rPr>
                      <w:rFonts w:hint="eastAsia"/>
                      <w:color w:val="auto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ascii="宋体" w:hAnsi="宋体"/>
                      <w:sz w:val="24"/>
                      <w:szCs w:val="24"/>
                    </w:rPr>
                    <w:t>2020.</w:t>
                  </w: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4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1798" w:type="dxa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 w:eastAsia="宋体"/>
                      <w:color w:val="auto"/>
                      <w:lang w:eastAsia="zh-CN"/>
                    </w:rPr>
                    <w:t>垃圾分类讲解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所有人员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讲解、讨论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综合办公室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20</w:t>
                  </w:r>
                  <w:r>
                    <w:rPr>
                      <w:rFonts w:ascii="宋体" w:hAnsi="宋体"/>
                      <w:color w:val="auto"/>
                      <w:szCs w:val="21"/>
                    </w:rPr>
                    <w:t>20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-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-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17</w:t>
                  </w:r>
                </w:p>
              </w:tc>
              <w:tc>
                <w:tcPr>
                  <w:tcW w:w="1798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施工现场安全教育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所有人员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会议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eastAsia="zh-CN"/>
                    </w:rPr>
                    <w:t>综合办公室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完成</w:t>
                  </w:r>
                </w:p>
              </w:tc>
            </w:tr>
          </w:tbl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E7.5  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如：《文件控制程序》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查看《受控文件清单》</w:t>
            </w:r>
          </w:p>
          <w:p>
            <w:r>
              <w:rPr>
                <w:rFonts w:hint="eastAsia"/>
              </w:rPr>
              <w:t>编审批管理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36"/>
              <w:gridCol w:w="1250"/>
              <w:gridCol w:w="903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36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250" w:type="dxa"/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903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3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903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程序文件</w:t>
                  </w:r>
                </w:p>
              </w:tc>
              <w:tc>
                <w:tcPr>
                  <w:tcW w:w="1636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  <w:vAlign w:val="top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903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消防应急预案</w:t>
                  </w:r>
                </w:p>
              </w:tc>
              <w:tc>
                <w:tcPr>
                  <w:tcW w:w="163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25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903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相关部门负责人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文件修订的管理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---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-</w:t>
                  </w:r>
                </w:p>
              </w:tc>
              <w:tc>
                <w:tcPr>
                  <w:tcW w:w="1006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0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5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电子文件系统管理：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限制上网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1"/>
              <w:gridCol w:w="1745"/>
              <w:gridCol w:w="1172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评审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r>
                    <w:rPr>
                      <w:rFonts w:hint="eastAsia" w:ascii="宋体" w:hAnsi="宋体"/>
                      <w:sz w:val="18"/>
                      <w:szCs w:val="18"/>
                    </w:rPr>
                    <w:t>安徽省人民代表大会常务委员会关于修改《安徽省实施〈中华人民共和国固体废物污染环境防治法〉办法》的决定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-1</w:t>
                  </w:r>
                  <w:r>
                    <w:rPr>
                      <w:rFonts w:hint="eastAsia"/>
                      <w:lang w:val="en-US" w:eastAsia="zh-CN"/>
                    </w:rPr>
                    <w:t>-15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杜慧娟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pPr>
                    <w:jc w:val="left"/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安徽省消防条例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-1</w:t>
                  </w:r>
                  <w:r>
                    <w:rPr>
                      <w:rFonts w:hint="eastAsia"/>
                      <w:lang w:val="en-US" w:eastAsia="zh-CN"/>
                    </w:rPr>
                    <w:t>-15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杜慧娟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1" w:type="dxa"/>
                </w:tcPr>
                <w:p>
                  <w:r>
                    <w:rPr>
                      <w:rFonts w:hint="eastAsia" w:ascii="宋体" w:hAnsi="宋体"/>
                      <w:sz w:val="18"/>
                      <w:szCs w:val="18"/>
                    </w:rPr>
                    <w:t>安徽省节约能源条例</w:t>
                  </w:r>
                </w:p>
              </w:tc>
              <w:tc>
                <w:tcPr>
                  <w:tcW w:w="174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172" w:type="dxa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</w:rPr>
                    <w:t>-1</w:t>
                  </w:r>
                  <w:r>
                    <w:rPr>
                      <w:rFonts w:hint="eastAsia"/>
                      <w:lang w:val="en-US" w:eastAsia="zh-CN"/>
                    </w:rPr>
                    <w:t>-15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spacing w:line="360" w:lineRule="auto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杜慧娟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r>
              <w:rPr>
                <w:rFonts w:hint="eastAsia"/>
              </w:rPr>
              <w:t>记录（音频、视频、图片等证据）控制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8"/>
              <w:gridCol w:w="1159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处理日期（月）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szCs w:val="22"/>
                    </w:rPr>
                    <w:t>培训记录表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综合办公室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bCs/>
                      <w:sz w:val="21"/>
                    </w:rPr>
                    <w:t>管理评审报告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综合办公室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bCs/>
                      <w:sz w:val="21"/>
                    </w:rPr>
                    <w:t>内部审核检查表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综合办公室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</w:tbl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如：《采购控制程序》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  <w:szCs w:val="22"/>
              </w:rPr>
              <w:t>查外部供方的</w:t>
            </w:r>
            <w:r>
              <w:rPr>
                <w:rFonts w:hint="eastAsia"/>
              </w:rPr>
              <w:t>评价记录名称：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供方评定</w:t>
            </w:r>
            <w:r>
              <w:rPr>
                <w:rFonts w:hint="eastAsia"/>
                <w:u w:val="single"/>
              </w:rPr>
              <w:t>表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合肥中皖化学试剂有限公司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化学试剂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91340100713920093T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《工业产品许可证》编号：</w:t>
                  </w:r>
                  <w:r>
                    <w:rPr>
                      <w:rFonts w:hint="eastAsia"/>
                      <w:u w:val="single"/>
                    </w:rPr>
                    <w:t xml:space="preserve"> 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中国国家强制性产品认证证书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《危化品经营许可证》编号：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HWJ[2018]00111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评价效果良好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2"/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t xml:space="preserve">上海勇盾实业有限公司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安全帽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913101143511637765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《工业产品许可证》编号：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中国国家强制性产品认证证书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《危化品经营许可证》编号：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评价效果良好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  </w:t>
            </w:r>
          </w:p>
          <w:p/>
          <w:p/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在门卫确认是否存在未收集运送危化品（货物）车辆的相关材料。（不涉及）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查看车辆检查记录：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抽查车辆，车牌号：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车辆行驶许可证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驾驶员许可证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押运员许可证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车况（含泄露）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防静电（接地链）</w:t>
            </w:r>
          </w:p>
          <w:p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没有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有，说明：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如手册8.1和</w:t>
            </w:r>
            <w:r>
              <w:rPr>
                <w:rFonts w:hint="eastAsia"/>
                <w:szCs w:val="22"/>
                <w:lang w:val="en-US" w:eastAsia="zh-CN"/>
              </w:rPr>
              <w:t>《运行过程控制程序》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A8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实验室废弃物处理未受控，未能提供废弃物处理协议，对实验室废弃物后期如何处理未明确要求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目前进行固体废弃物的性质：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试验废弃物（混凝土，钢筋，沙子等）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废墨盒，晒鼓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废墨盒，晒鼓：由相应供方回收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一般垃圾的处置：生活垃圾由物业统一处理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试验废弃物（混凝土，钢筋，沙子等）：</w:t>
            </w: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r>
              <w:rPr>
                <w:rFonts w:hint="eastAsia"/>
              </w:rPr>
              <w:t>■消防：有消防栓、灭火器（干粉）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■特种设备的使用：不使用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危险废弃物处置：无危废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94"/>
              <w:gridCol w:w="4440"/>
              <w:gridCol w:w="21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危废名称：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4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危险废物的性质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易燃易爆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有毒有害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有腐蚀性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4" w:type="dxa"/>
                </w:tcPr>
                <w:p>
                  <w:pPr>
                    <w:rPr>
                      <w:rFonts w:hint="default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危废处置方名称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危化品经营许可证号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49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处置合同期限/内容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转移联单日期/编号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转移的品种/数量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49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危废运输方名称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危化品运输许可证号</w:t>
                  </w:r>
                </w:p>
              </w:tc>
              <w:tc>
                <w:tcPr>
                  <w:tcW w:w="444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E8.2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《环境和职业健康安全应急准备与响应程序》、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/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高空坠落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火灾消防演练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2020.4.3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火灾消防演练记录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危险化学品泄露专项应急预案演练</w:t>
                  </w:r>
                </w:p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2020.4.5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高空坠落专项应急预案演练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在执行过程中人员、药品、时间、速度基本能满足应急要求。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触电专项应急救援预案</w:t>
                  </w:r>
                </w:p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2020.4.4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触电专项应急救援预案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监视和测量设备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E9.1.1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如：《环境监视与测量程序》、手册第9.1.1条款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了解用于环境监测的监视和测量资源种类： </w:t>
            </w:r>
            <w:r>
              <w:rPr>
                <w:rFonts w:hint="eastAsia"/>
                <w:lang w:val="en-US" w:eastAsia="zh-CN"/>
              </w:rPr>
              <w:t>无</w:t>
            </w:r>
            <w:r>
              <w:rPr>
                <w:rFonts w:hint="eastAsia"/>
              </w:rPr>
              <w:t xml:space="preserve">                        </w:t>
            </w:r>
          </w:p>
          <w:p>
            <w:r>
              <w:rPr>
                <w:rFonts w:hint="eastAsia"/>
              </w:rPr>
              <w:t>日常检查：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危化品管理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特种设备管理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持证上岗人员管理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安全隐患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消防管理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抽取监视、测量、分析和评价相关记录名称：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环境绩效检查记录</w:t>
            </w:r>
            <w:r>
              <w:rPr>
                <w:rFonts w:hint="eastAsia"/>
                <w:u w:val="single"/>
              </w:rPr>
              <w:t xml:space="preserve">》，《 </w:t>
            </w:r>
            <w:r>
              <w:rPr>
                <w:rFonts w:hint="eastAsia"/>
                <w:u w:val="single"/>
                <w:lang w:val="en-US" w:eastAsia="zh-CN"/>
              </w:rPr>
              <w:t>公司消防设施配置及安全巡查记录表</w:t>
            </w:r>
            <w:r>
              <w:rPr>
                <w:rFonts w:hint="eastAsia"/>
                <w:u w:val="single"/>
              </w:rPr>
              <w:t xml:space="preserve"> 》</w:t>
            </w:r>
          </w:p>
          <w:p>
            <w:pPr>
              <w:jc w:val="center"/>
            </w:pPr>
          </w:p>
          <w:p>
            <w:pPr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第三方监测：</w:t>
            </w:r>
            <w:r>
              <w:rPr>
                <w:rFonts w:hint="eastAsia"/>
                <w:lang w:val="en-US" w:eastAsia="zh-CN"/>
              </w:rPr>
              <w:t>无</w:t>
            </w:r>
          </w:p>
          <w:p>
            <w:r>
              <w:rPr>
                <w:rFonts w:hint="eastAsia"/>
              </w:rPr>
              <w:t xml:space="preserve">作业场所有害物质浓度检测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噪声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高温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粉尘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放射性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化学物质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第三方《监测报告》编号：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</w:p>
          <w:p>
            <w:pPr>
              <w:ind w:firstLine="210" w:firstLineChars="100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监测机构名称：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</w:rPr>
              <w:t>资质证书编号：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结论：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超标，说明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</w:t>
            </w:r>
          </w:p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合规性评价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E9.1.2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/>
                <w:sz w:val="24"/>
                <w:szCs w:val="28"/>
              </w:rPr>
              <w:t>合规性评价控制程序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近一年，合规义务如下：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27"/>
              <w:gridCol w:w="1190"/>
              <w:gridCol w:w="2965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r>
                    <w:rPr>
                      <w:rFonts w:hint="eastAsia"/>
                    </w:rPr>
                    <w:t>合规义务</w:t>
                  </w:r>
                </w:p>
              </w:tc>
              <w:tc>
                <w:tcPr>
                  <w:tcW w:w="1190" w:type="dxa"/>
                </w:tcPr>
                <w:p>
                  <w:r>
                    <w:rPr>
                      <w:rFonts w:hint="eastAsia"/>
                    </w:rPr>
                    <w:t>评价日期</w:t>
                  </w:r>
                </w:p>
              </w:tc>
              <w:tc>
                <w:tcPr>
                  <w:tcW w:w="2965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合肥市生活垃圾管理办法</w:t>
                  </w:r>
                </w:p>
              </w:tc>
              <w:tc>
                <w:tcPr>
                  <w:tcW w:w="119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2020-</w:t>
                  </w:r>
                  <w:r>
                    <w:rPr>
                      <w:rFonts w:hint="eastAsia"/>
                      <w:lang w:val="en-US" w:eastAsia="zh-CN"/>
                    </w:rPr>
                    <w:t>4-1</w:t>
                  </w:r>
                </w:p>
              </w:tc>
              <w:tc>
                <w:tcPr>
                  <w:tcW w:w="296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pStyle w:val="16"/>
                  </w:pPr>
                  <w:r>
                    <w:rPr>
                      <w:rFonts w:hint="eastAsia" w:ascii="宋体" w:hAnsi="宋体"/>
                      <w:szCs w:val="21"/>
                    </w:rPr>
                    <w:t>安徽省节约能源条例</w:t>
                  </w:r>
                </w:p>
              </w:tc>
              <w:tc>
                <w:tcPr>
                  <w:tcW w:w="1190" w:type="dxa"/>
                </w:tcPr>
                <w:p>
                  <w:r>
                    <w:rPr>
                      <w:rFonts w:hint="eastAsia"/>
                    </w:rPr>
                    <w:t>2020-</w:t>
                  </w:r>
                  <w:r>
                    <w:rPr>
                      <w:rFonts w:hint="eastAsia"/>
                      <w:lang w:val="en-US" w:eastAsia="zh-CN"/>
                    </w:rPr>
                    <w:t>4-1</w:t>
                  </w:r>
                </w:p>
              </w:tc>
              <w:tc>
                <w:tcPr>
                  <w:tcW w:w="296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27" w:type="dxa"/>
                </w:tcPr>
                <w:p>
                  <w:pPr>
                    <w:pStyle w:val="16"/>
                    <w:rPr>
                      <w:szCs w:val="22"/>
                    </w:rPr>
                  </w:pPr>
                </w:p>
              </w:tc>
              <w:tc>
                <w:tcPr>
                  <w:tcW w:w="1190" w:type="dxa"/>
                </w:tcPr>
                <w:p/>
              </w:tc>
              <w:tc>
                <w:tcPr>
                  <w:tcW w:w="2965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E9.2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《内审控制程序》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手册第9.2条款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>20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17-18</w:t>
            </w:r>
            <w:r>
              <w:rPr>
                <w:rFonts w:hint="eastAsia"/>
                <w:color w:val="000000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 xml:space="preserve">《内审员证书》 </w:t>
            </w:r>
            <w:r>
              <w:rPr>
                <w:rFonts w:hint="eastAsia"/>
                <w:color w:val="000000"/>
                <w:szCs w:val="21"/>
              </w:rPr>
              <w:t>☑内审员培训记录 □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Segoe UI Emoji" w:hAnsi="Segoe UI Emoji" w:cs="Segoe UI Emoji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未覆盖了全</w:t>
            </w:r>
            <w:r>
              <w:rPr>
                <w:rFonts w:hint="eastAsia"/>
                <w:color w:val="000000"/>
                <w:szCs w:val="21"/>
                <w:highlight w:val="none"/>
              </w:rPr>
              <w:t>部部门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覆盖了</w:t>
            </w:r>
            <w:r>
              <w:rPr>
                <w:rFonts w:hint="eastAsia"/>
                <w:color w:val="000000"/>
                <w:szCs w:val="21"/>
                <w:highlight w:val="none"/>
              </w:rPr>
              <w:t>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《内审检查表》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</w:rPr>
              <w:t>管理层、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综合办公室</w:t>
            </w:r>
            <w:r>
              <w:rPr>
                <w:rFonts w:hint="eastAsia"/>
                <w:color w:val="000000"/>
                <w:szCs w:val="18"/>
                <w:u w:val="single"/>
              </w:rPr>
              <w:t>、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检验中心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....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  <w:highlight w:val="none"/>
              </w:rPr>
              <w:t>覆盖了全部部门</w:t>
            </w:r>
            <w:r>
              <w:rPr>
                <w:rFonts w:hint="eastAsia"/>
                <w:color w:val="000000"/>
                <w:szCs w:val="18"/>
              </w:rPr>
              <w:t>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覆盖了全</w:t>
            </w:r>
            <w:r>
              <w:rPr>
                <w:rFonts w:hint="eastAsia"/>
                <w:color w:val="000000"/>
                <w:szCs w:val="21"/>
                <w:highlight w:val="none"/>
              </w:rPr>
              <w:t>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snapToGrid w:val="0"/>
                <w:kern w:val="0"/>
                <w:szCs w:val="28"/>
                <w:lang w:val="en-US" w:eastAsia="zh-CN"/>
              </w:rPr>
              <w:t>9.1.1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不符合项未发生 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E10.2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hAnsi="宋体"/>
                <w:sz w:val="24"/>
                <w:szCs w:val="24"/>
              </w:rPr>
              <w:t>不符合、纠正和预防措施控制程序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cya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相关方投诉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环保事故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工作运行中检查的问题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未发现 </w:t>
            </w:r>
          </w:p>
          <w:p>
            <w:r>
              <w:rPr>
                <w:rFonts w:hint="eastAsia"/>
              </w:rPr>
              <w:t xml:space="preserve">抽查采取纠正措施相关记录名称：《不合格报告》     </w:t>
            </w:r>
          </w:p>
          <w:p>
            <w:pPr>
              <w:adjustRightInd w:val="0"/>
              <w:snapToGrid w:val="0"/>
              <w:spacing w:line="440" w:lineRule="exact"/>
              <w:rPr>
                <w:snapToGrid w:val="0"/>
                <w:kern w:val="0"/>
                <w:szCs w:val="30"/>
              </w:rPr>
            </w:pPr>
            <w:r>
              <w:rPr>
                <w:rFonts w:hint="eastAsia"/>
              </w:rPr>
              <w:t>事件、不符合的来源：</w:t>
            </w:r>
            <w:r>
              <w:rPr>
                <w:rFonts w:hint="eastAsia"/>
                <w:snapToGrid w:val="0"/>
                <w:kern w:val="0"/>
                <w:szCs w:val="30"/>
              </w:rPr>
              <w:t>查</w:t>
            </w:r>
            <w:r>
              <w:rPr>
                <w:rFonts w:hint="eastAsia"/>
                <w:snapToGrid w:val="0"/>
                <w:kern w:val="0"/>
                <w:szCs w:val="30"/>
                <w:lang w:eastAsia="zh-CN"/>
              </w:rPr>
              <w:t>综合办公室</w:t>
            </w:r>
            <w:r>
              <w:rPr>
                <w:rFonts w:hint="eastAsia"/>
                <w:snapToGrid w:val="0"/>
                <w:kern w:val="0"/>
                <w:szCs w:val="30"/>
              </w:rPr>
              <w:t>未能提供20</w:t>
            </w:r>
            <w:r>
              <w:rPr>
                <w:rFonts w:hint="eastAsia"/>
                <w:snapToGrid w:val="0"/>
                <w:kern w:val="0"/>
                <w:szCs w:val="30"/>
                <w:lang w:val="en-US" w:eastAsia="zh-CN"/>
              </w:rPr>
              <w:t>20</w:t>
            </w:r>
            <w:r>
              <w:rPr>
                <w:rFonts w:hint="eastAsia"/>
                <w:snapToGrid w:val="0"/>
                <w:kern w:val="0"/>
                <w:szCs w:val="30"/>
              </w:rPr>
              <w:t>年</w:t>
            </w:r>
            <w:r>
              <w:rPr>
                <w:rFonts w:hint="eastAsia"/>
                <w:snapToGrid w:val="0"/>
                <w:kern w:val="0"/>
                <w:szCs w:val="30"/>
                <w:lang w:val="en-US" w:eastAsia="zh-CN"/>
              </w:rPr>
              <w:t>1</w:t>
            </w:r>
            <w:r>
              <w:rPr>
                <w:rFonts w:hint="eastAsia"/>
                <w:snapToGrid w:val="0"/>
                <w:kern w:val="0"/>
                <w:szCs w:val="30"/>
              </w:rPr>
              <w:t>月份的办公环境安全检查记录。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未遂事件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工伤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职业病检测结果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工作运行中发现的问题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不合格报告 》     </w:t>
            </w:r>
          </w:p>
          <w:p>
            <w:pPr>
              <w:pStyle w:val="2"/>
            </w:pPr>
          </w:p>
          <w:p>
            <w:pPr>
              <w:rPr>
                <w:u w:val="single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637"/>
              <w:gridCol w:w="1538"/>
              <w:gridCol w:w="13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事件日期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事件和不符合描述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及时报告</w:t>
                  </w:r>
                </w:p>
              </w:tc>
              <w:tc>
                <w:tcPr>
                  <w:tcW w:w="1637" w:type="dxa"/>
                </w:tcPr>
                <w:p>
                  <w:r>
                    <w:rPr>
                      <w:rFonts w:hint="eastAsia"/>
                    </w:rPr>
                    <w:t>纠正/处置后果的有效性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t>确定类似事件曾经发生过</w:t>
                  </w:r>
                </w:p>
              </w:tc>
              <w:tc>
                <w:tcPr>
                  <w:tcW w:w="1347" w:type="dxa"/>
                </w:tcPr>
                <w:p>
                  <w:r>
                    <w:rPr>
                      <w:rFonts w:hint="eastAsia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>
                  <w:r>
                    <w:rPr>
                      <w:rFonts w:hint="eastAsia" w:eastAsia="华文行楷"/>
                      <w:snapToGrid w:val="0"/>
                      <w:kern w:val="0"/>
                      <w:lang w:eastAsia="zh-CN"/>
                    </w:rPr>
                    <w:t>2020.4.17</w:t>
                  </w:r>
                </w:p>
                <w:p/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  <w:snapToGrid w:val="0"/>
                      <w:kern w:val="0"/>
                      <w:szCs w:val="30"/>
                    </w:rPr>
                    <w:t>查</w:t>
                  </w:r>
                  <w:r>
                    <w:rPr>
                      <w:rFonts w:hint="eastAsia"/>
                      <w:snapToGrid w:val="0"/>
                      <w:kern w:val="0"/>
                      <w:szCs w:val="30"/>
                      <w:lang w:eastAsia="zh-CN"/>
                    </w:rPr>
                    <w:t>综合办公室</w:t>
                  </w:r>
                  <w:r>
                    <w:rPr>
                      <w:rFonts w:hint="eastAsia"/>
                      <w:snapToGrid w:val="0"/>
                      <w:kern w:val="0"/>
                      <w:szCs w:val="30"/>
                    </w:rPr>
                    <w:t>未能提供20</w:t>
                  </w:r>
                  <w:r>
                    <w:rPr>
                      <w:rFonts w:hint="eastAsia"/>
                      <w:snapToGrid w:val="0"/>
                      <w:kern w:val="0"/>
                      <w:szCs w:val="30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snapToGrid w:val="0"/>
                      <w:kern w:val="0"/>
                      <w:szCs w:val="30"/>
                    </w:rPr>
                    <w:t>年</w:t>
                  </w:r>
                  <w:r>
                    <w:rPr>
                      <w:rFonts w:hint="eastAsia"/>
                      <w:snapToGrid w:val="0"/>
                      <w:kern w:val="0"/>
                      <w:szCs w:val="30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napToGrid w:val="0"/>
                      <w:kern w:val="0"/>
                      <w:szCs w:val="30"/>
                    </w:rPr>
                    <w:t>月份的办公环境安全检查记录。</w:t>
                  </w:r>
                </w:p>
              </w:tc>
              <w:tc>
                <w:tcPr>
                  <w:tcW w:w="1507" w:type="dxa"/>
                </w:tcPr>
                <w:p/>
              </w:tc>
              <w:tc>
                <w:tcPr>
                  <w:tcW w:w="1637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有效</w:t>
                  </w:r>
                </w:p>
              </w:tc>
              <w:tc>
                <w:tcPr>
                  <w:tcW w:w="153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发生过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未发生过</w:t>
                  </w:r>
                </w:p>
              </w:tc>
              <w:tc>
                <w:tcPr>
                  <w:tcW w:w="134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参与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637" w:type="dxa"/>
                </w:tcPr>
                <w:p/>
              </w:tc>
              <w:tc>
                <w:tcPr>
                  <w:tcW w:w="1538" w:type="dxa"/>
                </w:tcPr>
                <w:p/>
              </w:tc>
              <w:tc>
                <w:tcPr>
                  <w:tcW w:w="134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 xml:space="preserve">确定并实施纠正措施按照控制层级和变更管理；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>在采取措施前，评价与新的或变化的</w:t>
            </w:r>
            <w:r>
              <w:rPr>
                <w:rFonts w:hint="eastAsia"/>
                <w:lang w:val="en-US" w:eastAsia="zh-CN"/>
              </w:rPr>
              <w:t>环境因素</w:t>
            </w:r>
            <w:r>
              <w:rPr>
                <w:rFonts w:hint="eastAsia"/>
              </w:rPr>
              <w:t>相关的</w:t>
            </w:r>
            <w:r>
              <w:rPr>
                <w:rFonts w:hint="eastAsia"/>
                <w:lang w:val="en-US" w:eastAsia="zh-CN"/>
              </w:rPr>
              <w:t>环境影响</w:t>
            </w:r>
            <w:r>
              <w:rPr>
                <w:rFonts w:hint="eastAsia"/>
              </w:rPr>
              <w:t xml:space="preserve">；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评审任何所采取措施的有效性，包括纠正措施；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在必要时，变更管理体系。                    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cyan"/>
              </w:rPr>
            </w:pPr>
          </w:p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hBqrl1gAA&#10;AAoBAAAPAAAAAAAAAAEAIAAAACIAAABkcnMvZG93bnJldi54bWxQSwECFAAUAAAACACHTuJAk5CH&#10;va4BAAAyAwAADgAAAAAAAAABACAAAAAl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14907"/>
    <w:rsid w:val="000237F6"/>
    <w:rsid w:val="0002712F"/>
    <w:rsid w:val="0003373A"/>
    <w:rsid w:val="000400E2"/>
    <w:rsid w:val="00041E0B"/>
    <w:rsid w:val="0004257F"/>
    <w:rsid w:val="00060D07"/>
    <w:rsid w:val="00062E46"/>
    <w:rsid w:val="000636E4"/>
    <w:rsid w:val="000A2E58"/>
    <w:rsid w:val="000D518E"/>
    <w:rsid w:val="000E6B21"/>
    <w:rsid w:val="00117563"/>
    <w:rsid w:val="001179E3"/>
    <w:rsid w:val="001460B6"/>
    <w:rsid w:val="001733DD"/>
    <w:rsid w:val="001803D4"/>
    <w:rsid w:val="00184480"/>
    <w:rsid w:val="001878C8"/>
    <w:rsid w:val="001961A3"/>
    <w:rsid w:val="001A2D7F"/>
    <w:rsid w:val="001A41B6"/>
    <w:rsid w:val="001D2678"/>
    <w:rsid w:val="001D6769"/>
    <w:rsid w:val="001E57F3"/>
    <w:rsid w:val="00214612"/>
    <w:rsid w:val="00214C42"/>
    <w:rsid w:val="00253BCD"/>
    <w:rsid w:val="002939AD"/>
    <w:rsid w:val="002B1A82"/>
    <w:rsid w:val="002C4DD6"/>
    <w:rsid w:val="002F1319"/>
    <w:rsid w:val="002F1FC5"/>
    <w:rsid w:val="00314AF6"/>
    <w:rsid w:val="00337922"/>
    <w:rsid w:val="003379B8"/>
    <w:rsid w:val="00340867"/>
    <w:rsid w:val="00342E19"/>
    <w:rsid w:val="00350AF8"/>
    <w:rsid w:val="00380837"/>
    <w:rsid w:val="0039011B"/>
    <w:rsid w:val="003A198A"/>
    <w:rsid w:val="003B6011"/>
    <w:rsid w:val="003C0EAA"/>
    <w:rsid w:val="003F75A7"/>
    <w:rsid w:val="004018BC"/>
    <w:rsid w:val="0040366D"/>
    <w:rsid w:val="00410914"/>
    <w:rsid w:val="00411472"/>
    <w:rsid w:val="004177C7"/>
    <w:rsid w:val="00432084"/>
    <w:rsid w:val="00474951"/>
    <w:rsid w:val="0048201E"/>
    <w:rsid w:val="0048627B"/>
    <w:rsid w:val="00495E86"/>
    <w:rsid w:val="004B518B"/>
    <w:rsid w:val="00507562"/>
    <w:rsid w:val="00517D50"/>
    <w:rsid w:val="005233F8"/>
    <w:rsid w:val="005258AF"/>
    <w:rsid w:val="00530B54"/>
    <w:rsid w:val="00536930"/>
    <w:rsid w:val="00541A26"/>
    <w:rsid w:val="00545123"/>
    <w:rsid w:val="00564E53"/>
    <w:rsid w:val="00576579"/>
    <w:rsid w:val="00586733"/>
    <w:rsid w:val="0059239F"/>
    <w:rsid w:val="005B387F"/>
    <w:rsid w:val="005B397E"/>
    <w:rsid w:val="005C3F0E"/>
    <w:rsid w:val="005D5659"/>
    <w:rsid w:val="005E123B"/>
    <w:rsid w:val="005F0F91"/>
    <w:rsid w:val="00600C20"/>
    <w:rsid w:val="00605A57"/>
    <w:rsid w:val="00622B08"/>
    <w:rsid w:val="00633FAE"/>
    <w:rsid w:val="00644FE2"/>
    <w:rsid w:val="00664B74"/>
    <w:rsid w:val="00665A35"/>
    <w:rsid w:val="0067640C"/>
    <w:rsid w:val="00683EAB"/>
    <w:rsid w:val="006A6273"/>
    <w:rsid w:val="006E250E"/>
    <w:rsid w:val="006E678B"/>
    <w:rsid w:val="006E7B1D"/>
    <w:rsid w:val="00701156"/>
    <w:rsid w:val="007023D8"/>
    <w:rsid w:val="00704548"/>
    <w:rsid w:val="007076DA"/>
    <w:rsid w:val="0071190B"/>
    <w:rsid w:val="00722EA9"/>
    <w:rsid w:val="00745E88"/>
    <w:rsid w:val="00751E49"/>
    <w:rsid w:val="007757F3"/>
    <w:rsid w:val="007767F6"/>
    <w:rsid w:val="007B5B0C"/>
    <w:rsid w:val="007C1B48"/>
    <w:rsid w:val="007D0A41"/>
    <w:rsid w:val="007E3B15"/>
    <w:rsid w:val="007E6AEB"/>
    <w:rsid w:val="007F0840"/>
    <w:rsid w:val="00805183"/>
    <w:rsid w:val="0081694C"/>
    <w:rsid w:val="00831D00"/>
    <w:rsid w:val="00834251"/>
    <w:rsid w:val="00855C12"/>
    <w:rsid w:val="0088292B"/>
    <w:rsid w:val="008973EE"/>
    <w:rsid w:val="008D472F"/>
    <w:rsid w:val="008D50F5"/>
    <w:rsid w:val="008E16B9"/>
    <w:rsid w:val="008F3142"/>
    <w:rsid w:val="008F5E0B"/>
    <w:rsid w:val="00944B78"/>
    <w:rsid w:val="00971600"/>
    <w:rsid w:val="00972B27"/>
    <w:rsid w:val="00977549"/>
    <w:rsid w:val="00980614"/>
    <w:rsid w:val="00987C33"/>
    <w:rsid w:val="009973B4"/>
    <w:rsid w:val="009B7954"/>
    <w:rsid w:val="009C1521"/>
    <w:rsid w:val="009C28C1"/>
    <w:rsid w:val="009C5546"/>
    <w:rsid w:val="009D61F2"/>
    <w:rsid w:val="009F69A6"/>
    <w:rsid w:val="009F7EED"/>
    <w:rsid w:val="00A02C2E"/>
    <w:rsid w:val="00A1181B"/>
    <w:rsid w:val="00A20DAA"/>
    <w:rsid w:val="00A31476"/>
    <w:rsid w:val="00A33CD9"/>
    <w:rsid w:val="00A41E50"/>
    <w:rsid w:val="00A55AD9"/>
    <w:rsid w:val="00A71F43"/>
    <w:rsid w:val="00A77534"/>
    <w:rsid w:val="00A8059C"/>
    <w:rsid w:val="00A80636"/>
    <w:rsid w:val="00A92395"/>
    <w:rsid w:val="00A92751"/>
    <w:rsid w:val="00AA5E75"/>
    <w:rsid w:val="00AB5999"/>
    <w:rsid w:val="00AC2266"/>
    <w:rsid w:val="00AE0C37"/>
    <w:rsid w:val="00AF0AAB"/>
    <w:rsid w:val="00AF3FF3"/>
    <w:rsid w:val="00B106DB"/>
    <w:rsid w:val="00B23CF9"/>
    <w:rsid w:val="00B261CF"/>
    <w:rsid w:val="00B262E4"/>
    <w:rsid w:val="00B442E7"/>
    <w:rsid w:val="00B5785A"/>
    <w:rsid w:val="00B70731"/>
    <w:rsid w:val="00B76E63"/>
    <w:rsid w:val="00B815A2"/>
    <w:rsid w:val="00B84232"/>
    <w:rsid w:val="00B939D2"/>
    <w:rsid w:val="00BD2CB3"/>
    <w:rsid w:val="00BE0746"/>
    <w:rsid w:val="00BF597E"/>
    <w:rsid w:val="00C16F5B"/>
    <w:rsid w:val="00C46C17"/>
    <w:rsid w:val="00C51A36"/>
    <w:rsid w:val="00C55228"/>
    <w:rsid w:val="00C63768"/>
    <w:rsid w:val="00C75377"/>
    <w:rsid w:val="00C755EA"/>
    <w:rsid w:val="00C811EB"/>
    <w:rsid w:val="00CD4782"/>
    <w:rsid w:val="00CE315A"/>
    <w:rsid w:val="00D06F59"/>
    <w:rsid w:val="00D0757A"/>
    <w:rsid w:val="00D6764A"/>
    <w:rsid w:val="00D8388C"/>
    <w:rsid w:val="00D85B91"/>
    <w:rsid w:val="00D91C21"/>
    <w:rsid w:val="00DC1F17"/>
    <w:rsid w:val="00DC3660"/>
    <w:rsid w:val="00E125FA"/>
    <w:rsid w:val="00E52091"/>
    <w:rsid w:val="00E6224C"/>
    <w:rsid w:val="00EB0164"/>
    <w:rsid w:val="00EB0E77"/>
    <w:rsid w:val="00ED0F62"/>
    <w:rsid w:val="00F14A90"/>
    <w:rsid w:val="00F7631D"/>
    <w:rsid w:val="00F90514"/>
    <w:rsid w:val="00F96F71"/>
    <w:rsid w:val="00FC7FE0"/>
    <w:rsid w:val="00FE08DF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513C58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86B7A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7D3C1A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A753E6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411EB6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22F0F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B93615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B06215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6541EB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6778B2"/>
    <w:rsid w:val="2EB63DCC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2E739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02FCE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1F542C"/>
    <w:rsid w:val="3E342793"/>
    <w:rsid w:val="3E3C5235"/>
    <w:rsid w:val="3E830FBA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E5654"/>
    <w:rsid w:val="43175956"/>
    <w:rsid w:val="432A5E11"/>
    <w:rsid w:val="433B1167"/>
    <w:rsid w:val="4352128B"/>
    <w:rsid w:val="435F500F"/>
    <w:rsid w:val="43C730CD"/>
    <w:rsid w:val="44350F69"/>
    <w:rsid w:val="444A5D98"/>
    <w:rsid w:val="44A567F5"/>
    <w:rsid w:val="453B1EBC"/>
    <w:rsid w:val="455F6757"/>
    <w:rsid w:val="45635AEC"/>
    <w:rsid w:val="45BA54FA"/>
    <w:rsid w:val="45C810D7"/>
    <w:rsid w:val="45DC7C43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610344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F31A16"/>
    <w:rsid w:val="4F594843"/>
    <w:rsid w:val="4F88590D"/>
    <w:rsid w:val="4F9C0194"/>
    <w:rsid w:val="4FC85308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8F6640"/>
    <w:rsid w:val="5C966EB6"/>
    <w:rsid w:val="5CA37D44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5E00AE"/>
    <w:rsid w:val="5E971B73"/>
    <w:rsid w:val="5EA12B9A"/>
    <w:rsid w:val="5EB61B43"/>
    <w:rsid w:val="5EBA7075"/>
    <w:rsid w:val="5EBF5DC8"/>
    <w:rsid w:val="5F02275D"/>
    <w:rsid w:val="5F14059B"/>
    <w:rsid w:val="5F260977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327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EF5AA3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9B6A71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1790488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333333"/>
      <w:u w:val="none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styleId="1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972</Words>
  <Characters>5542</Characters>
  <Lines>46</Lines>
  <Paragraphs>13</Paragraphs>
  <TotalTime>2</TotalTime>
  <ScaleCrop>false</ScaleCrop>
  <LinksUpToDate>false</LinksUpToDate>
  <CharactersWithSpaces>6501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2020-06-02T13:12:00Z</dcterms:created>
  <dc:creator>微软用户</dc:creator>
  <cp:lastModifiedBy>张磊</cp:lastModifiedBy>
  <dcterms:modified xsi:type="dcterms:W3CDTF">2020-08-07T01:21:13Z</dcterms:modified>
  <cp:revision>340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