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安徽省建院工程质量检测有限公司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曹建伟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岳树亮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李青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hAnsi="宋体" w:cs="宋体"/>
                <w:b/>
                <w:sz w:val="28"/>
                <w:szCs w:val="28"/>
                <w:lang w:val="en-US" w:eastAsia="zh-CN"/>
              </w:rPr>
              <w:t>客户委托检验</w:t>
            </w: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→</w:t>
            </w:r>
            <w:r>
              <w:rPr>
                <w:rFonts w:hint="eastAsia" w:hAnsi="宋体" w:cs="宋体"/>
                <w:b/>
                <w:sz w:val="28"/>
                <w:szCs w:val="28"/>
                <w:lang w:val="en-US" w:eastAsia="zh-CN"/>
              </w:rPr>
              <w:t>受理签订协议</w:t>
            </w: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→</w:t>
            </w:r>
            <w:r>
              <w:rPr>
                <w:rFonts w:hint="eastAsia" w:hAnsi="宋体" w:cs="宋体"/>
                <w:b/>
                <w:sz w:val="28"/>
                <w:szCs w:val="28"/>
                <w:lang w:val="en-US" w:eastAsia="zh-CN"/>
              </w:rPr>
              <w:t>检验室取样</w:t>
            </w: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→</w:t>
            </w:r>
            <w:r>
              <w:rPr>
                <w:rFonts w:hint="eastAsia" w:hAnsi="宋体" w:cs="宋体"/>
                <w:b/>
                <w:sz w:val="28"/>
                <w:szCs w:val="28"/>
                <w:lang w:val="en-US" w:eastAsia="zh-CN"/>
              </w:rPr>
              <w:t>下达任务安排人员检测</w:t>
            </w: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→</w:t>
            </w:r>
            <w:r>
              <w:rPr>
                <w:rFonts w:hint="eastAsia" w:hAnsi="宋体" w:cs="宋体"/>
                <w:b/>
                <w:sz w:val="28"/>
                <w:szCs w:val="28"/>
                <w:lang w:val="en-US" w:eastAsia="zh-CN"/>
              </w:rPr>
              <w:t>验样、登记、检查检测设备</w:t>
            </w: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→检测人员测试，</w:t>
            </w:r>
            <w:r>
              <w:rPr>
                <w:rFonts w:hint="eastAsia" w:hAnsi="宋体" w:cs="宋体"/>
                <w:b/>
                <w:sz w:val="28"/>
                <w:szCs w:val="28"/>
                <w:lang w:val="en-US" w:eastAsia="zh-CN"/>
              </w:rPr>
              <w:t>填写记录，出具检测报告，整理实验室</w:t>
            </w: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→</w:t>
            </w:r>
            <w:r>
              <w:rPr>
                <w:rFonts w:hint="eastAsia" w:hAnsi="宋体" w:cs="宋体"/>
                <w:b/>
                <w:sz w:val="28"/>
                <w:szCs w:val="28"/>
                <w:lang w:val="en-US" w:eastAsia="zh-CN"/>
              </w:rPr>
              <w:t>审核人员校准</w:t>
            </w: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→</w:t>
            </w:r>
            <w:r>
              <w:rPr>
                <w:rFonts w:hint="eastAsia" w:hAnsi="宋体" w:cs="宋体"/>
                <w:b/>
                <w:sz w:val="28"/>
                <w:szCs w:val="28"/>
                <w:lang w:val="en-US" w:eastAsia="zh-CN"/>
              </w:rPr>
              <w:t>技术人员批准</w:t>
            </w: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→</w:t>
            </w:r>
            <w:r>
              <w:rPr>
                <w:rFonts w:hint="eastAsia" w:hAnsi="宋体" w:cs="宋体"/>
                <w:b/>
                <w:sz w:val="28"/>
                <w:szCs w:val="28"/>
                <w:lang w:val="en-US" w:eastAsia="zh-CN"/>
              </w:rPr>
              <w:t>盖章、收费、寄给客户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63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63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</w:t>
                  </w:r>
                </w:p>
              </w:tc>
              <w:tc>
                <w:tcPr>
                  <w:tcW w:w="63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集中回收，交外包专业供方统一处理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</w:t>
                  </w:r>
                </w:p>
              </w:tc>
              <w:tc>
                <w:tcPr>
                  <w:tcW w:w="63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1、方案和应急救援预案；2、定期演练预案；                          3、日常进行消防检查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6"/>
              <w:tblW w:w="79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63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主要危险源</w:t>
                  </w:r>
                </w:p>
              </w:tc>
              <w:tc>
                <w:tcPr>
                  <w:tcW w:w="63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火灾</w:t>
                  </w:r>
                </w:p>
              </w:tc>
              <w:tc>
                <w:tcPr>
                  <w:tcW w:w="63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</w:rPr>
                    <w:t>日常检查供电线路是否老化，安全用电，工作场所禁止火种，加强人员培训，做好消防应急演练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触电</w:t>
                  </w:r>
                </w:p>
              </w:tc>
              <w:tc>
                <w:tcPr>
                  <w:tcW w:w="63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</w:rPr>
                    <w:t>日常检查供电线路是否老化，安全用电，加强人员培训，做好应急演练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机械伤害</w:t>
                  </w:r>
                </w:p>
              </w:tc>
              <w:tc>
                <w:tcPr>
                  <w:tcW w:w="63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</w:rPr>
                    <w:t>加强防护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，完善规章制度，选用安全性高的设备，从源头防止伤害发生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疫情传播</w:t>
                  </w:r>
                </w:p>
              </w:tc>
              <w:tc>
                <w:tcPr>
                  <w:tcW w:w="63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</w:rPr>
                    <w:t>加强人员防护，准备防疫物资，遵守国家关于疫情管控的各项规定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危险化学品泄漏</w:t>
                  </w:r>
                </w:p>
              </w:tc>
              <w:tc>
                <w:tcPr>
                  <w:tcW w:w="6331" w:type="dxa"/>
                  <w:shd w:val="clear" w:color="auto" w:fill="auto"/>
                </w:tcPr>
                <w:p>
                  <w:pPr>
                    <w:rPr>
                      <w:rFonts w:hint="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加强管理，人员培训，加强防护，完善规章制度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合肥市生活垃圾管理办法</w:t>
            </w:r>
            <w:r>
              <w:rPr>
                <w:rFonts w:hint="eastAsia"/>
                <w:b/>
                <w:sz w:val="20"/>
                <w:lang w:eastAsia="zh-CN"/>
              </w:rPr>
              <w:t>、安徽省实施《中华人民共和国固体废物污染环境防治法》办法、安徽省实施《中华人民共和国消防法》办法、合肥市生活垃圾管理办法、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曹建伟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2020.07.31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2020.07.31</w:t>
      </w:r>
      <w:r>
        <w:rPr>
          <w:rFonts w:hint="eastAsia"/>
          <w:b/>
          <w:sz w:val="18"/>
          <w:szCs w:val="18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563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张磊</cp:lastModifiedBy>
  <dcterms:modified xsi:type="dcterms:W3CDTF">2020-08-07T02:19:35Z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