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江苏诚丰环保设备有限公司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18.05.07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18.05.07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刘梦晗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岳树亮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</w:rPr>
              <w:t>生产/服务流程图：</w:t>
            </w:r>
          </w:p>
          <w:p>
            <w:pPr>
              <w:textAlignment w:val="baseline"/>
              <w:rPr>
                <w:b/>
                <w:sz w:val="20"/>
              </w:rPr>
            </w:pPr>
            <w:r>
              <w:rPr>
                <w:rFonts w:hint="eastAsia" w:ascii="宋体" w:hAnsi="宋体"/>
                <w:lang w:val="en-US" w:eastAsia="zh-CN"/>
              </w:rPr>
              <w:t>任务书下达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采购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进场检验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零部件加工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成套组装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电气机械质量检验</w:t>
            </w:r>
            <w:r>
              <w:rPr>
                <w:rFonts w:hint="default" w:ascii="Arial" w:hAnsi="Arial" w:cs="Arial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Cs w:val="22"/>
                <w:lang w:val="en-US" w:eastAsia="zh-CN"/>
              </w:rPr>
              <w:t>特殊过程与关键过程均为：焊接工艺，</w:t>
            </w:r>
            <w:r>
              <w:rPr>
                <w:rFonts w:hint="eastAsia"/>
                <w:lang w:val="en-US" w:eastAsia="zh-CN"/>
              </w:rPr>
              <w:t>操作过程制定《作业指导书》、《操作规程》，提供《生产过程控制记录》对工序进行过程监控，生产结束后对成品进行成品检测，检测合格方能入库销售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生产参照客户协议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张磊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2020.8.1</w:t>
      </w:r>
      <w:r>
        <w:rPr>
          <w:rFonts w:hint="eastAsia"/>
          <w:b/>
          <w:sz w:val="18"/>
          <w:szCs w:val="18"/>
        </w:rPr>
        <w:t xml:space="preserve">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张磊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2020.8.1</w:t>
      </w:r>
      <w:r>
        <w:rPr>
          <w:rFonts w:hint="eastAsia"/>
          <w:b/>
          <w:sz w:val="18"/>
          <w:szCs w:val="18"/>
        </w:rPr>
        <w:t xml:space="preserve"> 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0822F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张磊</cp:lastModifiedBy>
  <dcterms:modified xsi:type="dcterms:W3CDTF">2020-08-07T03:14:25Z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