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hint="default" w:ascii="宋体" w:hAnsi="宋体" w:eastAsia="宋体"/>
          <w:bCs/>
          <w:color w:val="000000"/>
          <w:sz w:val="24"/>
          <w:lang w:val="en-US" w:eastAsia="zh-CN"/>
        </w:rPr>
      </w:pPr>
      <w:r>
        <w:rPr>
          <w:rFonts w:hint="eastAsia" w:ascii="宋体" w:hAnsi="宋体"/>
          <w:bCs/>
          <w:color w:val="000000"/>
          <w:sz w:val="24"/>
        </w:rPr>
        <w:t>企业名称：</w:t>
      </w:r>
      <w:bookmarkStart w:id="0" w:name="组织名称"/>
      <w:r>
        <w:rPr>
          <w:rFonts w:hint="eastAsia" w:ascii="宋体" w:hAnsi="宋体"/>
          <w:bCs/>
          <w:color w:val="000000"/>
          <w:sz w:val="24"/>
        </w:rPr>
        <w:t>北京德鸿宇科技有限公司</w:t>
      </w:r>
      <w:bookmarkEnd w:id="0"/>
      <w:r>
        <w:rPr>
          <w:rFonts w:hint="eastAsia" w:ascii="宋体" w:hAnsi="宋体"/>
          <w:bCs/>
          <w:color w:val="000000"/>
          <w:sz w:val="24"/>
        </w:rPr>
        <w:t xml:space="preserve">                合同编号：0393-2020</w:t>
      </w:r>
      <w:r>
        <w:rPr>
          <w:rFonts w:hint="eastAsia" w:ascii="宋体" w:hAnsi="宋体"/>
          <w:bCs/>
          <w:color w:val="000000"/>
          <w:sz w:val="24"/>
          <w:lang w:val="en-US" w:eastAsia="zh-CN"/>
        </w:rPr>
        <w:t>-Q</w:t>
      </w:r>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91110109589111634R</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ascii="宋体" w:hAnsi="宋体"/>
                <w:snapToGrid w:val="0"/>
                <w:color w:val="000000"/>
                <w:kern w:val="0"/>
                <w:sz w:val="18"/>
                <w:szCs w:val="21"/>
              </w:rPr>
            </w:pPr>
            <w:r>
              <w:rPr>
                <w:rFonts w:hint="eastAsia" w:ascii="宋体" w:hAnsi="宋体"/>
                <w:snapToGrid w:val="0"/>
                <w:color w:val="000000"/>
                <w:kern w:val="0"/>
                <w:sz w:val="18"/>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ascii="宋体" w:hAnsi="宋体"/>
                <w:snapToGrid w:val="0"/>
                <w:color w:val="000000"/>
                <w:kern w:val="0"/>
                <w:sz w:val="18"/>
                <w:szCs w:val="21"/>
              </w:rPr>
            </w:pPr>
            <w:r>
              <w:rPr>
                <w:rFonts w:hint="eastAsia" w:ascii="宋体" w:hAnsi="宋体"/>
                <w:snapToGrid w:val="0"/>
                <w:color w:val="000000"/>
                <w:kern w:val="0"/>
                <w:sz w:val="18"/>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snapToGrid w:val="0"/>
                <w:color w:val="000000"/>
                <w:kern w:val="0"/>
                <w:sz w:val="18"/>
                <w:szCs w:val="21"/>
              </w:rPr>
            </w:pPr>
            <w:r>
              <w:rPr>
                <w:rFonts w:hint="eastAsia" w:ascii="宋体" w:hAnsi="宋体"/>
                <w:snapToGrid w:val="0"/>
                <w:color w:val="000000"/>
                <w:kern w:val="0"/>
                <w:sz w:val="18"/>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否（已送检）</w:t>
            </w:r>
          </w:p>
        </w:tc>
        <w:tc>
          <w:tcPr>
            <w:tcW w:w="426" w:type="dxa"/>
          </w:tcPr>
          <w:p>
            <w:pPr>
              <w:rPr>
                <w:rFonts w:ascii="宋体" w:hAnsi="宋体"/>
                <w:snapToGrid w:val="0"/>
                <w:color w:val="000000"/>
                <w:kern w:val="0"/>
                <w:sz w:val="18"/>
                <w:szCs w:val="21"/>
              </w:rPr>
            </w:pPr>
            <w:r>
              <w:rPr>
                <w:rFonts w:hint="eastAsia" w:ascii="宋体" w:hAnsi="宋体"/>
                <w:snapToGrid w:val="0"/>
                <w:color w:val="000000"/>
                <w:kern w:val="0"/>
                <w:sz w:val="18"/>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ascii="宋体" w:hAnsi="宋体"/>
                <w:snapToGrid w:val="0"/>
                <w:color w:val="000000"/>
                <w:kern w:val="0"/>
                <w:sz w:val="18"/>
                <w:szCs w:val="21"/>
              </w:rPr>
            </w:pPr>
            <w:r>
              <w:rPr>
                <w:rFonts w:hint="eastAsia" w:ascii="宋体" w:hAnsi="宋体"/>
                <w:snapToGrid w:val="0"/>
                <w:color w:val="000000"/>
                <w:kern w:val="0"/>
                <w:sz w:val="18"/>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color w:val="000000"/>
                <w:szCs w:val="21"/>
              </w:rPr>
              <w:t>朱晓丽</w:t>
            </w:r>
          </w:p>
          <w:p>
            <w:pPr>
              <w:ind w:firstLine="3990" w:firstLineChars="1900"/>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年8月</w:t>
            </w:r>
            <w:r>
              <w:rPr>
                <w:rFonts w:hint="eastAsia"/>
                <w:color w:val="000000"/>
                <w:szCs w:val="21"/>
                <w:lang w:val="en-US" w:eastAsia="zh-CN"/>
              </w:rPr>
              <w:t>10</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年8月</w:t>
            </w:r>
            <w:r>
              <w:rPr>
                <w:rFonts w:hint="eastAsia"/>
                <w:color w:val="000000"/>
                <w:szCs w:val="21"/>
                <w:lang w:val="en-US" w:eastAsia="zh-CN"/>
              </w:rPr>
              <w:t>10</w:t>
            </w:r>
            <w:r>
              <w:rPr>
                <w:rFonts w:hint="eastAsia"/>
                <w:color w:val="000000"/>
                <w:szCs w:val="21"/>
              </w:rPr>
              <w:t>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648" w:firstLineChars="343"/>
      <w:jc w:val="left"/>
    </w:pPr>
    <w:r>
      <w:rPr>
        <w:rStyle w:val="8"/>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1A7"/>
    <w:rsid w:val="0007526D"/>
    <w:rsid w:val="000B7CD7"/>
    <w:rsid w:val="001405F4"/>
    <w:rsid w:val="00226644"/>
    <w:rsid w:val="00272045"/>
    <w:rsid w:val="00285CA5"/>
    <w:rsid w:val="002A6444"/>
    <w:rsid w:val="002B32B4"/>
    <w:rsid w:val="003F1406"/>
    <w:rsid w:val="00665F94"/>
    <w:rsid w:val="00692F8C"/>
    <w:rsid w:val="006C41A6"/>
    <w:rsid w:val="008C33FE"/>
    <w:rsid w:val="00927A1A"/>
    <w:rsid w:val="00955548"/>
    <w:rsid w:val="00A16158"/>
    <w:rsid w:val="00A50676"/>
    <w:rsid w:val="00A623AD"/>
    <w:rsid w:val="00AA4D47"/>
    <w:rsid w:val="00AF5F8B"/>
    <w:rsid w:val="00B36E3B"/>
    <w:rsid w:val="00C00301"/>
    <w:rsid w:val="00C023B4"/>
    <w:rsid w:val="00CB573C"/>
    <w:rsid w:val="00CD72D0"/>
    <w:rsid w:val="00CE3F20"/>
    <w:rsid w:val="00D525FD"/>
    <w:rsid w:val="00D93CF5"/>
    <w:rsid w:val="00DC78B1"/>
    <w:rsid w:val="00F440CE"/>
    <w:rsid w:val="00FD3553"/>
    <w:rsid w:val="0F5D1D46"/>
    <w:rsid w:val="507A0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1227</Characters>
  <Lines>10</Lines>
  <Paragraphs>2</Paragraphs>
  <TotalTime>0</TotalTime>
  <ScaleCrop>false</ScaleCrop>
  <LinksUpToDate>false</LinksUpToDate>
  <CharactersWithSpaces>1440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2020-08-10T02:23:05Z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