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0338-2019-QEO-2020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北京瑞纳旭邦科技有限公司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Beijing Rui Na Xu Bang Technology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北京市房山区阎村镇张庄村北8号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102400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No. 8, North Zhangzhuang, Yan village, Fangshan District,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北京市房山区阎村镇张庄村北8号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102400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No. 8, North Zhangzhuang, Yan village, Fangshan District, Beijing</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北京市房山区阎村镇张庄村北8号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102400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No. 8, North Zhangzhuang, Yan village, Fangshan District,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91110111565821009W</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010-89362597</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王惺博</w:t>
      </w:r>
      <w:bookmarkEnd w:id="12"/>
      <w:r>
        <w:rPr>
          <w:rFonts w:hint="eastAsia"/>
          <w:b/>
          <w:color w:val="000000" w:themeColor="text1"/>
          <w:sz w:val="22"/>
          <w:szCs w:val="22"/>
        </w:rPr>
        <w:t>组织人数：</w:t>
      </w:r>
      <w:bookmarkStart w:id="13" w:name="体系人数"/>
      <w:r>
        <w:rPr>
          <w:b/>
          <w:color w:val="000000" w:themeColor="text1"/>
          <w:sz w:val="22"/>
          <w:szCs w:val="22"/>
          <w:u w:val="single"/>
        </w:rPr>
        <w:t>Q:15,E:15,O:15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w:t>
      </w:r>
      <w:r>
        <w:rPr>
          <w:rFonts w:hint="eastAsia" w:ascii="宋体" w:hAnsi="宋体"/>
          <w:b/>
          <w:color w:val="000000" w:themeColor="text1"/>
          <w:sz w:val="22"/>
          <w:szCs w:val="22"/>
          <w:u w:val="single"/>
          <w:lang w:val="en-US" w:eastAsia="zh-CN"/>
        </w:rPr>
        <w:t>ISO</w:t>
      </w:r>
      <w:r>
        <w:rPr>
          <w:rFonts w:hint="eastAsia" w:ascii="宋体" w:hAnsi="宋体"/>
          <w:b/>
          <w:color w:val="000000" w:themeColor="text1"/>
          <w:sz w:val="22"/>
          <w:szCs w:val="22"/>
          <w:u w:val="single"/>
        </w:rPr>
        <w:t xml:space="preserve">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0" w:lineRule="atLeast"/>
        <w:jc w:val="left"/>
        <w:rPr>
          <w:rFonts w:hint="eastAsia" w:ascii="宋体" w:hAnsi="宋体"/>
          <w:szCs w:val="22"/>
        </w:rPr>
      </w:pPr>
      <w:bookmarkStart w:id="18" w:name="审核范围"/>
      <w:r>
        <w:rPr>
          <w:rFonts w:hint="eastAsia" w:ascii="宋体" w:hAnsi="宋体"/>
          <w:szCs w:val="22"/>
        </w:rPr>
        <w:t>Q：电解设备的维修</w:t>
      </w:r>
    </w:p>
    <w:p>
      <w:pPr>
        <w:spacing w:line="0" w:lineRule="atLeast"/>
        <w:jc w:val="left"/>
        <w:rPr>
          <w:rFonts w:hint="eastAsia" w:ascii="宋体" w:hAnsi="宋体"/>
          <w:szCs w:val="22"/>
        </w:rPr>
      </w:pPr>
      <w:r>
        <w:rPr>
          <w:rFonts w:hint="eastAsia" w:ascii="宋体" w:hAnsi="宋体"/>
          <w:szCs w:val="22"/>
        </w:rPr>
        <w:t>E：电解设备的维修及相关环境管理活动</w:t>
      </w:r>
    </w:p>
    <w:p>
      <w:pPr>
        <w:spacing w:line="0" w:lineRule="atLeast"/>
        <w:jc w:val="left"/>
        <w:rPr>
          <w:rFonts w:hint="eastAsia" w:ascii="宋体" w:hAnsi="宋体"/>
          <w:szCs w:val="22"/>
        </w:rPr>
      </w:pPr>
      <w:r>
        <w:rPr>
          <w:rFonts w:hint="eastAsia" w:ascii="宋体" w:hAnsi="宋体"/>
          <w:szCs w:val="22"/>
        </w:rPr>
        <w:t>O：电解设备的维修及相关职业健康安全管理活动</w:t>
      </w:r>
      <w:bookmarkEnd w:id="18"/>
      <w:r>
        <w:rPr>
          <w:rFonts w:hint="eastAsia" w:ascii="宋体" w:hAnsi="宋体"/>
          <w:szCs w:val="22"/>
        </w:rPr>
        <w:t xml:space="preserve">  </w:t>
      </w:r>
    </w:p>
    <w:p>
      <w:pPr>
        <w:spacing w:line="0" w:lineRule="atLeast"/>
        <w:jc w:val="left"/>
        <w:rPr>
          <w:rFonts w:hint="eastAsia" w:ascii="宋体" w:hAnsi="宋体"/>
          <w:szCs w:val="22"/>
        </w:rPr>
      </w:pPr>
      <w:r>
        <w:rPr>
          <w:rFonts w:hint="eastAsia" w:ascii="宋体" w:hAnsi="宋体"/>
          <w:szCs w:val="22"/>
          <w:lang w:eastAsia="zh-CN"/>
        </w:rPr>
        <w:t>☑</w:t>
      </w:r>
      <w:r>
        <w:rPr>
          <w:rFonts w:hint="eastAsia" w:ascii="宋体" w:hAnsi="宋体"/>
          <w:szCs w:val="22"/>
        </w:rPr>
        <w:t>QMS□50430（英文：）：Maintenance of electrolytic equipment</w:t>
      </w:r>
    </w:p>
    <w:p>
      <w:pPr>
        <w:spacing w:line="0" w:lineRule="atLeast"/>
        <w:jc w:val="left"/>
        <w:rPr>
          <w:rFonts w:hint="eastAsia" w:ascii="宋体" w:hAnsi="宋体"/>
          <w:szCs w:val="22"/>
        </w:rPr>
      </w:pPr>
      <w:r>
        <w:rPr>
          <w:rFonts w:hint="eastAsia" w:ascii="宋体" w:hAnsi="宋体"/>
          <w:szCs w:val="22"/>
          <w:lang w:eastAsia="zh-CN"/>
        </w:rPr>
        <w:t>☑</w:t>
      </w:r>
      <w:r>
        <w:rPr>
          <w:rFonts w:hint="eastAsia" w:ascii="宋体" w:hAnsi="宋体"/>
          <w:szCs w:val="22"/>
        </w:rPr>
        <w:t>EMS（英文：）：Electrolytic equipment maintenance and related environmental management activities</w:t>
      </w:r>
    </w:p>
    <w:p>
      <w:pPr>
        <w:spacing w:line="0" w:lineRule="atLeast"/>
        <w:jc w:val="left"/>
        <w:rPr>
          <w:rFonts w:hint="eastAsia" w:ascii="宋体" w:hAnsi="宋体"/>
          <w:szCs w:val="22"/>
        </w:rPr>
      </w:pPr>
      <w:r>
        <w:rPr>
          <w:rFonts w:hint="eastAsia" w:ascii="宋体" w:hAnsi="宋体"/>
          <w:szCs w:val="22"/>
          <w:lang w:eastAsia="zh-CN"/>
        </w:rPr>
        <w:t>☑</w:t>
      </w:r>
      <w:r>
        <w:rPr>
          <w:rFonts w:hint="eastAsia" w:ascii="宋体" w:hAnsi="宋体"/>
          <w:szCs w:val="22"/>
        </w:rPr>
        <w:t>OHSMS（英文：）lectrolytic Equipment Maintenance and related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2020.8.14</w:t>
      </w:r>
      <w:bookmarkStart w:id="19" w:name="_GoBack"/>
      <w:bookmarkEnd w:id="19"/>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CBE37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2020-08-17T13:30:42Z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