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78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23"/>
        <w:gridCol w:w="1327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六安市顺达塑业有限公司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电子秤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007377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ACS-30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Ⅲ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砝码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cs="宋体"/>
                <w:color w:val="000000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安徽省长江计量所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2019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8.2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L101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(0~150)mm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±0.03mm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量块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等</w:t>
            </w:r>
          </w:p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六安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市计量测试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研究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溶体流动速率仪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17829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XNR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400AM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U=0.4℃</w:t>
            </w:r>
          </w:p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K=2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多点温湿度测试仪温度0.05%FS</w:t>
            </w:r>
          </w:p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电子天平Ⅱ级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深圳华科计量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2019.08.06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117539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BL-600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U=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1.5mg</w:t>
            </w:r>
          </w:p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K=2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砝码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cs="宋体"/>
                <w:color w:val="000000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深圳华科计量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2019.08.06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热变形维卡软化点温度测定仪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161007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XRW-300-142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U=0.4℃</w:t>
            </w:r>
          </w:p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K=2</w:t>
            </w:r>
          </w:p>
        </w:tc>
        <w:tc>
          <w:tcPr>
            <w:tcW w:w="1327" w:type="dxa"/>
            <w:vAlign w:val="center"/>
          </w:tcPr>
          <w:p>
            <w:pPr>
              <w:jc w:val="both"/>
              <w:rPr>
                <w:rFonts w:hint="default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标准铂电阻温度计  一等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深圳华科计量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2019.08.06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94108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0~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精密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压力表</w:t>
            </w:r>
          </w:p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六安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市计量测试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研究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ind w:firstLine="180" w:firstLineChars="100"/>
              <w:jc w:val="center"/>
              <w:rPr>
                <w:rFonts w:hint="default" w:asci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L201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0~7.5m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标准钢卷尺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10+10L）um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六安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市计量测试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研究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电子汽车衡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cs="宋体" w:hAnsiTheme="minorHAnsi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190125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cs="宋体" w:hAnsiTheme="minorHAnsi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SCS-100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Ⅲ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砝码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cs="宋体"/>
                <w:color w:val="000000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cs="宋体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Lucida Grande" w:hAnsi="Lucida Grande" w:cs="Arial"/>
                <w:color w:val="auto"/>
                <w:kern w:val="1"/>
                <w:sz w:val="18"/>
                <w:szCs w:val="18"/>
                <w:shd w:val="clear" w:color="auto" w:fill="FFFFFF"/>
                <w:lang w:eastAsia="zh-CN"/>
              </w:rPr>
              <w:t>安徽科宏计量检测有限公司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cs="宋体" w:hAnsiTheme="minorHAnsi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2020.07.26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公司测量设备全部送外检定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校准。检定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校准机构按《外部供方管理程序》管理，公司检定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校准证书由质检部保存，现场抽查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份证书，由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六安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市计量测试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所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、深圳华科计量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检测技术有限公司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Lucida Grande" w:hAnsi="Lucida Grande" w:cs="Arial"/>
                <w:color w:val="auto"/>
                <w:kern w:val="1"/>
                <w:sz w:val="21"/>
                <w:szCs w:val="21"/>
                <w:shd w:val="clear" w:color="auto" w:fill="FFFFFF"/>
                <w:lang w:eastAsia="zh-CN"/>
              </w:rPr>
              <w:t>安徽科宏计量检测有限公司、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安徽省长江计量所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（国防科技工业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3411二级计量站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检定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校准，量值可溯源至国家计量基准，符合公司对溯源性管理的要求。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2020年08月03日 上午至2020年08月04日 下午 (共2.0天)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Grande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6562F8"/>
    <w:rsid w:val="3DAE07D9"/>
    <w:rsid w:val="527F1463"/>
    <w:rsid w:val="67E83C27"/>
    <w:rsid w:val="73EF0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5</TotalTime>
  <ScaleCrop>false</ScaleCrop>
  <LinksUpToDate>false</LinksUpToDate>
  <CharactersWithSpaces>358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2020-08-04T06:51:49Z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